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06791" w14:textId="3E0EA1E8" w:rsidR="00BD36CD" w:rsidRPr="00BD36CD" w:rsidRDefault="00BD36CD" w:rsidP="00BD36CD">
      <w:pPr>
        <w:spacing w:after="0" w:line="240" w:lineRule="auto"/>
        <w:jc w:val="center"/>
        <w:rPr>
          <w:rFonts w:ascii="Arial" w:eastAsia="Calibri" w:hAnsi="Arial" w:cs="Arial"/>
          <w:b/>
          <w:color w:val="7030A0"/>
          <w:sz w:val="24"/>
          <w:szCs w:val="24"/>
        </w:rPr>
      </w:pPr>
      <w:r w:rsidRPr="00BD36CD">
        <w:rPr>
          <w:rFonts w:ascii="Arial" w:eastAsia="Calibri" w:hAnsi="Arial" w:cs="Arial"/>
          <w:b/>
          <w:color w:val="7030A0"/>
          <w:sz w:val="28"/>
          <w:szCs w:val="28"/>
          <w:u w:val="single"/>
        </w:rPr>
        <w:t>Job Description</w:t>
      </w:r>
    </w:p>
    <w:tbl>
      <w:tblPr>
        <w:tblStyle w:val="TableGrid"/>
        <w:tblpPr w:leftFromText="180" w:rightFromText="180" w:vertAnchor="text" w:horzAnchor="margin" w:tblpY="166"/>
        <w:tblW w:w="9351" w:type="dxa"/>
        <w:tblLook w:val="04A0" w:firstRow="1" w:lastRow="0" w:firstColumn="1" w:lastColumn="0" w:noHBand="0" w:noVBand="1"/>
      </w:tblPr>
      <w:tblGrid>
        <w:gridCol w:w="3256"/>
        <w:gridCol w:w="6095"/>
      </w:tblGrid>
      <w:tr w:rsidR="00953F45" w:rsidRPr="00953F45" w14:paraId="366F04D5" w14:textId="77777777" w:rsidTr="0004100D">
        <w:tc>
          <w:tcPr>
            <w:tcW w:w="3256" w:type="dxa"/>
          </w:tcPr>
          <w:p w14:paraId="2AC1E751" w14:textId="77777777" w:rsidR="00953F45" w:rsidRPr="00953F45" w:rsidRDefault="00953F45" w:rsidP="00953F45">
            <w:pPr>
              <w:rPr>
                <w:rFonts w:eastAsia="Calibri" w:cstheme="minorHAnsi"/>
                <w:b/>
                <w:color w:val="7030A0"/>
              </w:rPr>
            </w:pPr>
            <w:r w:rsidRPr="00953F45">
              <w:rPr>
                <w:rFonts w:eastAsia="Calibri" w:cstheme="minorHAnsi"/>
                <w:b/>
                <w:color w:val="7030A0"/>
              </w:rPr>
              <w:t>Job role</w:t>
            </w:r>
          </w:p>
        </w:tc>
        <w:tc>
          <w:tcPr>
            <w:tcW w:w="6095" w:type="dxa"/>
          </w:tcPr>
          <w:p w14:paraId="6BD3C665" w14:textId="77777777" w:rsidR="00953F45" w:rsidRPr="00953F45" w:rsidRDefault="00953F45" w:rsidP="00953F45">
            <w:pPr>
              <w:rPr>
                <w:rFonts w:eastAsia="Calibri" w:cstheme="minorHAnsi"/>
                <w:b/>
                <w:color w:val="7030A0"/>
              </w:rPr>
            </w:pPr>
            <w:r w:rsidRPr="00BD36CD">
              <w:rPr>
                <w:rFonts w:eastAsia="Calibri" w:cstheme="minorHAnsi"/>
                <w:b/>
                <w:color w:val="7030A0"/>
              </w:rPr>
              <w:t>Clinical/Forensic/Counselling Psychologist</w:t>
            </w:r>
          </w:p>
        </w:tc>
      </w:tr>
      <w:tr w:rsidR="00953F45" w:rsidRPr="00953F45" w14:paraId="1DD8DB36" w14:textId="77777777" w:rsidTr="0004100D">
        <w:tc>
          <w:tcPr>
            <w:tcW w:w="3256" w:type="dxa"/>
          </w:tcPr>
          <w:p w14:paraId="5C1927D5" w14:textId="77777777" w:rsidR="00953F45" w:rsidRPr="00953F45" w:rsidRDefault="00953F45" w:rsidP="00953F45">
            <w:pPr>
              <w:rPr>
                <w:rFonts w:eastAsia="Calibri" w:cstheme="minorHAnsi"/>
                <w:b/>
                <w:color w:val="7030A0"/>
              </w:rPr>
            </w:pPr>
            <w:r w:rsidRPr="00953F45">
              <w:rPr>
                <w:rFonts w:eastAsia="Calibri" w:cstheme="minorHAnsi"/>
                <w:b/>
                <w:color w:val="7030A0"/>
              </w:rPr>
              <w:t>Job Title</w:t>
            </w:r>
          </w:p>
        </w:tc>
        <w:tc>
          <w:tcPr>
            <w:tcW w:w="6095" w:type="dxa"/>
          </w:tcPr>
          <w:p w14:paraId="4C1A0905" w14:textId="59D1E252" w:rsidR="00953F45" w:rsidRPr="00953F45" w:rsidRDefault="006B2BFA" w:rsidP="00953F45">
            <w:pPr>
              <w:rPr>
                <w:rFonts w:eastAsia="Calibri" w:cstheme="minorHAnsi"/>
                <w:b/>
                <w:color w:val="7030A0"/>
              </w:rPr>
            </w:pPr>
            <w:r>
              <w:rPr>
                <w:rFonts w:eastAsia="Calibri" w:cstheme="minorHAnsi"/>
                <w:b/>
                <w:color w:val="7030A0"/>
              </w:rPr>
              <w:t>Preceptorship -  to Senior Psychologist (Developmental role)</w:t>
            </w:r>
          </w:p>
        </w:tc>
      </w:tr>
      <w:tr w:rsidR="00953F45" w:rsidRPr="00953F45" w14:paraId="261E6B8E" w14:textId="77777777" w:rsidTr="0004100D">
        <w:tc>
          <w:tcPr>
            <w:tcW w:w="3256" w:type="dxa"/>
          </w:tcPr>
          <w:p w14:paraId="235E6AA7" w14:textId="77777777" w:rsidR="00953F45" w:rsidRPr="00953F45" w:rsidRDefault="00953F45" w:rsidP="00953F45">
            <w:pPr>
              <w:rPr>
                <w:rFonts w:eastAsia="Calibri" w:cstheme="minorHAnsi"/>
                <w:b/>
                <w:color w:val="7030A0"/>
              </w:rPr>
            </w:pPr>
            <w:r>
              <w:rPr>
                <w:rFonts w:eastAsia="Calibri" w:cstheme="minorHAnsi"/>
                <w:b/>
                <w:color w:val="7030A0"/>
              </w:rPr>
              <w:t>Department</w:t>
            </w:r>
          </w:p>
        </w:tc>
        <w:tc>
          <w:tcPr>
            <w:tcW w:w="6095" w:type="dxa"/>
          </w:tcPr>
          <w:p w14:paraId="782E5FCE" w14:textId="77777777" w:rsidR="00953F45" w:rsidRPr="00953F45" w:rsidRDefault="00953F45" w:rsidP="00953F45">
            <w:pPr>
              <w:rPr>
                <w:rFonts w:eastAsia="Calibri" w:cstheme="minorHAnsi"/>
                <w:b/>
                <w:color w:val="7030A0"/>
              </w:rPr>
            </w:pPr>
            <w:r w:rsidRPr="00953F45">
              <w:rPr>
                <w:rFonts w:eastAsia="Calibri" w:cstheme="minorHAnsi"/>
                <w:b/>
                <w:color w:val="7030A0"/>
              </w:rPr>
              <w:t xml:space="preserve">Integrated Mental Health Team </w:t>
            </w:r>
          </w:p>
        </w:tc>
      </w:tr>
      <w:tr w:rsidR="00953F45" w:rsidRPr="00953F45" w14:paraId="1703937B" w14:textId="77777777" w:rsidTr="0004100D">
        <w:tc>
          <w:tcPr>
            <w:tcW w:w="3256" w:type="dxa"/>
          </w:tcPr>
          <w:p w14:paraId="7810FB07" w14:textId="77777777" w:rsidR="00953F45" w:rsidRPr="00953F45" w:rsidRDefault="00953F45" w:rsidP="00953F45">
            <w:pPr>
              <w:rPr>
                <w:rFonts w:eastAsia="Calibri" w:cstheme="minorHAnsi"/>
                <w:b/>
                <w:color w:val="7030A0"/>
              </w:rPr>
            </w:pPr>
            <w:r>
              <w:rPr>
                <w:rFonts w:eastAsia="Calibri" w:cstheme="minorHAnsi"/>
                <w:b/>
                <w:color w:val="7030A0"/>
              </w:rPr>
              <w:t>Accountable to</w:t>
            </w:r>
          </w:p>
        </w:tc>
        <w:tc>
          <w:tcPr>
            <w:tcW w:w="6095" w:type="dxa"/>
          </w:tcPr>
          <w:p w14:paraId="3E7B3095" w14:textId="77777777" w:rsidR="00953F45" w:rsidRPr="00953F45" w:rsidRDefault="00953F45" w:rsidP="00953F45">
            <w:pPr>
              <w:rPr>
                <w:rFonts w:eastAsia="Calibri" w:cstheme="minorHAnsi"/>
                <w:b/>
                <w:color w:val="7030A0"/>
              </w:rPr>
            </w:pPr>
            <w:r w:rsidRPr="00953F45">
              <w:rPr>
                <w:rFonts w:eastAsia="Calibri" w:cstheme="minorHAnsi"/>
                <w:b/>
                <w:color w:val="7030A0"/>
              </w:rPr>
              <w:t>Head of Healthcare</w:t>
            </w:r>
          </w:p>
        </w:tc>
      </w:tr>
      <w:tr w:rsidR="00953F45" w:rsidRPr="00953F45" w14:paraId="22553522" w14:textId="77777777" w:rsidTr="0004100D">
        <w:tc>
          <w:tcPr>
            <w:tcW w:w="3256" w:type="dxa"/>
          </w:tcPr>
          <w:p w14:paraId="7F3D96DE" w14:textId="77777777" w:rsidR="00953F45" w:rsidRPr="00953F45" w:rsidRDefault="00953F45" w:rsidP="00953F45">
            <w:pPr>
              <w:rPr>
                <w:rFonts w:eastAsia="Calibri" w:cstheme="minorHAnsi"/>
                <w:b/>
                <w:color w:val="7030A0"/>
              </w:rPr>
            </w:pPr>
            <w:r w:rsidRPr="00953F45">
              <w:rPr>
                <w:rFonts w:eastAsia="Calibri" w:cstheme="minorHAnsi"/>
                <w:b/>
                <w:color w:val="7030A0"/>
              </w:rPr>
              <w:t xml:space="preserve">Professionally accountable to </w:t>
            </w:r>
          </w:p>
        </w:tc>
        <w:tc>
          <w:tcPr>
            <w:tcW w:w="6095" w:type="dxa"/>
          </w:tcPr>
          <w:p w14:paraId="78D1C3E6" w14:textId="77777777" w:rsidR="00953F45" w:rsidRPr="00953F45" w:rsidRDefault="00953F45" w:rsidP="00953F45">
            <w:pPr>
              <w:rPr>
                <w:rFonts w:eastAsia="Calibri" w:cstheme="minorHAnsi"/>
                <w:b/>
                <w:color w:val="7030A0"/>
              </w:rPr>
            </w:pPr>
            <w:r>
              <w:rPr>
                <w:rFonts w:eastAsia="Calibri" w:cstheme="minorHAnsi"/>
                <w:b/>
                <w:color w:val="7030A0"/>
              </w:rPr>
              <w:t>National Head of Psychological Therapies</w:t>
            </w:r>
          </w:p>
        </w:tc>
      </w:tr>
    </w:tbl>
    <w:p w14:paraId="640BD779" w14:textId="29BA9F43" w:rsidR="00BD36CD" w:rsidRPr="00BD36CD" w:rsidRDefault="00BD36CD" w:rsidP="0004100D">
      <w:pPr>
        <w:spacing w:after="0" w:line="240" w:lineRule="auto"/>
        <w:ind w:right="-330"/>
        <w:rPr>
          <w:rFonts w:eastAsia="Calibri" w:cstheme="minorHAnsi"/>
          <w:b/>
          <w:color w:val="7030A0"/>
        </w:rPr>
      </w:pPr>
      <w:bookmarkStart w:id="0" w:name="_GoBack"/>
      <w:bookmarkEnd w:id="0"/>
      <w:r w:rsidRPr="00BD36CD">
        <w:rPr>
          <w:rFonts w:ascii="Arial" w:eastAsia="Calibri" w:hAnsi="Arial" w:cs="Arial"/>
        </w:rPr>
        <w:br/>
      </w:r>
      <w:r w:rsidRPr="00BD36CD">
        <w:rPr>
          <w:rFonts w:eastAsia="Arial Unicode MS" w:cstheme="minorHAnsi"/>
          <w:color w:val="244061"/>
        </w:rPr>
        <w:t xml:space="preserve">Practice Plus Group’s mission is </w:t>
      </w:r>
      <w:r w:rsidRPr="00BD36CD">
        <w:rPr>
          <w:rFonts w:eastAsia="Arial Unicode MS" w:cstheme="minorHAnsi"/>
          <w:b/>
          <w:color w:val="7030A0"/>
        </w:rPr>
        <w:t>Access to Excellence</w:t>
      </w:r>
      <w:r w:rsidRPr="00BD36CD">
        <w:rPr>
          <w:rFonts w:eastAsia="Arial Unicode MS" w:cstheme="minorHAnsi"/>
          <w:color w:val="244061"/>
        </w:rPr>
        <w:t xml:space="preserve">.  </w:t>
      </w:r>
      <w:r w:rsidRPr="00BD36CD">
        <w:rPr>
          <w:rFonts w:eastAsia="Arial Unicode MS" w:cstheme="minorHAnsi"/>
          <w:color w:val="244061"/>
          <w:shd w:val="clear" w:color="auto" w:fill="FFFFFF"/>
        </w:rPr>
        <w:t xml:space="preserve">Our core values are; </w:t>
      </w:r>
    </w:p>
    <w:p w14:paraId="3556236C" w14:textId="77777777" w:rsidR="00BD36CD" w:rsidRPr="00BD36CD" w:rsidRDefault="00BD36CD" w:rsidP="00E47232">
      <w:pPr>
        <w:pStyle w:val="NoSpacing"/>
        <w:ind w:right="-330"/>
        <w:jc w:val="both"/>
        <w:rPr>
          <w:rFonts w:eastAsia="Arial Unicode MS" w:cstheme="minorHAnsi"/>
          <w:color w:val="244061"/>
          <w:shd w:val="clear" w:color="auto" w:fill="FFFFFF"/>
        </w:rPr>
      </w:pPr>
    </w:p>
    <w:p w14:paraId="4499BBF4" w14:textId="2BD1B327" w:rsidR="00BD36CD" w:rsidRDefault="00E47232" w:rsidP="00E47232">
      <w:pPr>
        <w:pStyle w:val="NoSpacing"/>
        <w:numPr>
          <w:ilvl w:val="0"/>
          <w:numId w:val="12"/>
        </w:numPr>
        <w:ind w:right="-330"/>
        <w:jc w:val="both"/>
        <w:rPr>
          <w:rFonts w:eastAsia="Arial Unicode MS" w:cstheme="minorHAnsi"/>
          <w:color w:val="244061"/>
          <w:shd w:val="clear" w:color="auto" w:fill="FFFFFF"/>
        </w:rPr>
      </w:pPr>
      <w:r>
        <w:rPr>
          <w:rFonts w:eastAsia="Arial Unicode MS" w:cstheme="minorHAnsi"/>
          <w:color w:val="244061"/>
          <w:shd w:val="clear" w:color="auto" w:fill="FFFFFF"/>
        </w:rPr>
        <w:t>W</w:t>
      </w:r>
      <w:r w:rsidR="00BD36CD" w:rsidRPr="00E47232">
        <w:rPr>
          <w:rFonts w:eastAsia="Arial Unicode MS" w:cstheme="minorHAnsi"/>
          <w:color w:val="244061"/>
          <w:shd w:val="clear" w:color="auto" w:fill="FFFFFF"/>
        </w:rPr>
        <w:t xml:space="preserve">e treat patients and each other as </w:t>
      </w:r>
      <w:r w:rsidR="00953F45" w:rsidRPr="00E47232">
        <w:rPr>
          <w:rFonts w:eastAsia="Arial Unicode MS" w:cstheme="minorHAnsi"/>
          <w:color w:val="244061"/>
          <w:shd w:val="clear" w:color="auto" w:fill="FFFFFF"/>
        </w:rPr>
        <w:t>they</w:t>
      </w:r>
      <w:r w:rsidR="00BD36CD" w:rsidRPr="00E47232">
        <w:rPr>
          <w:rFonts w:eastAsia="Arial Unicode MS" w:cstheme="minorHAnsi"/>
          <w:color w:val="244061"/>
          <w:shd w:val="clear" w:color="auto" w:fill="FFFFFF"/>
        </w:rPr>
        <w:t xml:space="preserve"> would like to be treated </w:t>
      </w:r>
    </w:p>
    <w:p w14:paraId="58CC51B0" w14:textId="73F8F3FE" w:rsidR="00BD36CD" w:rsidRDefault="00E47232" w:rsidP="00E47232">
      <w:pPr>
        <w:pStyle w:val="NoSpacing"/>
        <w:numPr>
          <w:ilvl w:val="0"/>
          <w:numId w:val="12"/>
        </w:numPr>
        <w:ind w:right="-330"/>
        <w:jc w:val="both"/>
        <w:rPr>
          <w:rFonts w:eastAsia="Arial Unicode MS" w:cstheme="minorHAnsi"/>
          <w:color w:val="244061"/>
          <w:shd w:val="clear" w:color="auto" w:fill="FFFFFF"/>
        </w:rPr>
      </w:pPr>
      <w:r>
        <w:rPr>
          <w:rFonts w:eastAsia="Arial Unicode MS" w:cstheme="minorHAnsi"/>
          <w:color w:val="244061"/>
          <w:shd w:val="clear" w:color="auto" w:fill="FFFFFF"/>
        </w:rPr>
        <w:t>W</w:t>
      </w:r>
      <w:r w:rsidR="00BD36CD" w:rsidRPr="00E47232">
        <w:rPr>
          <w:rFonts w:eastAsia="Arial Unicode MS" w:cstheme="minorHAnsi"/>
          <w:color w:val="244061"/>
          <w:shd w:val="clear" w:color="auto" w:fill="FFFFFF"/>
        </w:rPr>
        <w:t>e act with integrity</w:t>
      </w:r>
    </w:p>
    <w:p w14:paraId="5E34127D" w14:textId="77777777" w:rsidR="00E47232" w:rsidRDefault="00E47232" w:rsidP="00E47232">
      <w:pPr>
        <w:pStyle w:val="NoSpacing"/>
        <w:numPr>
          <w:ilvl w:val="0"/>
          <w:numId w:val="12"/>
        </w:numPr>
        <w:ind w:right="-330"/>
        <w:jc w:val="both"/>
        <w:rPr>
          <w:rFonts w:eastAsia="Arial Unicode MS" w:cstheme="minorHAnsi"/>
          <w:color w:val="244061"/>
          <w:shd w:val="clear" w:color="auto" w:fill="FFFFFF"/>
        </w:rPr>
      </w:pPr>
      <w:r>
        <w:rPr>
          <w:rFonts w:eastAsia="Arial Unicode MS" w:cstheme="minorHAnsi"/>
          <w:color w:val="244061"/>
          <w:shd w:val="clear" w:color="auto" w:fill="FFFFFF"/>
        </w:rPr>
        <w:t>W</w:t>
      </w:r>
      <w:r w:rsidR="00BD36CD" w:rsidRPr="00E47232">
        <w:rPr>
          <w:rFonts w:eastAsia="Arial Unicode MS" w:cstheme="minorHAnsi"/>
          <w:color w:val="244061"/>
          <w:shd w:val="clear" w:color="auto" w:fill="FFFFFF"/>
        </w:rPr>
        <w:t xml:space="preserve">e embrace diversity </w:t>
      </w:r>
    </w:p>
    <w:p w14:paraId="65737DEA" w14:textId="50CC4FC2" w:rsidR="00BD36CD" w:rsidRDefault="00E47232" w:rsidP="00E47232">
      <w:pPr>
        <w:pStyle w:val="NoSpacing"/>
        <w:numPr>
          <w:ilvl w:val="0"/>
          <w:numId w:val="12"/>
        </w:numPr>
        <w:ind w:right="-330"/>
        <w:jc w:val="both"/>
        <w:rPr>
          <w:rFonts w:eastAsia="Arial Unicode MS" w:cstheme="minorHAnsi"/>
          <w:color w:val="244061"/>
          <w:shd w:val="clear" w:color="auto" w:fill="FFFFFF"/>
        </w:rPr>
      </w:pPr>
      <w:r>
        <w:rPr>
          <w:rFonts w:eastAsia="Arial Unicode MS" w:cstheme="minorHAnsi"/>
          <w:color w:val="244061"/>
          <w:shd w:val="clear" w:color="auto" w:fill="FFFFFF"/>
        </w:rPr>
        <w:t>W</w:t>
      </w:r>
      <w:r w:rsidR="00BD36CD" w:rsidRPr="00E47232">
        <w:rPr>
          <w:rFonts w:eastAsia="Arial Unicode MS" w:cstheme="minorHAnsi"/>
          <w:color w:val="244061"/>
          <w:shd w:val="clear" w:color="auto" w:fill="FFFFFF"/>
        </w:rPr>
        <w:t xml:space="preserve">e strive to do things better together </w:t>
      </w:r>
    </w:p>
    <w:p w14:paraId="491CAFBA" w14:textId="77777777" w:rsidR="00E47232" w:rsidRPr="00E47232" w:rsidRDefault="00E47232" w:rsidP="00E47232">
      <w:pPr>
        <w:pStyle w:val="NoSpacing"/>
        <w:numPr>
          <w:ilvl w:val="0"/>
          <w:numId w:val="12"/>
        </w:numPr>
        <w:ind w:right="-330"/>
        <w:jc w:val="both"/>
        <w:rPr>
          <w:rFonts w:eastAsia="Arial Unicode MS" w:cstheme="minorHAnsi"/>
          <w:color w:val="244061"/>
          <w:shd w:val="clear" w:color="auto" w:fill="FFFFFF"/>
        </w:rPr>
      </w:pPr>
    </w:p>
    <w:p w14:paraId="1AB25ABE" w14:textId="77777777" w:rsidR="00BD36CD" w:rsidRPr="00BD36CD" w:rsidRDefault="00BD36CD" w:rsidP="0004100D">
      <w:pPr>
        <w:spacing w:after="0" w:line="360" w:lineRule="auto"/>
        <w:ind w:right="-330"/>
        <w:rPr>
          <w:rFonts w:eastAsia="Arial Unicode MS" w:cstheme="minorHAnsi"/>
          <w:color w:val="244061"/>
        </w:rPr>
      </w:pPr>
      <w:r w:rsidRPr="00BD36CD">
        <w:rPr>
          <w:rFonts w:eastAsia="Arial Unicode MS" w:cstheme="minorHAnsi"/>
          <w:color w:val="244061"/>
        </w:rPr>
        <w:t>Patients can only access excellence if we commit to living our values in everything we do when we’re at work.</w:t>
      </w:r>
    </w:p>
    <w:p w14:paraId="474FF19B" w14:textId="316F3DF8" w:rsidR="00BD36CD" w:rsidRPr="00BD36CD" w:rsidRDefault="00BD36CD" w:rsidP="0004100D">
      <w:pPr>
        <w:spacing w:after="0" w:line="360" w:lineRule="auto"/>
        <w:ind w:right="-330"/>
        <w:rPr>
          <w:rFonts w:ascii="Arial" w:eastAsia="Arial Unicode MS" w:hAnsi="Arial" w:cs="Arial"/>
          <w:color w:val="244061"/>
          <w:sz w:val="20"/>
          <w:szCs w:val="20"/>
          <w:shd w:val="clear" w:color="auto" w:fill="FFFFFF"/>
        </w:rPr>
      </w:pPr>
      <w:r w:rsidRPr="00BD36CD">
        <w:rPr>
          <w:rFonts w:ascii="Arial" w:eastAsia="Arial Rounded MT Bold" w:hAnsi="Arial" w:cs="Arial"/>
          <w:noProof/>
          <w:color w:val="244061"/>
          <w:lang w:eastAsia="en-GB"/>
        </w:rPr>
        <mc:AlternateContent>
          <mc:Choice Requires="wps">
            <w:drawing>
              <wp:anchor distT="0" distB="0" distL="114300" distR="114300" simplePos="0" relativeHeight="251660288" behindDoc="0" locked="0" layoutInCell="1" allowOverlap="1" wp14:anchorId="129C650F" wp14:editId="330CF85B">
                <wp:simplePos x="0" y="0"/>
                <wp:positionH relativeFrom="margin">
                  <wp:posOffset>3538220</wp:posOffset>
                </wp:positionH>
                <wp:positionV relativeFrom="paragraph">
                  <wp:posOffset>209550</wp:posOffset>
                </wp:positionV>
                <wp:extent cx="2257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2574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7E662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8.6pt,16.5pt" to="456.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" strokecolor="#ed008a" strokeweight="1.5pt">
                <w10:wrap anchorx="margin"/>
              </v:line>
            </w:pict>
          </mc:Fallback>
        </mc:AlternateContent>
      </w:r>
      <w:r w:rsidRPr="00BD36CD">
        <w:rPr>
          <w:rFonts w:ascii="Arial" w:eastAsia="Arial Rounded MT Bold" w:hAnsi="Arial" w:cs="Arial"/>
          <w:color w:val="244061"/>
          <w:sz w:val="20"/>
        </w:rPr>
        <w:t xml:space="preserve">                                                                           </w:t>
      </w:r>
      <w:r w:rsidRPr="00BD36CD">
        <w:rPr>
          <w:rFonts w:ascii="Calibri" w:eastAsia="Calibri" w:hAnsi="Calibri" w:cs="Times New Roman"/>
          <w:noProof/>
          <w:color w:val="244061"/>
          <w:lang w:eastAsia="en-GB"/>
        </w:rPr>
        <w:drawing>
          <wp:inline distT="0" distB="0" distL="0" distR="0" wp14:anchorId="182852C7" wp14:editId="76ED7831">
            <wp:extent cx="400050" cy="569691"/>
            <wp:effectExtent l="0" t="0" r="0" b="190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7" cstate="screen">
                      <a:extLst>
                        <a:ext uri="{28A0092B-C50C-407E-A947-70E740481C1C}">
                          <a14:useLocalDpi xmlns:a14="http://schemas.microsoft.com/office/drawing/2010/main" val="0"/>
                        </a:ext>
                      </a:extLst>
                    </a:blip>
                    <a:stretch>
                      <a:fillRect/>
                    </a:stretch>
                  </pic:blipFill>
                  <pic:spPr>
                    <a:xfrm>
                      <a:off x="0" y="0"/>
                      <a:ext cx="414574" cy="590373"/>
                    </a:xfrm>
                    <a:prstGeom prst="rect">
                      <a:avLst/>
                    </a:prstGeom>
                  </pic:spPr>
                </pic:pic>
              </a:graphicData>
            </a:graphic>
          </wp:inline>
        </w:drawing>
      </w:r>
      <w:r w:rsidRPr="00BD36CD">
        <w:rPr>
          <w:rFonts w:ascii="Arial" w:eastAsia="Arial Rounded MT Bold" w:hAnsi="Arial" w:cs="Arial"/>
          <w:color w:val="244061"/>
          <w:sz w:val="20"/>
        </w:rPr>
        <w:t xml:space="preserve">  </w:t>
      </w:r>
      <w:r w:rsidRPr="00BD36CD">
        <w:rPr>
          <w:rFonts w:ascii="Arial" w:eastAsia="Arial Rounded MT Bold" w:hAnsi="Arial" w:cs="Arial"/>
          <w:noProof/>
          <w:color w:val="244061"/>
          <w:lang w:eastAsia="en-GB"/>
        </w:rPr>
        <mc:AlternateContent>
          <mc:Choice Requires="wps">
            <w:drawing>
              <wp:anchor distT="0" distB="0" distL="114300" distR="114300" simplePos="0" relativeHeight="251659264" behindDoc="0" locked="0" layoutInCell="1" allowOverlap="1" wp14:anchorId="35D48FFC" wp14:editId="36A4975B">
                <wp:simplePos x="0" y="0"/>
                <wp:positionH relativeFrom="column">
                  <wp:posOffset>0</wp:posOffset>
                </wp:positionH>
                <wp:positionV relativeFrom="paragraph">
                  <wp:posOffset>205105</wp:posOffset>
                </wp:positionV>
                <wp:extent cx="2219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EDF18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" strokecolor="#ed008a" strokeweight="1.5pt"/>
            </w:pict>
          </mc:Fallback>
        </mc:AlternateContent>
      </w:r>
    </w:p>
    <w:p w14:paraId="60F4A531" w14:textId="77777777" w:rsidR="00BD36CD" w:rsidRPr="002921AF" w:rsidRDefault="00BD36CD" w:rsidP="0004100D">
      <w:pPr>
        <w:pStyle w:val="NoSpacing"/>
        <w:ind w:right="-330"/>
        <w:jc w:val="both"/>
        <w:rPr>
          <w:rFonts w:eastAsia="Arial Unicode MS" w:cstheme="minorHAnsi"/>
          <w:color w:val="244061"/>
          <w:shd w:val="clear" w:color="auto" w:fill="FFFFFF"/>
        </w:rPr>
      </w:pPr>
      <w:r w:rsidRPr="002921AF">
        <w:rPr>
          <w:rFonts w:eastAsia="Arial Unicode MS" w:cstheme="minorHAnsi"/>
          <w:color w:val="244061"/>
          <w:shd w:val="clear" w:color="auto" w:fill="FFFFFF"/>
        </w:rPr>
        <w:t>We believe in putting the patient first, regardless of the environment or their history. The prison population is one of the most vulnerable and marginalised patient groups in society and the delivery of their health care is conducted within often difficult and demanding environments.</w:t>
      </w:r>
    </w:p>
    <w:p w14:paraId="2472397F" w14:textId="77777777" w:rsidR="00BD36CD" w:rsidRPr="002921AF" w:rsidRDefault="00BD36CD" w:rsidP="0004100D">
      <w:pPr>
        <w:pStyle w:val="NoSpacing"/>
        <w:ind w:right="-330"/>
        <w:jc w:val="both"/>
        <w:rPr>
          <w:rFonts w:eastAsia="Arial Unicode MS" w:cstheme="minorHAnsi"/>
          <w:color w:val="244061"/>
          <w:shd w:val="clear" w:color="auto" w:fill="FFFFFF"/>
        </w:rPr>
      </w:pPr>
    </w:p>
    <w:p w14:paraId="4D1477CE" w14:textId="77777777" w:rsidR="00BD36CD" w:rsidRDefault="002921AF" w:rsidP="0004100D">
      <w:pPr>
        <w:spacing w:after="0" w:line="360" w:lineRule="auto"/>
        <w:ind w:right="-330"/>
        <w:rPr>
          <w:rFonts w:ascii="Arial" w:eastAsia="Calibri" w:hAnsi="Arial" w:cs="Arial"/>
          <w:b/>
          <w:bCs/>
          <w:color w:val="7030A0"/>
          <w:szCs w:val="20"/>
          <w:u w:val="single"/>
        </w:rPr>
      </w:pPr>
      <w:r>
        <w:rPr>
          <w:rFonts w:ascii="Arial" w:eastAsia="Calibri" w:hAnsi="Arial" w:cs="Arial"/>
          <w:b/>
          <w:bCs/>
          <w:color w:val="7030A0"/>
          <w:szCs w:val="20"/>
          <w:u w:val="single"/>
        </w:rPr>
        <w:t>The Role</w:t>
      </w:r>
    </w:p>
    <w:p w14:paraId="2544FC4B" w14:textId="77777777" w:rsidR="006F3694" w:rsidRPr="00BD36CD" w:rsidRDefault="006F3694" w:rsidP="0004100D">
      <w:pPr>
        <w:spacing w:after="0" w:line="360" w:lineRule="auto"/>
        <w:ind w:right="-330"/>
        <w:rPr>
          <w:rFonts w:ascii="Arial" w:eastAsia="Arial Rounded MT Bold" w:hAnsi="Arial" w:cs="Arial"/>
          <w:color w:val="7030A0"/>
          <w:sz w:val="20"/>
        </w:rPr>
      </w:pPr>
    </w:p>
    <w:p w14:paraId="582B618F" w14:textId="4638DA10" w:rsidR="005614DD" w:rsidRDefault="002921AF" w:rsidP="0004100D">
      <w:pPr>
        <w:spacing w:after="0" w:line="240" w:lineRule="auto"/>
        <w:ind w:right="-330"/>
        <w:jc w:val="both"/>
        <w:rPr>
          <w:rFonts w:eastAsia="Arial Unicode MS" w:cstheme="minorHAnsi"/>
          <w:color w:val="244061"/>
          <w:shd w:val="clear" w:color="auto" w:fill="FFFFFF"/>
        </w:rPr>
      </w:pPr>
      <w:r>
        <w:rPr>
          <w:rFonts w:eastAsia="Arial Unicode MS" w:cstheme="minorHAnsi"/>
          <w:color w:val="244061"/>
          <w:shd w:val="clear" w:color="auto" w:fill="FFFFFF"/>
        </w:rPr>
        <w:t>This role</w:t>
      </w:r>
      <w:r w:rsidRPr="002921AF">
        <w:rPr>
          <w:rFonts w:eastAsia="Arial Unicode MS" w:cstheme="minorHAnsi"/>
          <w:color w:val="244061"/>
          <w:shd w:val="clear" w:color="auto" w:fill="FFFFFF"/>
        </w:rPr>
        <w:t xml:space="preserve"> will </w:t>
      </w:r>
      <w:r>
        <w:rPr>
          <w:rFonts w:eastAsia="Arial Unicode MS" w:cstheme="minorHAnsi"/>
          <w:color w:val="244061"/>
          <w:shd w:val="clear" w:color="auto" w:fill="FFFFFF"/>
        </w:rPr>
        <w:t>include</w:t>
      </w:r>
      <w:r w:rsidRPr="002921AF">
        <w:rPr>
          <w:rFonts w:eastAsia="Arial Unicode MS" w:cstheme="minorHAnsi"/>
          <w:color w:val="244061"/>
          <w:shd w:val="clear" w:color="auto" w:fill="FFFFFF"/>
        </w:rPr>
        <w:t xml:space="preserve"> conducting comprehensive psychological assessments, providing therapeutic interventions, developing individualized treatment plans to address the mental health needs of remanded individuals</w:t>
      </w:r>
      <w:r>
        <w:rPr>
          <w:rFonts w:eastAsia="Arial Unicode MS" w:cstheme="minorHAnsi"/>
          <w:color w:val="244061"/>
          <w:shd w:val="clear" w:color="auto" w:fill="FFFFFF"/>
        </w:rPr>
        <w:t xml:space="preserve"> and supporting the embedding of a Trauma Informed approach to patient care</w:t>
      </w:r>
      <w:r w:rsidRPr="002921AF">
        <w:rPr>
          <w:rFonts w:eastAsia="Arial Unicode MS" w:cstheme="minorHAnsi"/>
          <w:color w:val="244061"/>
          <w:shd w:val="clear" w:color="auto" w:fill="FFFFFF"/>
        </w:rPr>
        <w:t>. By collaborating with multidisciplinary teams</w:t>
      </w:r>
      <w:r>
        <w:rPr>
          <w:rFonts w:eastAsia="Arial Unicode MS" w:cstheme="minorHAnsi"/>
          <w:color w:val="244061"/>
          <w:shd w:val="clear" w:color="auto" w:fill="FFFFFF"/>
        </w:rPr>
        <w:t xml:space="preserve"> including healthcare and prison colleagues</w:t>
      </w:r>
      <w:r w:rsidRPr="002921AF">
        <w:rPr>
          <w:rFonts w:eastAsia="Arial Unicode MS" w:cstheme="minorHAnsi"/>
          <w:color w:val="244061"/>
          <w:shd w:val="clear" w:color="auto" w:fill="FFFFFF"/>
        </w:rPr>
        <w:t xml:space="preserve">, </w:t>
      </w:r>
      <w:r>
        <w:rPr>
          <w:rFonts w:eastAsia="Arial Unicode MS" w:cstheme="minorHAnsi"/>
          <w:color w:val="244061"/>
          <w:shd w:val="clear" w:color="auto" w:fill="FFFFFF"/>
        </w:rPr>
        <w:t>this</w:t>
      </w:r>
      <w:r w:rsidRPr="002921AF">
        <w:rPr>
          <w:rFonts w:eastAsia="Arial Unicode MS" w:cstheme="minorHAnsi"/>
          <w:color w:val="244061"/>
          <w:shd w:val="clear" w:color="auto" w:fill="FFFFFF"/>
        </w:rPr>
        <w:t xml:space="preserve"> </w:t>
      </w:r>
      <w:r>
        <w:rPr>
          <w:rFonts w:eastAsia="Arial Unicode MS" w:cstheme="minorHAnsi"/>
          <w:color w:val="244061"/>
          <w:shd w:val="clear" w:color="auto" w:fill="FFFFFF"/>
        </w:rPr>
        <w:t>role</w:t>
      </w:r>
      <w:r w:rsidRPr="002921AF">
        <w:rPr>
          <w:rFonts w:eastAsia="Arial Unicode MS" w:cstheme="minorHAnsi"/>
          <w:color w:val="244061"/>
          <w:shd w:val="clear" w:color="auto" w:fill="FFFFFF"/>
        </w:rPr>
        <w:t xml:space="preserve"> will contribute to the overall wellbeing of </w:t>
      </w:r>
      <w:r>
        <w:rPr>
          <w:rFonts w:eastAsia="Arial Unicode MS" w:cstheme="minorHAnsi"/>
          <w:color w:val="244061"/>
          <w:shd w:val="clear" w:color="auto" w:fill="FFFFFF"/>
        </w:rPr>
        <w:t>men in prison</w:t>
      </w:r>
      <w:r w:rsidRPr="002921AF">
        <w:rPr>
          <w:rFonts w:eastAsia="Arial Unicode MS" w:cstheme="minorHAnsi"/>
          <w:color w:val="244061"/>
          <w:shd w:val="clear" w:color="auto" w:fill="FFFFFF"/>
        </w:rPr>
        <w:t>, support their emotional resilience during this transitional period, and facilitate access to necessary resources and support systems to promote better outcomes both during incarceration and post-release.</w:t>
      </w:r>
      <w:r w:rsidR="00126107">
        <w:rPr>
          <w:rFonts w:eastAsia="Arial Unicode MS" w:cstheme="minorHAnsi"/>
          <w:color w:val="244061"/>
          <w:shd w:val="clear" w:color="auto" w:fill="FFFFFF"/>
        </w:rPr>
        <w:t xml:space="preserve"> </w:t>
      </w:r>
    </w:p>
    <w:p w14:paraId="73553BC0" w14:textId="728C1A5B" w:rsidR="006F3694" w:rsidRDefault="006F3694" w:rsidP="0004100D">
      <w:pPr>
        <w:spacing w:after="0" w:line="240" w:lineRule="auto"/>
        <w:ind w:right="-330"/>
        <w:jc w:val="both"/>
        <w:rPr>
          <w:rFonts w:eastAsia="Arial Unicode MS" w:cstheme="minorHAnsi"/>
          <w:color w:val="244061"/>
          <w:shd w:val="clear" w:color="auto" w:fill="FFFFFF"/>
        </w:rPr>
      </w:pPr>
    </w:p>
    <w:p w14:paraId="27E236FA" w14:textId="77777777" w:rsidR="006F3694" w:rsidRPr="00AB7020" w:rsidRDefault="006F3694" w:rsidP="0004100D">
      <w:pPr>
        <w:spacing w:after="0" w:line="360" w:lineRule="auto"/>
        <w:ind w:right="-330"/>
        <w:rPr>
          <w:rFonts w:ascii="Arial" w:eastAsia="Calibri" w:hAnsi="Arial" w:cs="Arial"/>
          <w:b/>
          <w:bCs/>
          <w:color w:val="7030A0"/>
          <w:szCs w:val="20"/>
          <w:u w:val="single"/>
        </w:rPr>
      </w:pPr>
      <w:r w:rsidRPr="00AB7020">
        <w:rPr>
          <w:rFonts w:ascii="Arial" w:eastAsia="Calibri" w:hAnsi="Arial" w:cs="Arial"/>
          <w:b/>
          <w:bCs/>
          <w:color w:val="7030A0"/>
          <w:szCs w:val="20"/>
          <w:u w:val="single"/>
        </w:rPr>
        <w:t xml:space="preserve">MAIN DUTIES/RESPONSIBILITIES </w:t>
      </w:r>
    </w:p>
    <w:p w14:paraId="2C63E2F9" w14:textId="77777777" w:rsidR="00D070E6" w:rsidRPr="006F3694" w:rsidRDefault="006F3694" w:rsidP="0004100D">
      <w:pPr>
        <w:spacing w:after="0" w:line="240" w:lineRule="auto"/>
        <w:ind w:right="-330"/>
        <w:jc w:val="both"/>
        <w:rPr>
          <w:rFonts w:eastAsia="Arial Unicode MS" w:cstheme="minorHAnsi"/>
          <w:b/>
          <w:color w:val="244061"/>
          <w:sz w:val="24"/>
          <w:szCs w:val="24"/>
          <w:shd w:val="clear" w:color="auto" w:fill="FFFFFF"/>
        </w:rPr>
      </w:pPr>
      <w:r>
        <w:rPr>
          <w:rFonts w:eastAsia="Arial Unicode MS" w:cstheme="minorHAnsi"/>
          <w:b/>
          <w:color w:val="244061"/>
          <w:sz w:val="24"/>
          <w:szCs w:val="24"/>
          <w:shd w:val="clear" w:color="auto" w:fill="FFFFFF"/>
        </w:rPr>
        <w:t xml:space="preserve">Clinical - </w:t>
      </w:r>
    </w:p>
    <w:p w14:paraId="0F072F3F" w14:textId="77777777" w:rsidR="00D070E6" w:rsidRDefault="00D070E6" w:rsidP="0004100D">
      <w:pPr>
        <w:spacing w:after="0" w:line="240" w:lineRule="auto"/>
        <w:ind w:right="-330"/>
        <w:jc w:val="both"/>
        <w:rPr>
          <w:rFonts w:eastAsia="Arial Unicode MS" w:cstheme="minorHAnsi"/>
          <w:color w:val="244061"/>
          <w:shd w:val="clear" w:color="auto" w:fill="FFFFFF"/>
        </w:rPr>
      </w:pPr>
      <w:r w:rsidRPr="00D070E6">
        <w:rPr>
          <w:rFonts w:eastAsia="Arial Unicode MS" w:cstheme="minorHAnsi"/>
          <w:color w:val="244061"/>
          <w:shd w:val="clear" w:color="auto" w:fill="FFFFFF"/>
        </w:rPr>
        <w:t xml:space="preserve">• Identify </w:t>
      </w:r>
      <w:r>
        <w:rPr>
          <w:rFonts w:eastAsia="Arial Unicode MS" w:cstheme="minorHAnsi"/>
          <w:color w:val="244061"/>
          <w:shd w:val="clear" w:color="auto" w:fill="FFFFFF"/>
        </w:rPr>
        <w:t>patients</w:t>
      </w:r>
      <w:r w:rsidRPr="00D070E6">
        <w:rPr>
          <w:rFonts w:eastAsia="Arial Unicode MS" w:cstheme="minorHAnsi"/>
          <w:color w:val="244061"/>
          <w:shd w:val="clear" w:color="auto" w:fill="FFFFFF"/>
        </w:rPr>
        <w:t xml:space="preserve"> who may benefit from psychological intervention, </w:t>
      </w:r>
      <w:r>
        <w:rPr>
          <w:rFonts w:eastAsia="Arial Unicode MS" w:cstheme="minorHAnsi"/>
          <w:color w:val="244061"/>
          <w:shd w:val="clear" w:color="auto" w:fill="FFFFFF"/>
        </w:rPr>
        <w:t xml:space="preserve">following mental health triages and </w:t>
      </w:r>
      <w:r w:rsidRPr="00D070E6">
        <w:rPr>
          <w:rFonts w:eastAsia="Arial Unicode MS" w:cstheme="minorHAnsi"/>
          <w:color w:val="244061"/>
          <w:shd w:val="clear" w:color="auto" w:fill="FFFFFF"/>
        </w:rPr>
        <w:t>in discussion with the multi-disciplinary team and, where demand exceeds capacity, prioritise accordi</w:t>
      </w:r>
      <w:r>
        <w:rPr>
          <w:rFonts w:eastAsia="Arial Unicode MS" w:cstheme="minorHAnsi"/>
          <w:color w:val="244061"/>
          <w:shd w:val="clear" w:color="auto" w:fill="FFFFFF"/>
        </w:rPr>
        <w:t>ng to clinical need, risk presentation and release planning in line with agreed service policy;</w:t>
      </w:r>
    </w:p>
    <w:p w14:paraId="21AC2DA0" w14:textId="23446D0E" w:rsidR="00D070E6" w:rsidRDefault="00D070E6" w:rsidP="0004100D">
      <w:pPr>
        <w:spacing w:after="0" w:line="240" w:lineRule="auto"/>
        <w:ind w:right="-330"/>
        <w:jc w:val="both"/>
        <w:rPr>
          <w:rFonts w:eastAsia="Arial Unicode MS" w:cstheme="minorHAnsi"/>
          <w:color w:val="244061"/>
          <w:shd w:val="clear" w:color="auto" w:fill="FFFFFF"/>
        </w:rPr>
      </w:pPr>
      <w:r w:rsidRPr="00D070E6">
        <w:rPr>
          <w:rFonts w:eastAsia="Arial Unicode MS" w:cstheme="minorHAnsi"/>
          <w:color w:val="244061"/>
          <w:shd w:val="clear" w:color="auto" w:fill="FFFFFF"/>
        </w:rPr>
        <w:t xml:space="preserve"> • Provide comprehensive psychological assessment, including risk assessment, and develop psychological formulations to support </w:t>
      </w:r>
      <w:r>
        <w:rPr>
          <w:rFonts w:eastAsia="Arial Unicode MS" w:cstheme="minorHAnsi"/>
          <w:color w:val="244061"/>
          <w:shd w:val="clear" w:color="auto" w:fill="FFFFFF"/>
        </w:rPr>
        <w:t>patients</w:t>
      </w:r>
      <w:r w:rsidRPr="00D070E6">
        <w:rPr>
          <w:rFonts w:eastAsia="Arial Unicode MS" w:cstheme="minorHAnsi"/>
          <w:color w:val="244061"/>
          <w:shd w:val="clear" w:color="auto" w:fill="FFFFFF"/>
        </w:rPr>
        <w:t xml:space="preserve"> and other members of the MDT in making sense of their</w:t>
      </w:r>
      <w:r>
        <w:rPr>
          <w:rFonts w:eastAsia="Arial Unicode MS" w:cstheme="minorHAnsi"/>
          <w:color w:val="244061"/>
          <w:shd w:val="clear" w:color="auto" w:fill="FFFFFF"/>
        </w:rPr>
        <w:t xml:space="preserve"> difficulties;</w:t>
      </w:r>
      <w:r w:rsidR="00294286">
        <w:rPr>
          <w:rFonts w:eastAsia="Arial Unicode MS" w:cstheme="minorHAnsi"/>
          <w:color w:val="244061"/>
          <w:shd w:val="clear" w:color="auto" w:fill="FFFFFF"/>
        </w:rPr>
        <w:t xml:space="preserve"> contribute, where appropriate, to Mother &amp; Baby board reviews;</w:t>
      </w:r>
    </w:p>
    <w:p w14:paraId="655F0D44" w14:textId="77777777" w:rsidR="0030563F" w:rsidRDefault="00D070E6" w:rsidP="0004100D">
      <w:pPr>
        <w:spacing w:after="0" w:line="240" w:lineRule="auto"/>
        <w:ind w:right="-330"/>
        <w:jc w:val="both"/>
        <w:rPr>
          <w:rFonts w:eastAsia="Arial Unicode MS" w:cstheme="minorHAnsi"/>
          <w:color w:val="244061"/>
          <w:shd w:val="clear" w:color="auto" w:fill="FFFFFF"/>
        </w:rPr>
      </w:pPr>
      <w:r w:rsidRPr="00D070E6">
        <w:rPr>
          <w:rFonts w:eastAsia="Arial Unicode MS" w:cstheme="minorHAnsi"/>
          <w:color w:val="244061"/>
          <w:shd w:val="clear" w:color="auto" w:fill="FFFFFF"/>
        </w:rPr>
        <w:t xml:space="preserve"> • Identify and deliver appropriate individual and group interventions to </w:t>
      </w:r>
      <w:r w:rsidR="00AB7020">
        <w:rPr>
          <w:rFonts w:eastAsia="Arial Unicode MS" w:cstheme="minorHAnsi"/>
          <w:color w:val="244061"/>
          <w:shd w:val="clear" w:color="auto" w:fill="FFFFFF"/>
        </w:rPr>
        <w:t xml:space="preserve">patients in line with the Psychological Therapies Service </w:t>
      </w:r>
      <w:r w:rsidR="003A4F55">
        <w:rPr>
          <w:rFonts w:eastAsia="Arial Unicode MS" w:cstheme="minorHAnsi"/>
          <w:color w:val="244061"/>
          <w:shd w:val="clear" w:color="auto" w:fill="FFFFFF"/>
        </w:rPr>
        <w:t xml:space="preserve">(PTS) </w:t>
      </w:r>
      <w:r w:rsidR="00AB7020">
        <w:rPr>
          <w:rFonts w:eastAsia="Arial Unicode MS" w:cstheme="minorHAnsi"/>
          <w:color w:val="244061"/>
          <w:shd w:val="clear" w:color="auto" w:fill="FFFFFF"/>
        </w:rPr>
        <w:t>pathways;</w:t>
      </w:r>
    </w:p>
    <w:p w14:paraId="0A8CE81C" w14:textId="77777777" w:rsidR="0030563F" w:rsidRDefault="0030563F" w:rsidP="0004100D">
      <w:pPr>
        <w:spacing w:after="0" w:line="240" w:lineRule="auto"/>
        <w:ind w:right="-330"/>
        <w:jc w:val="both"/>
        <w:rPr>
          <w:rFonts w:eastAsia="Arial Unicode MS" w:cstheme="minorHAnsi"/>
          <w:color w:val="244061"/>
          <w:shd w:val="clear" w:color="auto" w:fill="FFFFFF"/>
        </w:rPr>
      </w:pPr>
      <w:r w:rsidRPr="00AB7020">
        <w:rPr>
          <w:rFonts w:eastAsia="Arial Unicode MS" w:cstheme="minorHAnsi"/>
          <w:color w:val="244061"/>
          <w:shd w:val="clear" w:color="auto" w:fill="FFFFFF"/>
        </w:rPr>
        <w:lastRenderedPageBreak/>
        <w:t>• To monitor and evaluate psychological intervent</w:t>
      </w:r>
      <w:r>
        <w:rPr>
          <w:rFonts w:eastAsia="Arial Unicode MS" w:cstheme="minorHAnsi"/>
          <w:color w:val="244061"/>
          <w:shd w:val="clear" w:color="auto" w:fill="FFFFFF"/>
        </w:rPr>
        <w:t>ions using appropriate measures;</w:t>
      </w:r>
      <w:r w:rsidRPr="00AB7020">
        <w:rPr>
          <w:rFonts w:eastAsia="Arial Unicode MS" w:cstheme="minorHAnsi"/>
          <w:color w:val="244061"/>
          <w:shd w:val="clear" w:color="auto" w:fill="FFFFFF"/>
        </w:rPr>
        <w:t xml:space="preserve"> </w:t>
      </w:r>
    </w:p>
    <w:p w14:paraId="5AB13E0E" w14:textId="77777777" w:rsidR="0030563F" w:rsidRDefault="0030563F" w:rsidP="0004100D">
      <w:pPr>
        <w:spacing w:after="0" w:line="240" w:lineRule="auto"/>
        <w:ind w:right="-330"/>
        <w:jc w:val="both"/>
        <w:rPr>
          <w:rFonts w:eastAsia="Arial Unicode MS" w:cstheme="minorHAnsi"/>
          <w:color w:val="244061"/>
          <w:shd w:val="clear" w:color="auto" w:fill="FFFFFF"/>
        </w:rPr>
      </w:pPr>
      <w:r w:rsidRPr="00AB7020">
        <w:rPr>
          <w:rFonts w:eastAsia="Arial Unicode MS" w:cstheme="minorHAnsi"/>
          <w:color w:val="244061"/>
          <w:shd w:val="clear" w:color="auto" w:fill="FFFFFF"/>
        </w:rPr>
        <w:t>• To maintain accurate c</w:t>
      </w:r>
      <w:r>
        <w:rPr>
          <w:rFonts w:eastAsia="Arial Unicode MS" w:cstheme="minorHAnsi"/>
          <w:color w:val="244061"/>
          <w:shd w:val="clear" w:color="auto" w:fill="FFFFFF"/>
        </w:rPr>
        <w:t>linical records and keep the PTS dashboard up to date with outcomes data for patient/service and staff outcomes;</w:t>
      </w:r>
    </w:p>
    <w:p w14:paraId="5CA68EA7" w14:textId="77777777" w:rsidR="0030563F" w:rsidRDefault="0030563F" w:rsidP="0004100D">
      <w:pPr>
        <w:spacing w:after="0" w:line="240" w:lineRule="auto"/>
        <w:ind w:right="-330"/>
        <w:jc w:val="both"/>
        <w:rPr>
          <w:rFonts w:eastAsia="Arial Unicode MS" w:cstheme="minorHAnsi"/>
          <w:color w:val="244061"/>
          <w:shd w:val="clear" w:color="auto" w:fill="FFFFFF"/>
        </w:rPr>
      </w:pPr>
      <w:r w:rsidRPr="00AB7020">
        <w:rPr>
          <w:rFonts w:eastAsia="Arial Unicode MS" w:cstheme="minorHAnsi"/>
          <w:color w:val="244061"/>
          <w:shd w:val="clear" w:color="auto" w:fill="FFFFFF"/>
        </w:rPr>
        <w:t xml:space="preserve">• To communicate both </w:t>
      </w:r>
      <w:r>
        <w:rPr>
          <w:rFonts w:eastAsia="Arial Unicode MS" w:cstheme="minorHAnsi"/>
          <w:color w:val="244061"/>
          <w:shd w:val="clear" w:color="auto" w:fill="FFFFFF"/>
        </w:rPr>
        <w:t>verbally</w:t>
      </w:r>
      <w:r w:rsidRPr="00AB7020">
        <w:rPr>
          <w:rFonts w:eastAsia="Arial Unicode MS" w:cstheme="minorHAnsi"/>
          <w:color w:val="244061"/>
          <w:shd w:val="clear" w:color="auto" w:fill="FFFFFF"/>
        </w:rPr>
        <w:t xml:space="preserve"> and </w:t>
      </w:r>
      <w:r>
        <w:rPr>
          <w:rFonts w:eastAsia="Arial Unicode MS" w:cstheme="minorHAnsi"/>
          <w:color w:val="244061"/>
          <w:shd w:val="clear" w:color="auto" w:fill="FFFFFF"/>
        </w:rPr>
        <w:t>written</w:t>
      </w:r>
      <w:r w:rsidRPr="00AB7020">
        <w:rPr>
          <w:rFonts w:eastAsia="Arial Unicode MS" w:cstheme="minorHAnsi"/>
          <w:color w:val="244061"/>
          <w:shd w:val="clear" w:color="auto" w:fill="FFFFFF"/>
        </w:rPr>
        <w:t xml:space="preserve">, highly complex information concerning assessment, formulation and intervention plans to </w:t>
      </w:r>
      <w:r>
        <w:rPr>
          <w:rFonts w:eastAsia="Arial Unicode MS" w:cstheme="minorHAnsi"/>
          <w:color w:val="244061"/>
          <w:shd w:val="clear" w:color="auto" w:fill="FFFFFF"/>
        </w:rPr>
        <w:t>patients</w:t>
      </w:r>
      <w:r w:rsidRPr="00AB7020">
        <w:rPr>
          <w:rFonts w:eastAsia="Arial Unicode MS" w:cstheme="minorHAnsi"/>
          <w:color w:val="244061"/>
          <w:shd w:val="clear" w:color="auto" w:fill="FFFFFF"/>
        </w:rPr>
        <w:t xml:space="preserve">, professional colleagues and </w:t>
      </w:r>
      <w:r>
        <w:rPr>
          <w:rFonts w:eastAsia="Arial Unicode MS" w:cstheme="minorHAnsi"/>
          <w:color w:val="244061"/>
          <w:shd w:val="clear" w:color="auto" w:fill="FFFFFF"/>
        </w:rPr>
        <w:t>external agencies, as appropriate;</w:t>
      </w:r>
      <w:r w:rsidRPr="00AB7020">
        <w:rPr>
          <w:rFonts w:eastAsia="Arial Unicode MS" w:cstheme="minorHAnsi"/>
          <w:color w:val="244061"/>
          <w:shd w:val="clear" w:color="auto" w:fill="FFFFFF"/>
        </w:rPr>
        <w:t xml:space="preserve"> </w:t>
      </w:r>
    </w:p>
    <w:p w14:paraId="7CBB8843" w14:textId="77777777" w:rsidR="00AB7020" w:rsidRDefault="00D070E6" w:rsidP="0004100D">
      <w:pPr>
        <w:spacing w:after="0" w:line="240" w:lineRule="auto"/>
        <w:ind w:right="-330"/>
        <w:jc w:val="both"/>
        <w:rPr>
          <w:rFonts w:eastAsia="Arial Unicode MS" w:cstheme="minorHAnsi"/>
          <w:color w:val="244061"/>
          <w:shd w:val="clear" w:color="auto" w:fill="FFFFFF"/>
        </w:rPr>
      </w:pPr>
      <w:r w:rsidRPr="00D070E6">
        <w:rPr>
          <w:rFonts w:eastAsia="Arial Unicode MS" w:cstheme="minorHAnsi"/>
          <w:color w:val="244061"/>
          <w:shd w:val="clear" w:color="auto" w:fill="FFFFFF"/>
        </w:rPr>
        <w:t xml:space="preserve">• Manage resources appropriately. </w:t>
      </w:r>
    </w:p>
    <w:p w14:paraId="41676C40" w14:textId="7B086625" w:rsidR="00AB7020" w:rsidRDefault="00D070E6" w:rsidP="0004100D">
      <w:pPr>
        <w:spacing w:after="0" w:line="240" w:lineRule="auto"/>
        <w:ind w:right="-330"/>
        <w:jc w:val="both"/>
        <w:rPr>
          <w:rFonts w:eastAsia="Arial Unicode MS" w:cstheme="minorHAnsi"/>
          <w:color w:val="244061"/>
          <w:shd w:val="clear" w:color="auto" w:fill="FFFFFF"/>
        </w:rPr>
      </w:pPr>
      <w:r w:rsidRPr="00D070E6">
        <w:rPr>
          <w:rFonts w:eastAsia="Arial Unicode MS" w:cstheme="minorHAnsi"/>
          <w:color w:val="244061"/>
          <w:shd w:val="clear" w:color="auto" w:fill="FFFFFF"/>
        </w:rPr>
        <w:t xml:space="preserve">• Identify and provide opportunities for other members of the multi-disciplinary team to gain understanding of how psychological knowledge can support their work with </w:t>
      </w:r>
      <w:r w:rsidR="00AB7020">
        <w:rPr>
          <w:rFonts w:eastAsia="Arial Unicode MS" w:cstheme="minorHAnsi"/>
          <w:color w:val="244061"/>
          <w:shd w:val="clear" w:color="auto" w:fill="FFFFFF"/>
        </w:rPr>
        <w:t>patients</w:t>
      </w:r>
      <w:r w:rsidRPr="00D070E6">
        <w:rPr>
          <w:rFonts w:eastAsia="Arial Unicode MS" w:cstheme="minorHAnsi"/>
          <w:color w:val="244061"/>
          <w:shd w:val="clear" w:color="auto" w:fill="FFFFFF"/>
        </w:rPr>
        <w:t xml:space="preserve">, through developing psychological formulations with team </w:t>
      </w:r>
      <w:r w:rsidR="00AB7020">
        <w:rPr>
          <w:rFonts w:eastAsia="Arial Unicode MS" w:cstheme="minorHAnsi"/>
          <w:color w:val="244061"/>
          <w:shd w:val="clear" w:color="auto" w:fill="FFFFFF"/>
        </w:rPr>
        <w:t>members, participating in multi-</w:t>
      </w:r>
      <w:r w:rsidRPr="00D070E6">
        <w:rPr>
          <w:rFonts w:eastAsia="Arial Unicode MS" w:cstheme="minorHAnsi"/>
          <w:color w:val="244061"/>
          <w:shd w:val="clear" w:color="auto" w:fill="FFFFFF"/>
        </w:rPr>
        <w:t>disciplinary meetings and decision making or other opportunities for providing consult</w:t>
      </w:r>
      <w:r w:rsidR="00AB7020">
        <w:rPr>
          <w:rFonts w:eastAsia="Arial Unicode MS" w:cstheme="minorHAnsi"/>
          <w:color w:val="244061"/>
          <w:shd w:val="clear" w:color="auto" w:fill="FFFFFF"/>
        </w:rPr>
        <w:t>ancy and advice;</w:t>
      </w:r>
    </w:p>
    <w:p w14:paraId="0C438E42" w14:textId="478FC5D2" w:rsidR="00FD194A" w:rsidRPr="00FD194A" w:rsidRDefault="00FD194A" w:rsidP="0004100D">
      <w:pPr>
        <w:pStyle w:val="ListParagraph"/>
        <w:numPr>
          <w:ilvl w:val="0"/>
          <w:numId w:val="17"/>
        </w:numPr>
        <w:spacing w:after="0" w:line="240" w:lineRule="auto"/>
        <w:ind w:left="142" w:right="-330" w:hanging="142"/>
        <w:jc w:val="both"/>
        <w:rPr>
          <w:rFonts w:eastAsia="Arial Unicode MS" w:cstheme="minorHAnsi"/>
          <w:color w:val="244061"/>
          <w:shd w:val="clear" w:color="auto" w:fill="FFFFFF"/>
        </w:rPr>
      </w:pPr>
      <w:r w:rsidRPr="006728BF">
        <w:rPr>
          <w:rFonts w:eastAsia="Arial Unicode MS" w:cstheme="minorHAnsi"/>
          <w:color w:val="244061"/>
          <w:shd w:val="clear" w:color="auto" w:fill="FFFFFF"/>
        </w:rPr>
        <w:t xml:space="preserve">To attend </w:t>
      </w:r>
      <w:r>
        <w:rPr>
          <w:rFonts w:eastAsia="Arial Unicode MS" w:cstheme="minorHAnsi"/>
          <w:color w:val="244061"/>
          <w:shd w:val="clear" w:color="auto" w:fill="FFFFFF"/>
        </w:rPr>
        <w:t>ACCT reviews</w:t>
      </w:r>
      <w:r w:rsidRPr="006728BF">
        <w:rPr>
          <w:rFonts w:eastAsia="Arial Unicode MS" w:cstheme="minorHAnsi"/>
          <w:color w:val="244061"/>
          <w:shd w:val="clear" w:color="auto" w:fill="FFFFFF"/>
        </w:rPr>
        <w:t xml:space="preserve"> </w:t>
      </w:r>
      <w:r>
        <w:rPr>
          <w:rFonts w:eastAsia="Arial Unicode MS" w:cstheme="minorHAnsi"/>
          <w:color w:val="244061"/>
          <w:shd w:val="clear" w:color="auto" w:fill="FFFFFF"/>
        </w:rPr>
        <w:t>and segregation reviews in the prison</w:t>
      </w:r>
      <w:r w:rsidRPr="006728BF">
        <w:rPr>
          <w:rFonts w:eastAsia="Arial Unicode MS" w:cstheme="minorHAnsi"/>
          <w:color w:val="244061"/>
          <w:shd w:val="clear" w:color="auto" w:fill="FFFFFF"/>
        </w:rPr>
        <w:t xml:space="preserve"> as appropriate and to offer psychological opinion about management and approp</w:t>
      </w:r>
      <w:r>
        <w:rPr>
          <w:rFonts w:eastAsia="Arial Unicode MS" w:cstheme="minorHAnsi"/>
          <w:color w:val="244061"/>
          <w:shd w:val="clear" w:color="auto" w:fill="FFFFFF"/>
        </w:rPr>
        <w:t>riate referrals in that context and, offer psychological understanding into CSIP plans to support management of patients within the wing by prison staff;</w:t>
      </w:r>
    </w:p>
    <w:p w14:paraId="37B09B1B" w14:textId="77777777" w:rsidR="00AB7020" w:rsidRDefault="00D070E6" w:rsidP="0004100D">
      <w:pPr>
        <w:spacing w:after="0" w:line="240" w:lineRule="auto"/>
        <w:ind w:right="-330"/>
        <w:jc w:val="both"/>
        <w:rPr>
          <w:rFonts w:eastAsia="Arial Unicode MS" w:cstheme="minorHAnsi"/>
          <w:color w:val="244061"/>
          <w:shd w:val="clear" w:color="auto" w:fill="FFFFFF"/>
        </w:rPr>
      </w:pPr>
      <w:r w:rsidRPr="00D070E6">
        <w:rPr>
          <w:rFonts w:eastAsia="Arial Unicode MS" w:cstheme="minorHAnsi"/>
          <w:color w:val="244061"/>
          <w:shd w:val="clear" w:color="auto" w:fill="FFFFFF"/>
        </w:rPr>
        <w:t xml:space="preserve">• In liaison with </w:t>
      </w:r>
      <w:r w:rsidR="00AB7020">
        <w:rPr>
          <w:rFonts w:eastAsia="Arial Unicode MS" w:cstheme="minorHAnsi"/>
          <w:color w:val="244061"/>
          <w:shd w:val="clear" w:color="auto" w:fill="FFFFFF"/>
        </w:rPr>
        <w:t>the Mental Leads and/or Heads of Healthcare</w:t>
      </w:r>
      <w:r w:rsidRPr="00D070E6">
        <w:rPr>
          <w:rFonts w:eastAsia="Arial Unicode MS" w:cstheme="minorHAnsi"/>
          <w:color w:val="244061"/>
          <w:shd w:val="clear" w:color="auto" w:fill="FFFFFF"/>
        </w:rPr>
        <w:t xml:space="preserve">, identify and deliver opportunities for staff learning and reflection, through reflective practice, debrief and training sessions. </w:t>
      </w:r>
    </w:p>
    <w:p w14:paraId="0D3B3C12" w14:textId="77777777" w:rsidR="00AB7020" w:rsidRDefault="00D070E6" w:rsidP="0004100D">
      <w:pPr>
        <w:spacing w:after="0" w:line="240" w:lineRule="auto"/>
        <w:ind w:right="-330"/>
        <w:jc w:val="both"/>
        <w:rPr>
          <w:rFonts w:eastAsia="Arial Unicode MS" w:cstheme="minorHAnsi"/>
          <w:color w:val="244061"/>
          <w:shd w:val="clear" w:color="auto" w:fill="FFFFFF"/>
        </w:rPr>
      </w:pPr>
      <w:r w:rsidRPr="00D070E6">
        <w:rPr>
          <w:rFonts w:eastAsia="Arial Unicode MS" w:cstheme="minorHAnsi"/>
          <w:color w:val="244061"/>
          <w:shd w:val="clear" w:color="auto" w:fill="FFFFFF"/>
        </w:rPr>
        <w:t xml:space="preserve">• In liaison with </w:t>
      </w:r>
      <w:r w:rsidR="00AB7020" w:rsidRPr="00AB7020">
        <w:rPr>
          <w:rFonts w:eastAsia="Arial Unicode MS" w:cstheme="minorHAnsi"/>
          <w:color w:val="244061"/>
          <w:shd w:val="clear" w:color="auto" w:fill="FFFFFF"/>
        </w:rPr>
        <w:t>Mental Leads and/or Heads of Healthcare</w:t>
      </w:r>
      <w:r w:rsidR="00AB7020">
        <w:rPr>
          <w:rFonts w:eastAsia="Arial Unicode MS" w:cstheme="minorHAnsi"/>
          <w:color w:val="244061"/>
          <w:shd w:val="clear" w:color="auto" w:fill="FFFFFF"/>
        </w:rPr>
        <w:t xml:space="preserve"> and the National head of Psychological Therapies</w:t>
      </w:r>
      <w:r w:rsidRPr="00D070E6">
        <w:rPr>
          <w:rFonts w:eastAsia="Arial Unicode MS" w:cstheme="minorHAnsi"/>
          <w:color w:val="244061"/>
          <w:shd w:val="clear" w:color="auto" w:fill="FFFFFF"/>
        </w:rPr>
        <w:t>, identify opportunities for and conduct service development projects in collaboration with other members</w:t>
      </w:r>
      <w:r w:rsidR="00AB7020">
        <w:rPr>
          <w:rFonts w:eastAsia="Arial Unicode MS" w:cstheme="minorHAnsi"/>
          <w:color w:val="244061"/>
          <w:shd w:val="clear" w:color="auto" w:fill="FFFFFF"/>
        </w:rPr>
        <w:t xml:space="preserve"> of the multidisciplinary team; </w:t>
      </w:r>
    </w:p>
    <w:p w14:paraId="347C292D" w14:textId="77777777" w:rsidR="00AB7020" w:rsidRDefault="00D070E6" w:rsidP="0004100D">
      <w:pPr>
        <w:spacing w:after="0" w:line="240" w:lineRule="auto"/>
        <w:ind w:right="-330"/>
        <w:jc w:val="both"/>
        <w:rPr>
          <w:rFonts w:eastAsia="Arial Unicode MS" w:cstheme="minorHAnsi"/>
          <w:color w:val="244061"/>
          <w:shd w:val="clear" w:color="auto" w:fill="FFFFFF"/>
        </w:rPr>
      </w:pPr>
      <w:r w:rsidRPr="00D070E6">
        <w:rPr>
          <w:rFonts w:eastAsia="Arial Unicode MS" w:cstheme="minorHAnsi"/>
          <w:color w:val="244061"/>
          <w:shd w:val="clear" w:color="auto" w:fill="FFFFFF"/>
        </w:rPr>
        <w:t xml:space="preserve">• Participate in and contribute to CPD and peer supervision within the wider </w:t>
      </w:r>
      <w:r w:rsidR="00AB7020">
        <w:rPr>
          <w:rFonts w:eastAsia="Arial Unicode MS" w:cstheme="minorHAnsi"/>
          <w:color w:val="244061"/>
          <w:shd w:val="clear" w:color="auto" w:fill="FFFFFF"/>
        </w:rPr>
        <w:t xml:space="preserve">healthcare team; </w:t>
      </w:r>
    </w:p>
    <w:p w14:paraId="1A446463" w14:textId="44B26A59" w:rsidR="00D070E6" w:rsidRDefault="00D070E6" w:rsidP="0004100D">
      <w:pPr>
        <w:spacing w:after="0" w:line="240" w:lineRule="auto"/>
        <w:ind w:right="-330"/>
        <w:jc w:val="both"/>
        <w:rPr>
          <w:rFonts w:eastAsia="Arial Unicode MS" w:cstheme="minorHAnsi"/>
          <w:color w:val="244061"/>
          <w:shd w:val="clear" w:color="auto" w:fill="FFFFFF"/>
        </w:rPr>
      </w:pPr>
      <w:r w:rsidRPr="00D070E6">
        <w:rPr>
          <w:rFonts w:eastAsia="Arial Unicode MS" w:cstheme="minorHAnsi"/>
          <w:color w:val="244061"/>
          <w:shd w:val="clear" w:color="auto" w:fill="FFFFFF"/>
        </w:rPr>
        <w:t xml:space="preserve">• </w:t>
      </w:r>
      <w:r w:rsidR="006F3694">
        <w:rPr>
          <w:rFonts w:eastAsia="Arial Unicode MS" w:cstheme="minorHAnsi"/>
          <w:color w:val="244061"/>
          <w:shd w:val="clear" w:color="auto" w:fill="FFFFFF"/>
        </w:rPr>
        <w:t>Active engagement</w:t>
      </w:r>
      <w:r w:rsidRPr="00D070E6">
        <w:rPr>
          <w:rFonts w:eastAsia="Arial Unicode MS" w:cstheme="minorHAnsi"/>
          <w:color w:val="244061"/>
          <w:shd w:val="clear" w:color="auto" w:fill="FFFFFF"/>
        </w:rPr>
        <w:t xml:space="preserve"> in a</w:t>
      </w:r>
      <w:r w:rsidR="00E47232">
        <w:rPr>
          <w:rFonts w:eastAsia="Arial Unicode MS" w:cstheme="minorHAnsi"/>
          <w:color w:val="244061"/>
          <w:shd w:val="clear" w:color="auto" w:fill="FFFFFF"/>
        </w:rPr>
        <w:t>ppropriate practice supervision and keep a log of evidence of core competencies in line with agreed preceptorship plan.</w:t>
      </w:r>
    </w:p>
    <w:p w14:paraId="4CCBF6EA" w14:textId="77777777" w:rsidR="006F3694" w:rsidRDefault="006F3694" w:rsidP="0004100D">
      <w:pPr>
        <w:spacing w:after="0" w:line="240" w:lineRule="auto"/>
        <w:ind w:right="-330"/>
        <w:jc w:val="both"/>
        <w:rPr>
          <w:rFonts w:eastAsia="Arial Unicode MS" w:cstheme="minorHAnsi"/>
          <w:color w:val="244061"/>
          <w:shd w:val="clear" w:color="auto" w:fill="FFFFFF"/>
        </w:rPr>
      </w:pPr>
    </w:p>
    <w:p w14:paraId="47CC5DC0" w14:textId="77777777" w:rsidR="006F3694" w:rsidRDefault="006F3694" w:rsidP="0004100D">
      <w:pPr>
        <w:spacing w:after="0" w:line="240" w:lineRule="auto"/>
        <w:ind w:right="-330"/>
        <w:jc w:val="both"/>
        <w:rPr>
          <w:rFonts w:eastAsia="Arial Unicode MS" w:cstheme="minorHAnsi"/>
          <w:b/>
          <w:color w:val="244061"/>
          <w:sz w:val="24"/>
          <w:szCs w:val="24"/>
          <w:shd w:val="clear" w:color="auto" w:fill="FFFFFF"/>
        </w:rPr>
      </w:pPr>
      <w:r w:rsidRPr="006F3694">
        <w:rPr>
          <w:rFonts w:eastAsia="Arial Unicode MS" w:cstheme="minorHAnsi"/>
          <w:b/>
          <w:color w:val="244061"/>
          <w:sz w:val="24"/>
          <w:szCs w:val="24"/>
          <w:shd w:val="clear" w:color="auto" w:fill="FFFFFF"/>
        </w:rPr>
        <w:t xml:space="preserve">Teaching, training and supervision </w:t>
      </w:r>
      <w:r>
        <w:rPr>
          <w:rFonts w:eastAsia="Arial Unicode MS" w:cstheme="minorHAnsi"/>
          <w:b/>
          <w:color w:val="244061"/>
          <w:sz w:val="24"/>
          <w:szCs w:val="24"/>
          <w:shd w:val="clear" w:color="auto" w:fill="FFFFFF"/>
        </w:rPr>
        <w:t>–</w:t>
      </w:r>
    </w:p>
    <w:p w14:paraId="06357A6D" w14:textId="77777777" w:rsidR="006F3694" w:rsidRPr="006F3694" w:rsidRDefault="006F3694" w:rsidP="0004100D">
      <w:pPr>
        <w:spacing w:after="0" w:line="240" w:lineRule="auto"/>
        <w:ind w:right="-330"/>
        <w:jc w:val="both"/>
        <w:rPr>
          <w:rFonts w:eastAsia="Arial Unicode MS" w:cstheme="minorHAnsi"/>
          <w:b/>
          <w:color w:val="244061"/>
          <w:sz w:val="24"/>
          <w:szCs w:val="24"/>
          <w:shd w:val="clear" w:color="auto" w:fill="FFFFFF"/>
        </w:rPr>
      </w:pPr>
    </w:p>
    <w:p w14:paraId="4CA65BBF" w14:textId="77777777" w:rsidR="006F3694" w:rsidRDefault="006F3694" w:rsidP="0004100D">
      <w:pPr>
        <w:spacing w:after="0" w:line="240" w:lineRule="auto"/>
        <w:ind w:right="-330"/>
        <w:jc w:val="both"/>
        <w:rPr>
          <w:rFonts w:eastAsia="Arial Unicode MS" w:cstheme="minorHAnsi"/>
          <w:color w:val="244061"/>
          <w:shd w:val="clear" w:color="auto" w:fill="FFFFFF"/>
        </w:rPr>
      </w:pPr>
      <w:r w:rsidRPr="006F3694">
        <w:rPr>
          <w:rFonts w:eastAsia="Arial Unicode MS" w:cstheme="minorHAnsi"/>
          <w:color w:val="244061"/>
          <w:shd w:val="clear" w:color="auto" w:fill="FFFFFF"/>
        </w:rPr>
        <w:t xml:space="preserve">• To provide regular reflective practice sessions to the </w:t>
      </w:r>
      <w:r>
        <w:rPr>
          <w:rFonts w:eastAsia="Arial Unicode MS" w:cstheme="minorHAnsi"/>
          <w:color w:val="244061"/>
          <w:shd w:val="clear" w:color="auto" w:fill="FFFFFF"/>
        </w:rPr>
        <w:t>mental health team</w:t>
      </w:r>
      <w:r w:rsidRPr="006F3694">
        <w:rPr>
          <w:rFonts w:eastAsia="Arial Unicode MS" w:cstheme="minorHAnsi"/>
          <w:color w:val="244061"/>
          <w:shd w:val="clear" w:color="auto" w:fill="FFFFFF"/>
        </w:rPr>
        <w:t xml:space="preserve"> and other ad-hoc opportunities for reflection on practice, including individual or group</w:t>
      </w:r>
      <w:r>
        <w:rPr>
          <w:rFonts w:eastAsia="Arial Unicode MS" w:cstheme="minorHAnsi"/>
          <w:color w:val="244061"/>
          <w:shd w:val="clear" w:color="auto" w:fill="FFFFFF"/>
        </w:rPr>
        <w:t xml:space="preserve"> debriefing following incidents;</w:t>
      </w:r>
    </w:p>
    <w:p w14:paraId="251A986A" w14:textId="77777777" w:rsidR="006F3694" w:rsidRDefault="006F3694" w:rsidP="0004100D">
      <w:pPr>
        <w:spacing w:after="0" w:line="240" w:lineRule="auto"/>
        <w:ind w:right="-330"/>
        <w:jc w:val="both"/>
        <w:rPr>
          <w:rFonts w:eastAsia="Arial Unicode MS" w:cstheme="minorHAnsi"/>
          <w:color w:val="244061"/>
          <w:shd w:val="clear" w:color="auto" w:fill="FFFFFF"/>
        </w:rPr>
      </w:pPr>
      <w:r w:rsidRPr="006F3694">
        <w:rPr>
          <w:rFonts w:eastAsia="Arial Unicode MS" w:cstheme="minorHAnsi"/>
          <w:color w:val="244061"/>
          <w:shd w:val="clear" w:color="auto" w:fill="FFFFFF"/>
        </w:rPr>
        <w:t xml:space="preserve">• To provide training to other members of the multidisciplinary team in the delivery of </w:t>
      </w:r>
      <w:r>
        <w:rPr>
          <w:rFonts w:eastAsia="Arial Unicode MS" w:cstheme="minorHAnsi"/>
          <w:color w:val="244061"/>
          <w:shd w:val="clear" w:color="auto" w:fill="FFFFFF"/>
        </w:rPr>
        <w:t xml:space="preserve">trauma and </w:t>
      </w:r>
      <w:r w:rsidRPr="006F3694">
        <w:rPr>
          <w:rFonts w:eastAsia="Arial Unicode MS" w:cstheme="minorHAnsi"/>
          <w:color w:val="244061"/>
          <w:shd w:val="clear" w:color="auto" w:fill="FFFFFF"/>
        </w:rPr>
        <w:t>psychologica</w:t>
      </w:r>
      <w:r>
        <w:rPr>
          <w:rFonts w:eastAsia="Arial Unicode MS" w:cstheme="minorHAnsi"/>
          <w:color w:val="244061"/>
          <w:shd w:val="clear" w:color="auto" w:fill="FFFFFF"/>
        </w:rPr>
        <w:t>lly informed care and treatment;</w:t>
      </w:r>
      <w:r w:rsidRPr="006F3694">
        <w:rPr>
          <w:rFonts w:eastAsia="Arial Unicode MS" w:cstheme="minorHAnsi"/>
          <w:color w:val="244061"/>
          <w:shd w:val="clear" w:color="auto" w:fill="FFFFFF"/>
        </w:rPr>
        <w:t xml:space="preserve"> </w:t>
      </w:r>
    </w:p>
    <w:p w14:paraId="0855CED0" w14:textId="77777777" w:rsidR="006F3694" w:rsidRDefault="006F3694" w:rsidP="0004100D">
      <w:pPr>
        <w:spacing w:after="0" w:line="240" w:lineRule="auto"/>
        <w:ind w:right="-330"/>
        <w:jc w:val="both"/>
        <w:rPr>
          <w:rFonts w:eastAsia="Arial Unicode MS" w:cstheme="minorHAnsi"/>
          <w:color w:val="244061"/>
          <w:shd w:val="clear" w:color="auto" w:fill="FFFFFF"/>
        </w:rPr>
      </w:pPr>
      <w:r w:rsidRPr="006F3694">
        <w:rPr>
          <w:rFonts w:eastAsia="Arial Unicode MS" w:cstheme="minorHAnsi"/>
          <w:color w:val="244061"/>
          <w:shd w:val="clear" w:color="auto" w:fill="FFFFFF"/>
        </w:rPr>
        <w:t xml:space="preserve">• To contribute to CPD and peer supervision sessions within the wider </w:t>
      </w:r>
      <w:r>
        <w:rPr>
          <w:rFonts w:eastAsia="Arial Unicode MS" w:cstheme="minorHAnsi"/>
          <w:color w:val="244061"/>
          <w:shd w:val="clear" w:color="auto" w:fill="FFFFFF"/>
        </w:rPr>
        <w:t>PTS team;</w:t>
      </w:r>
    </w:p>
    <w:p w14:paraId="5EEBACCB" w14:textId="77777777" w:rsidR="006F3694" w:rsidRDefault="006F3694" w:rsidP="0004100D">
      <w:pPr>
        <w:spacing w:after="0" w:line="240" w:lineRule="auto"/>
        <w:ind w:right="-330"/>
        <w:jc w:val="both"/>
        <w:rPr>
          <w:rFonts w:eastAsia="Arial Unicode MS" w:cstheme="minorHAnsi"/>
          <w:color w:val="244061"/>
          <w:shd w:val="clear" w:color="auto" w:fill="FFFFFF"/>
        </w:rPr>
      </w:pPr>
      <w:r w:rsidRPr="006F3694">
        <w:rPr>
          <w:rFonts w:eastAsia="Arial Unicode MS" w:cstheme="minorHAnsi"/>
          <w:color w:val="244061"/>
          <w:shd w:val="clear" w:color="auto" w:fill="FFFFFF"/>
        </w:rPr>
        <w:t>• To receive regular clinical supervision from an appropriately qualified and experienced supervisor, in accordance with the BPS and the HCPC guidelines and, where appropriate, from other</w:t>
      </w:r>
      <w:r>
        <w:rPr>
          <w:rFonts w:eastAsia="Arial Unicode MS" w:cstheme="minorHAnsi"/>
          <w:color w:val="244061"/>
          <w:shd w:val="clear" w:color="auto" w:fill="FFFFFF"/>
        </w:rPr>
        <w:t xml:space="preserve"> senior professional colleagues;</w:t>
      </w:r>
    </w:p>
    <w:p w14:paraId="1250E089" w14:textId="77777777" w:rsidR="006F3694" w:rsidRDefault="006F3694" w:rsidP="0004100D">
      <w:pPr>
        <w:spacing w:after="0" w:line="240" w:lineRule="auto"/>
        <w:ind w:right="-330"/>
        <w:jc w:val="both"/>
        <w:rPr>
          <w:rFonts w:eastAsia="Arial Unicode MS" w:cstheme="minorHAnsi"/>
          <w:color w:val="244061"/>
          <w:shd w:val="clear" w:color="auto" w:fill="FFFFFF"/>
        </w:rPr>
      </w:pPr>
    </w:p>
    <w:p w14:paraId="43C293C1" w14:textId="77777777" w:rsidR="006F3694" w:rsidRDefault="006F3694" w:rsidP="0004100D">
      <w:pPr>
        <w:spacing w:after="0" w:line="240" w:lineRule="auto"/>
        <w:ind w:right="-330"/>
        <w:jc w:val="both"/>
        <w:rPr>
          <w:rFonts w:eastAsia="Arial Unicode MS" w:cstheme="minorHAnsi"/>
          <w:b/>
          <w:color w:val="244061"/>
          <w:sz w:val="24"/>
          <w:szCs w:val="24"/>
          <w:shd w:val="clear" w:color="auto" w:fill="FFFFFF"/>
        </w:rPr>
      </w:pPr>
      <w:r w:rsidRPr="006F3694">
        <w:rPr>
          <w:rFonts w:eastAsia="Arial Unicode MS" w:cstheme="minorHAnsi"/>
          <w:b/>
          <w:color w:val="244061"/>
          <w:sz w:val="24"/>
          <w:szCs w:val="24"/>
          <w:shd w:val="clear" w:color="auto" w:fill="FFFFFF"/>
        </w:rPr>
        <w:t>Management, recruitment, policy and service development</w:t>
      </w:r>
      <w:r>
        <w:rPr>
          <w:rFonts w:eastAsia="Arial Unicode MS" w:cstheme="minorHAnsi"/>
          <w:b/>
          <w:color w:val="244061"/>
          <w:sz w:val="24"/>
          <w:szCs w:val="24"/>
          <w:shd w:val="clear" w:color="auto" w:fill="FFFFFF"/>
        </w:rPr>
        <w:t xml:space="preserve"> –</w:t>
      </w:r>
    </w:p>
    <w:p w14:paraId="1AAB1E7E" w14:textId="77777777" w:rsidR="006F3694" w:rsidRPr="006F3694" w:rsidRDefault="006F3694" w:rsidP="0004100D">
      <w:pPr>
        <w:spacing w:after="0" w:line="240" w:lineRule="auto"/>
        <w:ind w:right="-330"/>
        <w:jc w:val="both"/>
        <w:rPr>
          <w:rFonts w:eastAsia="Arial Unicode MS" w:cstheme="minorHAnsi"/>
          <w:b/>
          <w:color w:val="244061"/>
          <w:sz w:val="24"/>
          <w:szCs w:val="24"/>
          <w:shd w:val="clear" w:color="auto" w:fill="FFFFFF"/>
        </w:rPr>
      </w:pPr>
    </w:p>
    <w:p w14:paraId="31BD9746" w14:textId="77777777" w:rsidR="006F3694" w:rsidRDefault="006F3694" w:rsidP="0004100D">
      <w:pPr>
        <w:spacing w:after="0" w:line="240" w:lineRule="auto"/>
        <w:ind w:right="-330"/>
        <w:jc w:val="both"/>
        <w:rPr>
          <w:rFonts w:eastAsia="Arial Unicode MS" w:cstheme="minorHAnsi"/>
          <w:color w:val="244061"/>
          <w:shd w:val="clear" w:color="auto" w:fill="FFFFFF"/>
        </w:rPr>
      </w:pPr>
      <w:r w:rsidRPr="006F3694">
        <w:rPr>
          <w:rFonts w:eastAsia="Arial Unicode MS" w:cstheme="minorHAnsi"/>
          <w:color w:val="244061"/>
          <w:shd w:val="clear" w:color="auto" w:fill="FFFFFF"/>
        </w:rPr>
        <w:t xml:space="preserve"> • To participate in multi-disciplinary meetings concerned with the delivery and development of clinical services and contribute a psycholog</w:t>
      </w:r>
      <w:r>
        <w:rPr>
          <w:rFonts w:eastAsia="Arial Unicode MS" w:cstheme="minorHAnsi"/>
          <w:color w:val="244061"/>
          <w:shd w:val="clear" w:color="auto" w:fill="FFFFFF"/>
        </w:rPr>
        <w:t>ical perspective as appropriate;</w:t>
      </w:r>
    </w:p>
    <w:p w14:paraId="5161278E" w14:textId="77777777" w:rsidR="004C54C9" w:rsidRDefault="006F3694" w:rsidP="0004100D">
      <w:pPr>
        <w:spacing w:after="0" w:line="240" w:lineRule="auto"/>
        <w:ind w:right="-330"/>
        <w:jc w:val="both"/>
        <w:rPr>
          <w:rFonts w:eastAsia="Arial Unicode MS" w:cstheme="minorHAnsi"/>
          <w:color w:val="244061"/>
          <w:shd w:val="clear" w:color="auto" w:fill="FFFFFF"/>
        </w:rPr>
      </w:pPr>
      <w:r w:rsidRPr="006F3694">
        <w:rPr>
          <w:rFonts w:eastAsia="Arial Unicode MS" w:cstheme="minorHAnsi"/>
          <w:color w:val="244061"/>
          <w:shd w:val="clear" w:color="auto" w:fill="FFFFFF"/>
        </w:rPr>
        <w:t xml:space="preserve">• To advise </w:t>
      </w:r>
      <w:r>
        <w:rPr>
          <w:rFonts w:eastAsia="Arial Unicode MS" w:cstheme="minorHAnsi"/>
          <w:color w:val="244061"/>
          <w:shd w:val="clear" w:color="auto" w:fill="FFFFFF"/>
        </w:rPr>
        <w:t>the Mental Health lead and/or Heads of Healthcare</w:t>
      </w:r>
      <w:r w:rsidRPr="006F3694">
        <w:rPr>
          <w:rFonts w:eastAsia="Arial Unicode MS" w:cstheme="minorHAnsi"/>
          <w:color w:val="244061"/>
          <w:shd w:val="clear" w:color="auto" w:fill="FFFFFF"/>
        </w:rPr>
        <w:t xml:space="preserve"> on those aspects of the service where psychological matters need addressing in line with </w:t>
      </w:r>
      <w:r w:rsidR="004C54C9">
        <w:rPr>
          <w:rFonts w:eastAsia="Arial Unicode MS" w:cstheme="minorHAnsi"/>
          <w:color w:val="244061"/>
          <w:shd w:val="clear" w:color="auto" w:fill="FFFFFF"/>
        </w:rPr>
        <w:t>best practice and service objectives;</w:t>
      </w:r>
    </w:p>
    <w:p w14:paraId="1737453C" w14:textId="666D4A21" w:rsidR="004C54C9" w:rsidRDefault="006F3694" w:rsidP="0004100D">
      <w:pPr>
        <w:spacing w:after="0" w:line="240" w:lineRule="auto"/>
        <w:ind w:right="-330"/>
        <w:jc w:val="both"/>
        <w:rPr>
          <w:rFonts w:eastAsia="Arial Unicode MS" w:cstheme="minorHAnsi"/>
          <w:color w:val="244061"/>
          <w:shd w:val="clear" w:color="auto" w:fill="FFFFFF"/>
        </w:rPr>
      </w:pPr>
      <w:r w:rsidRPr="006F3694">
        <w:rPr>
          <w:rFonts w:eastAsia="Arial Unicode MS" w:cstheme="minorHAnsi"/>
          <w:color w:val="244061"/>
          <w:shd w:val="clear" w:color="auto" w:fill="FFFFFF"/>
        </w:rPr>
        <w:t xml:space="preserve">• To contribute to proposals for and implementation of policy and service development changes in relation to psychology and psychological therapies within the </w:t>
      </w:r>
      <w:r w:rsidR="004C54C9">
        <w:rPr>
          <w:rFonts w:eastAsia="Arial Unicode MS" w:cstheme="minorHAnsi"/>
          <w:color w:val="244061"/>
          <w:shd w:val="clear" w:color="auto" w:fill="FFFFFF"/>
        </w:rPr>
        <w:t>service;</w:t>
      </w:r>
    </w:p>
    <w:p w14:paraId="09C1B83F" w14:textId="67C5FDB6" w:rsidR="00433698" w:rsidRDefault="00433698" w:rsidP="0004100D">
      <w:pPr>
        <w:spacing w:after="0" w:line="240" w:lineRule="auto"/>
        <w:ind w:right="-330"/>
        <w:jc w:val="both"/>
        <w:rPr>
          <w:rFonts w:eastAsia="Arial Unicode MS" w:cstheme="minorHAnsi"/>
          <w:color w:val="244061"/>
          <w:shd w:val="clear" w:color="auto" w:fill="FFFFFF"/>
        </w:rPr>
      </w:pPr>
    </w:p>
    <w:p w14:paraId="31A30B21" w14:textId="77777777" w:rsidR="00433698" w:rsidRDefault="00433698" w:rsidP="0004100D">
      <w:pPr>
        <w:spacing w:after="0" w:line="240" w:lineRule="auto"/>
        <w:ind w:right="-330"/>
        <w:jc w:val="both"/>
        <w:rPr>
          <w:rFonts w:eastAsia="Arial Unicode MS" w:cstheme="minorHAnsi"/>
          <w:color w:val="244061"/>
          <w:shd w:val="clear" w:color="auto" w:fill="FFFFFF"/>
        </w:rPr>
      </w:pPr>
    </w:p>
    <w:p w14:paraId="3E67CFAF" w14:textId="77777777" w:rsidR="0004100D" w:rsidRDefault="0004100D" w:rsidP="0004100D">
      <w:pPr>
        <w:spacing w:after="0" w:line="240" w:lineRule="auto"/>
        <w:ind w:right="-330"/>
        <w:jc w:val="both"/>
        <w:rPr>
          <w:rFonts w:eastAsia="Arial Unicode MS" w:cstheme="minorHAnsi"/>
          <w:color w:val="244061"/>
          <w:shd w:val="clear" w:color="auto" w:fill="FFFFFF"/>
        </w:rPr>
      </w:pPr>
    </w:p>
    <w:p w14:paraId="2F9751F4" w14:textId="77777777" w:rsidR="004C54C9" w:rsidRPr="004C54C9" w:rsidRDefault="006F3694" w:rsidP="0004100D">
      <w:pPr>
        <w:spacing w:after="0" w:line="240" w:lineRule="auto"/>
        <w:ind w:right="-330"/>
        <w:jc w:val="both"/>
        <w:rPr>
          <w:rFonts w:eastAsia="Arial Unicode MS" w:cstheme="minorHAnsi"/>
          <w:b/>
          <w:color w:val="244061"/>
          <w:sz w:val="24"/>
          <w:szCs w:val="24"/>
          <w:shd w:val="clear" w:color="auto" w:fill="FFFFFF"/>
        </w:rPr>
      </w:pPr>
      <w:r w:rsidRPr="004C54C9">
        <w:rPr>
          <w:rFonts w:eastAsia="Arial Unicode MS" w:cstheme="minorHAnsi"/>
          <w:b/>
          <w:color w:val="244061"/>
          <w:sz w:val="24"/>
          <w:szCs w:val="24"/>
          <w:shd w:val="clear" w:color="auto" w:fill="FFFFFF"/>
        </w:rPr>
        <w:lastRenderedPageBreak/>
        <w:t>Resea</w:t>
      </w:r>
      <w:r w:rsidR="004C54C9" w:rsidRPr="004C54C9">
        <w:rPr>
          <w:rFonts w:eastAsia="Arial Unicode MS" w:cstheme="minorHAnsi"/>
          <w:b/>
          <w:color w:val="244061"/>
          <w:sz w:val="24"/>
          <w:szCs w:val="24"/>
          <w:shd w:val="clear" w:color="auto" w:fill="FFFFFF"/>
        </w:rPr>
        <w:t xml:space="preserve">rch, service evaluation &amp; audit – </w:t>
      </w:r>
    </w:p>
    <w:p w14:paraId="5B2FCE43" w14:textId="77777777" w:rsidR="004C54C9" w:rsidRDefault="004C54C9" w:rsidP="0004100D">
      <w:pPr>
        <w:spacing w:after="0" w:line="240" w:lineRule="auto"/>
        <w:ind w:right="-330"/>
        <w:jc w:val="both"/>
        <w:rPr>
          <w:rFonts w:eastAsia="Arial Unicode MS" w:cstheme="minorHAnsi"/>
          <w:color w:val="244061"/>
          <w:shd w:val="clear" w:color="auto" w:fill="FFFFFF"/>
        </w:rPr>
      </w:pPr>
    </w:p>
    <w:p w14:paraId="5408CB43" w14:textId="77777777" w:rsidR="004C54C9" w:rsidRDefault="006F3694" w:rsidP="0004100D">
      <w:pPr>
        <w:spacing w:after="0" w:line="240" w:lineRule="auto"/>
        <w:ind w:right="-330"/>
        <w:jc w:val="both"/>
        <w:rPr>
          <w:rFonts w:eastAsia="Arial Unicode MS" w:cstheme="minorHAnsi"/>
          <w:color w:val="244061"/>
          <w:shd w:val="clear" w:color="auto" w:fill="FFFFFF"/>
        </w:rPr>
      </w:pPr>
      <w:r w:rsidRPr="006F3694">
        <w:rPr>
          <w:rFonts w:eastAsia="Arial Unicode MS" w:cstheme="minorHAnsi"/>
          <w:color w:val="244061"/>
          <w:shd w:val="clear" w:color="auto" w:fill="FFFFFF"/>
        </w:rPr>
        <w:t>• To utilise theory, evidence based literature and research to support eviden</w:t>
      </w:r>
      <w:r w:rsidR="004C54C9">
        <w:rPr>
          <w:rFonts w:eastAsia="Arial Unicode MS" w:cstheme="minorHAnsi"/>
          <w:color w:val="244061"/>
          <w:shd w:val="clear" w:color="auto" w:fill="FFFFFF"/>
        </w:rPr>
        <w:t xml:space="preserve">ce based practice in individual/ group </w:t>
      </w:r>
      <w:r w:rsidRPr="006F3694">
        <w:rPr>
          <w:rFonts w:eastAsia="Arial Unicode MS" w:cstheme="minorHAnsi"/>
          <w:color w:val="244061"/>
          <w:shd w:val="clear" w:color="auto" w:fill="FFFFFF"/>
        </w:rPr>
        <w:t>work a</w:t>
      </w:r>
      <w:r w:rsidR="004C54C9">
        <w:rPr>
          <w:rFonts w:eastAsia="Arial Unicode MS" w:cstheme="minorHAnsi"/>
          <w:color w:val="244061"/>
          <w:shd w:val="clear" w:color="auto" w:fill="FFFFFF"/>
        </w:rPr>
        <w:t>nd work with other team members;</w:t>
      </w:r>
    </w:p>
    <w:p w14:paraId="706AAAE5" w14:textId="77777777" w:rsidR="004C54C9" w:rsidRDefault="006F3694" w:rsidP="0004100D">
      <w:pPr>
        <w:spacing w:after="0" w:line="240" w:lineRule="auto"/>
        <w:ind w:right="-330"/>
        <w:jc w:val="both"/>
        <w:rPr>
          <w:rFonts w:eastAsia="Arial Unicode MS" w:cstheme="minorHAnsi"/>
          <w:color w:val="244061"/>
          <w:shd w:val="clear" w:color="auto" w:fill="FFFFFF"/>
        </w:rPr>
      </w:pPr>
      <w:r w:rsidRPr="006F3694">
        <w:rPr>
          <w:rFonts w:eastAsia="Arial Unicode MS" w:cstheme="minorHAnsi"/>
          <w:color w:val="244061"/>
          <w:shd w:val="clear" w:color="auto" w:fill="FFFFFF"/>
        </w:rPr>
        <w:t>• To contribute to project management, including complex audit, research and service evaluation projects, with colleagues within the service, to help deve</w:t>
      </w:r>
      <w:r w:rsidR="004C54C9">
        <w:rPr>
          <w:rFonts w:eastAsia="Arial Unicode MS" w:cstheme="minorHAnsi"/>
          <w:color w:val="244061"/>
          <w:shd w:val="clear" w:color="auto" w:fill="FFFFFF"/>
        </w:rPr>
        <w:t>lop service provision;</w:t>
      </w:r>
    </w:p>
    <w:p w14:paraId="472B0010" w14:textId="77777777" w:rsidR="004C54C9" w:rsidRDefault="004C54C9" w:rsidP="0004100D">
      <w:pPr>
        <w:spacing w:after="0" w:line="240" w:lineRule="auto"/>
        <w:ind w:right="-330"/>
        <w:jc w:val="both"/>
        <w:rPr>
          <w:rFonts w:eastAsia="Arial Unicode MS" w:cstheme="minorHAnsi"/>
          <w:color w:val="244061"/>
          <w:shd w:val="clear" w:color="auto" w:fill="FFFFFF"/>
        </w:rPr>
      </w:pPr>
    </w:p>
    <w:p w14:paraId="57AE3CCE" w14:textId="77777777" w:rsidR="004C54C9" w:rsidRPr="004C54C9" w:rsidRDefault="004C54C9" w:rsidP="0004100D">
      <w:pPr>
        <w:spacing w:after="0" w:line="240" w:lineRule="auto"/>
        <w:ind w:right="-330"/>
        <w:jc w:val="both"/>
        <w:rPr>
          <w:rFonts w:eastAsia="Arial Unicode MS" w:cstheme="minorHAnsi"/>
          <w:b/>
          <w:color w:val="244061"/>
          <w:sz w:val="24"/>
          <w:szCs w:val="24"/>
          <w:shd w:val="clear" w:color="auto" w:fill="FFFFFF"/>
        </w:rPr>
      </w:pPr>
      <w:r w:rsidRPr="004C54C9">
        <w:rPr>
          <w:rFonts w:eastAsia="Arial Unicode MS" w:cstheme="minorHAnsi"/>
          <w:b/>
          <w:color w:val="244061"/>
          <w:sz w:val="24"/>
          <w:szCs w:val="24"/>
          <w:shd w:val="clear" w:color="auto" w:fill="FFFFFF"/>
        </w:rPr>
        <w:t xml:space="preserve">Professional - </w:t>
      </w:r>
    </w:p>
    <w:p w14:paraId="525F8041" w14:textId="77777777" w:rsidR="004C54C9" w:rsidRDefault="004C54C9" w:rsidP="0004100D">
      <w:pPr>
        <w:spacing w:after="0" w:line="240" w:lineRule="auto"/>
        <w:ind w:right="-330"/>
        <w:jc w:val="both"/>
        <w:rPr>
          <w:rFonts w:eastAsia="Arial Unicode MS" w:cstheme="minorHAnsi"/>
          <w:color w:val="244061"/>
          <w:shd w:val="clear" w:color="auto" w:fill="FFFFFF"/>
        </w:rPr>
      </w:pPr>
    </w:p>
    <w:p w14:paraId="34C81A27" w14:textId="77777777" w:rsidR="006F3694" w:rsidRDefault="006F3694" w:rsidP="0004100D">
      <w:pPr>
        <w:spacing w:after="0" w:line="240" w:lineRule="auto"/>
        <w:ind w:right="-330"/>
        <w:jc w:val="both"/>
        <w:rPr>
          <w:rFonts w:eastAsia="Arial Unicode MS" w:cstheme="minorHAnsi"/>
          <w:color w:val="244061"/>
          <w:shd w:val="clear" w:color="auto" w:fill="FFFFFF"/>
        </w:rPr>
      </w:pPr>
      <w:r w:rsidRPr="006F3694">
        <w:rPr>
          <w:rFonts w:eastAsia="Arial Unicode MS" w:cstheme="minorHAnsi"/>
          <w:color w:val="244061"/>
          <w:shd w:val="clear" w:color="auto" w:fill="FFFFFF"/>
        </w:rPr>
        <w:t xml:space="preserve">• To attend </w:t>
      </w:r>
      <w:r w:rsidR="004C54C9">
        <w:rPr>
          <w:rFonts w:eastAsia="Arial Unicode MS" w:cstheme="minorHAnsi"/>
          <w:color w:val="244061"/>
          <w:shd w:val="clear" w:color="auto" w:fill="FFFFFF"/>
        </w:rPr>
        <w:t>regional and national Psychological Therapies</w:t>
      </w:r>
      <w:r w:rsidRPr="006F3694">
        <w:rPr>
          <w:rFonts w:eastAsia="Arial Unicode MS" w:cstheme="minorHAnsi"/>
          <w:color w:val="244061"/>
          <w:shd w:val="clear" w:color="auto" w:fill="FFFFFF"/>
        </w:rPr>
        <w:t xml:space="preserve"> meetings, </w:t>
      </w:r>
      <w:r w:rsidR="004C54C9">
        <w:rPr>
          <w:rFonts w:eastAsia="Arial Unicode MS" w:cstheme="minorHAnsi"/>
          <w:color w:val="244061"/>
          <w:shd w:val="clear" w:color="auto" w:fill="FFFFFF"/>
        </w:rPr>
        <w:t>service development</w:t>
      </w:r>
      <w:r w:rsidRPr="006F3694">
        <w:rPr>
          <w:rFonts w:eastAsia="Arial Unicode MS" w:cstheme="minorHAnsi"/>
          <w:color w:val="244061"/>
          <w:shd w:val="clear" w:color="auto" w:fill="FFFFFF"/>
        </w:rPr>
        <w:t xml:space="preserve"> and ot</w:t>
      </w:r>
      <w:r w:rsidR="004C54C9">
        <w:rPr>
          <w:rFonts w:eastAsia="Arial Unicode MS" w:cstheme="minorHAnsi"/>
          <w:color w:val="244061"/>
          <w:shd w:val="clear" w:color="auto" w:fill="FFFFFF"/>
        </w:rPr>
        <w:t xml:space="preserve">her relevant meetings regularly; </w:t>
      </w:r>
    </w:p>
    <w:p w14:paraId="7BA00A27" w14:textId="77777777" w:rsidR="004C54C9" w:rsidRDefault="004C54C9" w:rsidP="0004100D">
      <w:pPr>
        <w:spacing w:after="0" w:line="240" w:lineRule="auto"/>
        <w:ind w:right="-330"/>
        <w:jc w:val="both"/>
        <w:rPr>
          <w:rFonts w:eastAsia="Arial Unicode MS" w:cstheme="minorHAnsi"/>
          <w:color w:val="244061"/>
          <w:shd w:val="clear" w:color="auto" w:fill="FFFFFF"/>
        </w:rPr>
      </w:pPr>
      <w:r w:rsidRPr="006F3694">
        <w:rPr>
          <w:rFonts w:eastAsia="Arial Unicode MS" w:cstheme="minorHAnsi"/>
          <w:color w:val="244061"/>
          <w:shd w:val="clear" w:color="auto" w:fill="FFFFFF"/>
        </w:rPr>
        <w:t>•</w:t>
      </w:r>
      <w:r w:rsidRPr="004C54C9">
        <w:rPr>
          <w:rFonts w:eastAsia="Arial Unicode MS" w:cstheme="minorHAnsi"/>
          <w:color w:val="244061"/>
          <w:shd w:val="clear" w:color="auto" w:fill="FFFFFF"/>
        </w:rPr>
        <w:t>To adhere to professional/accrediting body codes of conduct, policies and proc</w:t>
      </w:r>
      <w:r>
        <w:rPr>
          <w:rFonts w:eastAsia="Arial Unicode MS" w:cstheme="minorHAnsi"/>
          <w:color w:val="244061"/>
          <w:shd w:val="clear" w:color="auto" w:fill="FFFFFF"/>
        </w:rPr>
        <w:t xml:space="preserve">edures (e.g. HCPC, BABCP, BPS); </w:t>
      </w:r>
    </w:p>
    <w:p w14:paraId="45B27F04" w14:textId="77777777" w:rsidR="004C54C9" w:rsidRDefault="004C54C9" w:rsidP="0004100D">
      <w:pPr>
        <w:spacing w:after="0" w:line="240" w:lineRule="auto"/>
        <w:ind w:right="-330"/>
        <w:jc w:val="both"/>
        <w:rPr>
          <w:rFonts w:eastAsia="Arial Unicode MS" w:cstheme="minorHAnsi"/>
          <w:color w:val="244061"/>
          <w:shd w:val="clear" w:color="auto" w:fill="FFFFFF"/>
        </w:rPr>
      </w:pPr>
      <w:r w:rsidRPr="004C54C9">
        <w:rPr>
          <w:rFonts w:eastAsia="Arial Unicode MS" w:cstheme="minorHAnsi"/>
          <w:color w:val="244061"/>
          <w:shd w:val="clear" w:color="auto" w:fill="FFFFFF"/>
        </w:rPr>
        <w:t xml:space="preserve">• To be aware of, adhere to, and where appropriate, contribute to the formulation and review of </w:t>
      </w:r>
      <w:r>
        <w:rPr>
          <w:rFonts w:eastAsia="Arial Unicode MS" w:cstheme="minorHAnsi"/>
          <w:color w:val="244061"/>
          <w:shd w:val="clear" w:color="auto" w:fill="FFFFFF"/>
        </w:rPr>
        <w:t xml:space="preserve">Practice Plus Group policies and procedures; </w:t>
      </w:r>
      <w:r w:rsidRPr="004C54C9">
        <w:rPr>
          <w:rFonts w:eastAsia="Arial Unicode MS" w:cstheme="minorHAnsi"/>
          <w:color w:val="244061"/>
          <w:shd w:val="clear" w:color="auto" w:fill="FFFFFF"/>
        </w:rPr>
        <w:t xml:space="preserve"> </w:t>
      </w:r>
    </w:p>
    <w:p w14:paraId="6BBF983D" w14:textId="77777777" w:rsidR="004C54C9" w:rsidRDefault="004C54C9" w:rsidP="0004100D">
      <w:pPr>
        <w:spacing w:after="0" w:line="240" w:lineRule="auto"/>
        <w:ind w:right="-330"/>
        <w:jc w:val="both"/>
        <w:rPr>
          <w:rFonts w:eastAsia="Arial Unicode MS" w:cstheme="minorHAnsi"/>
          <w:color w:val="244061"/>
          <w:shd w:val="clear" w:color="auto" w:fill="FFFFFF"/>
        </w:rPr>
      </w:pPr>
      <w:r w:rsidRPr="004C54C9">
        <w:rPr>
          <w:rFonts w:eastAsia="Arial Unicode MS" w:cstheme="minorHAnsi"/>
          <w:color w:val="244061"/>
          <w:shd w:val="clear" w:color="auto" w:fill="FFFFFF"/>
        </w:rPr>
        <w:t>• To maintain and develop high standards of psychology/psychological therapy practice by engaging in continuing professional development and co-operative working/networki</w:t>
      </w:r>
      <w:r>
        <w:rPr>
          <w:rFonts w:eastAsia="Arial Unicode MS" w:cstheme="minorHAnsi"/>
          <w:color w:val="244061"/>
          <w:shd w:val="clear" w:color="auto" w:fill="FFFFFF"/>
        </w:rPr>
        <w:t>ng with therapists, clinical, counselling and forensic psychologist colleagues;</w:t>
      </w:r>
    </w:p>
    <w:p w14:paraId="3040498F" w14:textId="77777777" w:rsidR="004C54C9" w:rsidRDefault="004C54C9" w:rsidP="0004100D">
      <w:pPr>
        <w:spacing w:after="0" w:line="240" w:lineRule="auto"/>
        <w:ind w:right="-330"/>
        <w:jc w:val="both"/>
        <w:rPr>
          <w:rFonts w:eastAsia="Arial Unicode MS" w:cstheme="minorHAnsi"/>
          <w:color w:val="244061"/>
          <w:shd w:val="clear" w:color="auto" w:fill="FFFFFF"/>
        </w:rPr>
      </w:pPr>
      <w:r w:rsidRPr="004C54C9">
        <w:rPr>
          <w:rFonts w:eastAsia="Arial Unicode MS" w:cstheme="minorHAnsi"/>
          <w:color w:val="244061"/>
          <w:shd w:val="clear" w:color="auto" w:fill="FFFFFF"/>
        </w:rPr>
        <w:t xml:space="preserve">• To receive regular line management </w:t>
      </w:r>
      <w:r>
        <w:rPr>
          <w:rFonts w:eastAsia="Arial Unicode MS" w:cstheme="minorHAnsi"/>
          <w:color w:val="244061"/>
          <w:shd w:val="clear" w:color="auto" w:fill="FFFFFF"/>
        </w:rPr>
        <w:t>supervision by the Head of Healthcare</w:t>
      </w:r>
    </w:p>
    <w:p w14:paraId="2D52ADEB" w14:textId="77777777" w:rsidR="004C54C9" w:rsidRDefault="004C54C9" w:rsidP="0004100D">
      <w:pPr>
        <w:spacing w:after="0" w:line="240" w:lineRule="auto"/>
        <w:ind w:right="-330"/>
        <w:jc w:val="both"/>
        <w:rPr>
          <w:rFonts w:eastAsia="Arial Unicode MS" w:cstheme="minorHAnsi"/>
          <w:color w:val="244061"/>
          <w:shd w:val="clear" w:color="auto" w:fill="FFFFFF"/>
        </w:rPr>
      </w:pPr>
      <w:r w:rsidRPr="004C54C9">
        <w:rPr>
          <w:rFonts w:eastAsia="Arial Unicode MS" w:cstheme="minorHAnsi"/>
          <w:color w:val="244061"/>
          <w:shd w:val="clear" w:color="auto" w:fill="FFFFFF"/>
        </w:rPr>
        <w:t>• To participate in the organisation’s annual performance review and personal development planning process wit</w:t>
      </w:r>
      <w:r>
        <w:rPr>
          <w:rFonts w:eastAsia="Arial Unicode MS" w:cstheme="minorHAnsi"/>
          <w:color w:val="244061"/>
          <w:shd w:val="clear" w:color="auto" w:fill="FFFFFF"/>
        </w:rPr>
        <w:t xml:space="preserve">h </w:t>
      </w:r>
      <w:r w:rsidR="0036718A">
        <w:rPr>
          <w:rFonts w:eastAsia="Arial Unicode MS" w:cstheme="minorHAnsi"/>
          <w:color w:val="244061"/>
          <w:shd w:val="clear" w:color="auto" w:fill="FFFFFF"/>
        </w:rPr>
        <w:t>the clinical supervisor and line manager;</w:t>
      </w:r>
    </w:p>
    <w:p w14:paraId="57E6E856" w14:textId="77777777" w:rsidR="004C54C9" w:rsidRDefault="004C54C9" w:rsidP="0004100D">
      <w:pPr>
        <w:spacing w:after="0" w:line="240" w:lineRule="auto"/>
        <w:ind w:right="-330"/>
        <w:jc w:val="both"/>
        <w:rPr>
          <w:rFonts w:eastAsia="Arial Unicode MS" w:cstheme="minorHAnsi"/>
          <w:color w:val="244061"/>
          <w:shd w:val="clear" w:color="auto" w:fill="FFFFFF"/>
        </w:rPr>
      </w:pPr>
      <w:r w:rsidRPr="004C54C9">
        <w:rPr>
          <w:rFonts w:eastAsia="Arial Unicode MS" w:cstheme="minorHAnsi"/>
          <w:color w:val="244061"/>
          <w:shd w:val="clear" w:color="auto" w:fill="FFFFFF"/>
        </w:rPr>
        <w:t xml:space="preserve"> • To keep up to date with legislation, national directives, policies and NICE gui</w:t>
      </w:r>
      <w:r w:rsidR="0036718A">
        <w:rPr>
          <w:rFonts w:eastAsia="Arial Unicode MS" w:cstheme="minorHAnsi"/>
          <w:color w:val="244061"/>
          <w:shd w:val="clear" w:color="auto" w:fill="FFFFFF"/>
        </w:rPr>
        <w:t>delines in relation to the work delivered.</w:t>
      </w:r>
    </w:p>
    <w:p w14:paraId="506C0E86" w14:textId="77777777" w:rsidR="0036718A" w:rsidRDefault="0036718A" w:rsidP="0004100D">
      <w:pPr>
        <w:spacing w:after="0" w:line="240" w:lineRule="auto"/>
        <w:ind w:right="-330"/>
        <w:jc w:val="both"/>
        <w:rPr>
          <w:rFonts w:eastAsia="Arial Unicode MS" w:cstheme="minorHAnsi"/>
          <w:color w:val="244061"/>
          <w:shd w:val="clear" w:color="auto" w:fill="FFFFFF"/>
        </w:rPr>
      </w:pPr>
    </w:p>
    <w:p w14:paraId="5C75F801" w14:textId="77777777" w:rsidR="0036718A" w:rsidRDefault="0036718A" w:rsidP="0004100D">
      <w:pPr>
        <w:spacing w:after="0" w:line="240" w:lineRule="auto"/>
        <w:ind w:right="-330"/>
        <w:jc w:val="both"/>
        <w:rPr>
          <w:rFonts w:eastAsia="Arial Unicode MS" w:cstheme="minorHAnsi"/>
          <w:b/>
          <w:color w:val="244061"/>
          <w:sz w:val="24"/>
          <w:szCs w:val="24"/>
          <w:shd w:val="clear" w:color="auto" w:fill="FFFFFF"/>
        </w:rPr>
      </w:pPr>
      <w:r w:rsidRPr="0036718A">
        <w:rPr>
          <w:rFonts w:eastAsia="Arial Unicode MS" w:cstheme="minorHAnsi"/>
          <w:b/>
          <w:color w:val="244061"/>
          <w:sz w:val="24"/>
          <w:szCs w:val="24"/>
          <w:shd w:val="clear" w:color="auto" w:fill="FFFFFF"/>
        </w:rPr>
        <w:t xml:space="preserve">Other </w:t>
      </w:r>
      <w:r>
        <w:rPr>
          <w:rFonts w:eastAsia="Arial Unicode MS" w:cstheme="minorHAnsi"/>
          <w:b/>
          <w:color w:val="244061"/>
          <w:sz w:val="24"/>
          <w:szCs w:val="24"/>
          <w:shd w:val="clear" w:color="auto" w:fill="FFFFFF"/>
        </w:rPr>
        <w:t>–</w:t>
      </w:r>
    </w:p>
    <w:p w14:paraId="34B82996" w14:textId="77777777" w:rsidR="0036718A" w:rsidRPr="0036718A" w:rsidRDefault="0036718A" w:rsidP="0004100D">
      <w:pPr>
        <w:spacing w:after="0" w:line="240" w:lineRule="auto"/>
        <w:ind w:right="-330"/>
        <w:jc w:val="both"/>
        <w:rPr>
          <w:rFonts w:eastAsia="Arial Unicode MS" w:cstheme="minorHAnsi"/>
          <w:b/>
          <w:color w:val="244061"/>
          <w:sz w:val="24"/>
          <w:szCs w:val="24"/>
          <w:shd w:val="clear" w:color="auto" w:fill="FFFFFF"/>
        </w:rPr>
      </w:pPr>
    </w:p>
    <w:p w14:paraId="18203690" w14:textId="77777777" w:rsidR="0036718A" w:rsidRDefault="0036718A" w:rsidP="0004100D">
      <w:pPr>
        <w:spacing w:after="0" w:line="240" w:lineRule="auto"/>
        <w:ind w:right="-330"/>
        <w:jc w:val="both"/>
        <w:rPr>
          <w:rFonts w:eastAsia="Arial Unicode MS" w:cstheme="minorHAnsi"/>
          <w:color w:val="244061"/>
          <w:shd w:val="clear" w:color="auto" w:fill="FFFFFF"/>
        </w:rPr>
      </w:pPr>
      <w:r w:rsidRPr="0036718A">
        <w:rPr>
          <w:rFonts w:eastAsia="Arial Unicode MS" w:cstheme="minorHAnsi"/>
          <w:color w:val="244061"/>
          <w:shd w:val="clear" w:color="auto" w:fill="FFFFFF"/>
        </w:rPr>
        <w:t>This Job Description is not exhaustive and may change as the post develops, but such change will not take place without consultation between the post holder and their manager. Job descriptions should be reviewed at least annually at the appraisal meeting.</w:t>
      </w:r>
    </w:p>
    <w:p w14:paraId="26D9E856" w14:textId="77777777" w:rsidR="0036718A" w:rsidRPr="0036718A" w:rsidRDefault="0036718A" w:rsidP="0004100D">
      <w:pPr>
        <w:spacing w:after="0" w:line="360" w:lineRule="auto"/>
        <w:ind w:right="-330"/>
        <w:rPr>
          <w:rFonts w:ascii="Arial" w:eastAsia="Arial Unicode MS" w:hAnsi="Arial" w:cs="Arial"/>
          <w:color w:val="244061"/>
          <w:sz w:val="20"/>
          <w:szCs w:val="20"/>
        </w:rPr>
      </w:pPr>
    </w:p>
    <w:p w14:paraId="10B303A9" w14:textId="77777777" w:rsidR="0036718A" w:rsidRPr="0036718A" w:rsidRDefault="0036718A" w:rsidP="0004100D">
      <w:pPr>
        <w:spacing w:after="0" w:line="360" w:lineRule="auto"/>
        <w:ind w:right="-330"/>
        <w:rPr>
          <w:rFonts w:ascii="Arial" w:eastAsia="Arial Rounded MT Bold" w:hAnsi="Arial" w:cs="Arial"/>
          <w:color w:val="244061"/>
          <w:sz w:val="20"/>
        </w:rPr>
      </w:pPr>
      <w:r w:rsidRPr="0036718A">
        <w:rPr>
          <w:rFonts w:ascii="Arial" w:eastAsia="Arial Rounded MT Bold" w:hAnsi="Arial" w:cs="Arial"/>
          <w:noProof/>
          <w:color w:val="244061"/>
          <w:lang w:eastAsia="en-GB"/>
        </w:rPr>
        <mc:AlternateContent>
          <mc:Choice Requires="wps">
            <w:drawing>
              <wp:anchor distT="0" distB="0" distL="114300" distR="114300" simplePos="0" relativeHeight="251663360" behindDoc="0" locked="0" layoutInCell="1" allowOverlap="1" wp14:anchorId="634F4B9C" wp14:editId="146CCB29">
                <wp:simplePos x="0" y="0"/>
                <wp:positionH relativeFrom="margin">
                  <wp:posOffset>3200400</wp:posOffset>
                </wp:positionH>
                <wp:positionV relativeFrom="paragraph">
                  <wp:posOffset>193674</wp:posOffset>
                </wp:positionV>
                <wp:extent cx="25146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2514600" cy="952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2ED652"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pt,15.25pt" to="45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" strokecolor="#ed008a" strokeweight="1.5pt">
                <w10:wrap anchorx="margin"/>
              </v:line>
            </w:pict>
          </mc:Fallback>
        </mc:AlternateContent>
      </w:r>
      <w:r w:rsidRPr="0036718A">
        <w:rPr>
          <w:rFonts w:ascii="Arial" w:eastAsia="Arial Rounded MT Bold" w:hAnsi="Arial" w:cs="Arial"/>
          <w:color w:val="244061"/>
          <w:sz w:val="20"/>
        </w:rPr>
        <w:t xml:space="preserve">                                                                      </w:t>
      </w:r>
      <w:r w:rsidRPr="0036718A">
        <w:rPr>
          <w:rFonts w:ascii="Calibri" w:eastAsia="Calibri" w:hAnsi="Calibri" w:cs="Times New Roman"/>
          <w:noProof/>
          <w:color w:val="244061"/>
          <w:lang w:eastAsia="en-GB"/>
        </w:rPr>
        <w:drawing>
          <wp:inline distT="0" distB="0" distL="0" distR="0" wp14:anchorId="50838864" wp14:editId="69711202">
            <wp:extent cx="409575" cy="583255"/>
            <wp:effectExtent l="0" t="0" r="0" b="762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7" cstate="screen">
                      <a:extLst>
                        <a:ext uri="{28A0092B-C50C-407E-A947-70E740481C1C}">
                          <a14:useLocalDpi xmlns:a14="http://schemas.microsoft.com/office/drawing/2010/main" val="0"/>
                        </a:ext>
                      </a:extLst>
                    </a:blip>
                    <a:stretch>
                      <a:fillRect/>
                    </a:stretch>
                  </pic:blipFill>
                  <pic:spPr>
                    <a:xfrm>
                      <a:off x="0" y="0"/>
                      <a:ext cx="428714" cy="610509"/>
                    </a:xfrm>
                    <a:prstGeom prst="rect">
                      <a:avLst/>
                    </a:prstGeom>
                  </pic:spPr>
                </pic:pic>
              </a:graphicData>
            </a:graphic>
          </wp:inline>
        </w:drawing>
      </w:r>
      <w:r w:rsidRPr="0036718A">
        <w:rPr>
          <w:rFonts w:ascii="Arial" w:eastAsia="Arial Rounded MT Bold" w:hAnsi="Arial" w:cs="Arial"/>
          <w:noProof/>
          <w:color w:val="244061"/>
          <w:lang w:eastAsia="en-GB"/>
        </w:rPr>
        <mc:AlternateContent>
          <mc:Choice Requires="wps">
            <w:drawing>
              <wp:anchor distT="0" distB="0" distL="114300" distR="114300" simplePos="0" relativeHeight="251662336" behindDoc="0" locked="0" layoutInCell="1" allowOverlap="1" wp14:anchorId="613182D3" wp14:editId="4374CA2B">
                <wp:simplePos x="0" y="0"/>
                <wp:positionH relativeFrom="column">
                  <wp:posOffset>0</wp:posOffset>
                </wp:positionH>
                <wp:positionV relativeFrom="paragraph">
                  <wp:posOffset>205105</wp:posOffset>
                </wp:positionV>
                <wp:extent cx="22193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3E6955"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" strokecolor="#ed008a" strokeweight="1.5pt"/>
            </w:pict>
          </mc:Fallback>
        </mc:AlternateContent>
      </w:r>
    </w:p>
    <w:p w14:paraId="3EA02AC2" w14:textId="77777777" w:rsidR="0036718A" w:rsidRPr="0036718A" w:rsidRDefault="0036718A" w:rsidP="0004100D">
      <w:pPr>
        <w:spacing w:after="0" w:line="360" w:lineRule="auto"/>
        <w:ind w:right="-330"/>
        <w:rPr>
          <w:rFonts w:ascii="Arial" w:eastAsia="Calibri" w:hAnsi="Arial" w:cs="Arial"/>
          <w:b/>
          <w:bCs/>
          <w:color w:val="7030A0"/>
          <w:sz w:val="20"/>
          <w:szCs w:val="20"/>
          <w:u w:val="single"/>
        </w:rPr>
      </w:pPr>
      <w:r w:rsidRPr="0036718A">
        <w:rPr>
          <w:rFonts w:ascii="Arial" w:eastAsia="Calibri" w:hAnsi="Arial" w:cs="Arial"/>
          <w:b/>
          <w:bCs/>
          <w:color w:val="7030A0"/>
          <w:szCs w:val="20"/>
          <w:u w:val="single"/>
        </w:rPr>
        <w:t>About you</w:t>
      </w:r>
    </w:p>
    <w:tbl>
      <w:tblPr>
        <w:tblStyle w:val="TableGrid"/>
        <w:tblW w:w="9351" w:type="dxa"/>
        <w:tblLook w:val="04A0" w:firstRow="1" w:lastRow="0" w:firstColumn="1" w:lastColumn="0" w:noHBand="0" w:noVBand="1"/>
      </w:tblPr>
      <w:tblGrid>
        <w:gridCol w:w="1366"/>
        <w:gridCol w:w="6284"/>
        <w:gridCol w:w="1701"/>
      </w:tblGrid>
      <w:tr w:rsidR="00433698" w14:paraId="7ECE546F" w14:textId="77777777" w:rsidTr="00433698">
        <w:tc>
          <w:tcPr>
            <w:tcW w:w="1366" w:type="dxa"/>
            <w:shd w:val="clear" w:color="auto" w:fill="D0CECE" w:themeFill="background2" w:themeFillShade="E6"/>
          </w:tcPr>
          <w:p w14:paraId="21952F71" w14:textId="77777777" w:rsidR="00433698" w:rsidRPr="008A7B82" w:rsidRDefault="00433698" w:rsidP="0004100D">
            <w:pPr>
              <w:ind w:right="-330"/>
              <w:rPr>
                <w:b/>
              </w:rPr>
            </w:pPr>
            <w:r w:rsidRPr="008A7B82">
              <w:rPr>
                <w:b/>
              </w:rPr>
              <w:t>Criteria</w:t>
            </w:r>
          </w:p>
        </w:tc>
        <w:tc>
          <w:tcPr>
            <w:tcW w:w="6284" w:type="dxa"/>
            <w:shd w:val="clear" w:color="auto" w:fill="D0CECE" w:themeFill="background2" w:themeFillShade="E6"/>
          </w:tcPr>
          <w:p w14:paraId="7349C928" w14:textId="77777777" w:rsidR="00433698" w:rsidRPr="008A7B82" w:rsidRDefault="00433698" w:rsidP="0004100D">
            <w:pPr>
              <w:ind w:right="-330"/>
              <w:rPr>
                <w:b/>
              </w:rPr>
            </w:pPr>
            <w:r w:rsidRPr="008A7B82">
              <w:rPr>
                <w:b/>
              </w:rPr>
              <w:t>Essential (minimum standard required)</w:t>
            </w:r>
          </w:p>
        </w:tc>
        <w:tc>
          <w:tcPr>
            <w:tcW w:w="1701" w:type="dxa"/>
            <w:shd w:val="clear" w:color="auto" w:fill="D0CECE" w:themeFill="background2" w:themeFillShade="E6"/>
          </w:tcPr>
          <w:p w14:paraId="34821E3A" w14:textId="77777777" w:rsidR="00433698" w:rsidRPr="008A7B82" w:rsidRDefault="00433698" w:rsidP="0004100D">
            <w:pPr>
              <w:ind w:right="-330"/>
              <w:rPr>
                <w:b/>
              </w:rPr>
            </w:pPr>
            <w:r w:rsidRPr="008A7B82">
              <w:rPr>
                <w:b/>
              </w:rPr>
              <w:t>Assessment</w:t>
            </w:r>
          </w:p>
        </w:tc>
      </w:tr>
      <w:tr w:rsidR="00433698" w:rsidRPr="003F5D6A" w14:paraId="2169C43F" w14:textId="77777777" w:rsidTr="00433698">
        <w:tc>
          <w:tcPr>
            <w:tcW w:w="1366" w:type="dxa"/>
          </w:tcPr>
          <w:p w14:paraId="4C8A1D76" w14:textId="77777777" w:rsidR="00433698" w:rsidRPr="003F5D6A" w:rsidRDefault="00433698" w:rsidP="0004100D">
            <w:pPr>
              <w:ind w:right="-330"/>
              <w:rPr>
                <w:rFonts w:eastAsia="Arial Unicode MS" w:cstheme="minorHAnsi"/>
                <w:b/>
                <w:color w:val="244061"/>
                <w:sz w:val="20"/>
                <w:szCs w:val="20"/>
                <w:shd w:val="clear" w:color="auto" w:fill="FFFFFF"/>
              </w:rPr>
            </w:pPr>
            <w:r w:rsidRPr="003F5D6A">
              <w:rPr>
                <w:rFonts w:eastAsia="Arial Unicode MS" w:cstheme="minorHAnsi"/>
                <w:b/>
                <w:color w:val="244061"/>
                <w:sz w:val="20"/>
                <w:szCs w:val="20"/>
                <w:shd w:val="clear" w:color="auto" w:fill="FFFFFF"/>
              </w:rPr>
              <w:t xml:space="preserve">Qualifications </w:t>
            </w:r>
          </w:p>
        </w:tc>
        <w:tc>
          <w:tcPr>
            <w:tcW w:w="6284" w:type="dxa"/>
          </w:tcPr>
          <w:p w14:paraId="69990A83" w14:textId="77777777" w:rsidR="00433698" w:rsidRPr="003F5D6A" w:rsidRDefault="00433698" w:rsidP="00BF2AA7">
            <w:pPr>
              <w:pStyle w:val="ListParagraph"/>
              <w:numPr>
                <w:ilvl w:val="0"/>
                <w:numId w:val="3"/>
              </w:numPr>
              <w:ind w:left="142" w:right="-330" w:hanging="141"/>
              <w:rPr>
                <w:rFonts w:eastAsia="Arial Unicode MS" w:cstheme="minorHAnsi"/>
                <w:color w:val="244061"/>
                <w:sz w:val="20"/>
                <w:szCs w:val="20"/>
                <w:shd w:val="clear" w:color="auto" w:fill="FFFFFF"/>
              </w:rPr>
            </w:pPr>
            <w:r w:rsidRPr="003F5D6A">
              <w:rPr>
                <w:rFonts w:eastAsia="Arial Unicode MS" w:cstheme="minorHAnsi"/>
                <w:color w:val="244061"/>
                <w:sz w:val="20"/>
                <w:szCs w:val="20"/>
                <w:shd w:val="clear" w:color="auto" w:fill="FFFFFF"/>
              </w:rPr>
              <w:t>Accredited postgraduate qualification in clinical, counselling or forensic psychology conferring eligibility for HCPC registration as a practitioner psychologist;</w:t>
            </w:r>
          </w:p>
          <w:p w14:paraId="2F352AD8" w14:textId="77777777" w:rsidR="00433698" w:rsidRPr="003F5D6A" w:rsidRDefault="00433698" w:rsidP="00BF2AA7">
            <w:pPr>
              <w:pStyle w:val="ListParagraph"/>
              <w:numPr>
                <w:ilvl w:val="0"/>
                <w:numId w:val="3"/>
              </w:numPr>
              <w:ind w:left="142" w:right="-330" w:hanging="141"/>
              <w:rPr>
                <w:rFonts w:eastAsia="Arial Unicode MS" w:cstheme="minorHAnsi"/>
                <w:color w:val="244061"/>
                <w:sz w:val="20"/>
                <w:szCs w:val="20"/>
                <w:shd w:val="clear" w:color="auto" w:fill="FFFFFF"/>
              </w:rPr>
            </w:pPr>
            <w:proofErr w:type="gramStart"/>
            <w:r w:rsidRPr="003F5D6A">
              <w:rPr>
                <w:rFonts w:eastAsia="Arial Unicode MS" w:cstheme="minorHAnsi"/>
                <w:color w:val="244061"/>
                <w:sz w:val="20"/>
                <w:szCs w:val="20"/>
                <w:shd w:val="clear" w:color="auto" w:fill="FFFFFF"/>
              </w:rPr>
              <w:t>or</w:t>
            </w:r>
            <w:proofErr w:type="gramEnd"/>
            <w:r w:rsidRPr="003F5D6A">
              <w:rPr>
                <w:rFonts w:eastAsia="Arial Unicode MS" w:cstheme="minorHAnsi"/>
                <w:color w:val="244061"/>
                <w:sz w:val="20"/>
                <w:szCs w:val="20"/>
                <w:shd w:val="clear" w:color="auto" w:fill="FFFFFF"/>
              </w:rPr>
              <w:t xml:space="preserve"> anticipating becoming registered at the end of an approved programme of study.</w:t>
            </w:r>
          </w:p>
        </w:tc>
        <w:tc>
          <w:tcPr>
            <w:tcW w:w="1701" w:type="dxa"/>
          </w:tcPr>
          <w:p w14:paraId="5390E8AB" w14:textId="77777777" w:rsidR="00433698" w:rsidRPr="003F5D6A" w:rsidRDefault="00433698" w:rsidP="0004100D">
            <w:pPr>
              <w:ind w:right="-330"/>
              <w:rPr>
                <w:rFonts w:eastAsia="Arial Unicode MS" w:cstheme="minorHAnsi"/>
                <w:color w:val="244061"/>
                <w:sz w:val="20"/>
                <w:szCs w:val="20"/>
                <w:shd w:val="clear" w:color="auto" w:fill="FFFFFF"/>
              </w:rPr>
            </w:pPr>
            <w:r w:rsidRPr="003F5D6A">
              <w:rPr>
                <w:rFonts w:eastAsia="Arial Unicode MS" w:cstheme="minorHAnsi"/>
                <w:color w:val="244061"/>
                <w:sz w:val="20"/>
                <w:szCs w:val="20"/>
                <w:shd w:val="clear" w:color="auto" w:fill="FFFFFF"/>
              </w:rPr>
              <w:t xml:space="preserve">-Application form </w:t>
            </w:r>
          </w:p>
          <w:p w14:paraId="793AD30A" w14:textId="77777777" w:rsidR="00433698" w:rsidRPr="003F5D6A" w:rsidRDefault="00433698" w:rsidP="0004100D">
            <w:pPr>
              <w:ind w:right="-330"/>
              <w:rPr>
                <w:rFonts w:eastAsia="Arial Unicode MS" w:cstheme="minorHAnsi"/>
                <w:color w:val="244061"/>
                <w:sz w:val="20"/>
                <w:szCs w:val="20"/>
                <w:shd w:val="clear" w:color="auto" w:fill="FFFFFF"/>
              </w:rPr>
            </w:pPr>
            <w:r w:rsidRPr="003F5D6A">
              <w:rPr>
                <w:rFonts w:eastAsia="Arial Unicode MS" w:cstheme="minorHAnsi"/>
                <w:color w:val="244061"/>
                <w:sz w:val="20"/>
                <w:szCs w:val="20"/>
                <w:shd w:val="clear" w:color="auto" w:fill="FFFFFF"/>
              </w:rPr>
              <w:t>- Interview</w:t>
            </w:r>
          </w:p>
          <w:p w14:paraId="60BF2E8D" w14:textId="77777777" w:rsidR="00433698" w:rsidRPr="003F5D6A" w:rsidRDefault="00433698" w:rsidP="0004100D">
            <w:pPr>
              <w:ind w:right="-330"/>
              <w:rPr>
                <w:rFonts w:eastAsia="Arial Unicode MS" w:cstheme="minorHAnsi"/>
                <w:color w:val="244061"/>
                <w:sz w:val="20"/>
                <w:szCs w:val="20"/>
                <w:shd w:val="clear" w:color="auto" w:fill="FFFFFF"/>
              </w:rPr>
            </w:pPr>
            <w:r w:rsidRPr="003F5D6A">
              <w:rPr>
                <w:rFonts w:eastAsia="Arial Unicode MS" w:cstheme="minorHAnsi"/>
                <w:color w:val="244061"/>
                <w:sz w:val="20"/>
                <w:szCs w:val="20"/>
                <w:shd w:val="clear" w:color="auto" w:fill="FFFFFF"/>
              </w:rPr>
              <w:t>- Certificates</w:t>
            </w:r>
          </w:p>
        </w:tc>
      </w:tr>
      <w:tr w:rsidR="00433698" w:rsidRPr="003F5D6A" w14:paraId="4637DD14" w14:textId="77777777" w:rsidTr="00433698">
        <w:tc>
          <w:tcPr>
            <w:tcW w:w="1366" w:type="dxa"/>
          </w:tcPr>
          <w:p w14:paraId="719A6360" w14:textId="77777777" w:rsidR="00433698" w:rsidRPr="003F5D6A" w:rsidRDefault="00433698" w:rsidP="003F5D6A">
            <w:pPr>
              <w:ind w:right="-330"/>
              <w:rPr>
                <w:rFonts w:eastAsia="Arial Unicode MS" w:cstheme="minorHAnsi"/>
                <w:b/>
                <w:sz w:val="20"/>
                <w:szCs w:val="20"/>
                <w:shd w:val="clear" w:color="auto" w:fill="FFFFFF"/>
              </w:rPr>
            </w:pPr>
            <w:r w:rsidRPr="003F5D6A">
              <w:rPr>
                <w:rFonts w:eastAsia="Arial Unicode MS" w:cstheme="minorHAnsi"/>
                <w:b/>
                <w:color w:val="244061"/>
                <w:sz w:val="20"/>
                <w:szCs w:val="20"/>
                <w:shd w:val="clear" w:color="auto" w:fill="FFFFFF"/>
              </w:rPr>
              <w:t>Knowledge</w:t>
            </w:r>
          </w:p>
        </w:tc>
        <w:tc>
          <w:tcPr>
            <w:tcW w:w="6284" w:type="dxa"/>
          </w:tcPr>
          <w:p w14:paraId="4AE34672" w14:textId="77777777" w:rsidR="00433698" w:rsidRPr="003F5D6A" w:rsidRDefault="00433698" w:rsidP="00BF2AA7">
            <w:pPr>
              <w:pStyle w:val="ListParagraph"/>
              <w:numPr>
                <w:ilvl w:val="0"/>
                <w:numId w:val="3"/>
              </w:numPr>
              <w:ind w:left="142" w:right="-330" w:hanging="141"/>
              <w:rPr>
                <w:rFonts w:eastAsia="Arial Unicode MS" w:cstheme="minorHAnsi"/>
                <w:color w:val="44546A" w:themeColor="text2"/>
                <w:sz w:val="20"/>
                <w:szCs w:val="20"/>
                <w:shd w:val="clear" w:color="auto" w:fill="FFFFFF"/>
              </w:rPr>
            </w:pPr>
            <w:r w:rsidRPr="003F5D6A">
              <w:rPr>
                <w:color w:val="44546A" w:themeColor="text2"/>
                <w:sz w:val="20"/>
                <w:szCs w:val="20"/>
              </w:rPr>
              <w:t>Knowledge of evidenced based</w:t>
            </w:r>
          </w:p>
          <w:p w14:paraId="0C1264E6" w14:textId="77777777" w:rsidR="00433698" w:rsidRPr="003F5D6A" w:rsidRDefault="00433698" w:rsidP="00BF2AA7">
            <w:pPr>
              <w:ind w:right="-330"/>
              <w:rPr>
                <w:color w:val="44546A" w:themeColor="text2"/>
                <w:sz w:val="20"/>
                <w:szCs w:val="20"/>
              </w:rPr>
            </w:pPr>
            <w:r w:rsidRPr="003F5D6A">
              <w:rPr>
                <w:color w:val="44546A" w:themeColor="text2"/>
                <w:sz w:val="20"/>
                <w:szCs w:val="20"/>
              </w:rPr>
              <w:t xml:space="preserve">psychological therapies relevant to the </w:t>
            </w:r>
          </w:p>
          <w:p w14:paraId="38B58B18" w14:textId="77777777" w:rsidR="00433698" w:rsidRPr="003F5D6A" w:rsidRDefault="00433698" w:rsidP="00BF2AA7">
            <w:pPr>
              <w:ind w:right="-330"/>
              <w:rPr>
                <w:color w:val="44546A" w:themeColor="text2"/>
                <w:sz w:val="20"/>
                <w:szCs w:val="20"/>
              </w:rPr>
            </w:pPr>
            <w:r w:rsidRPr="003F5D6A">
              <w:rPr>
                <w:color w:val="44546A" w:themeColor="text2"/>
                <w:sz w:val="20"/>
                <w:szCs w:val="20"/>
              </w:rPr>
              <w:t xml:space="preserve">clinical needs of people in prison; and, </w:t>
            </w:r>
          </w:p>
          <w:p w14:paraId="27A5F2C2" w14:textId="77777777" w:rsidR="00433698" w:rsidRPr="003F5D6A" w:rsidRDefault="00433698" w:rsidP="00750456">
            <w:pPr>
              <w:pStyle w:val="ListParagraph"/>
              <w:numPr>
                <w:ilvl w:val="0"/>
                <w:numId w:val="3"/>
              </w:numPr>
              <w:ind w:left="142" w:right="-330" w:hanging="141"/>
              <w:rPr>
                <w:color w:val="44546A" w:themeColor="text2"/>
                <w:sz w:val="20"/>
                <w:szCs w:val="20"/>
              </w:rPr>
            </w:pPr>
            <w:r w:rsidRPr="003F5D6A">
              <w:rPr>
                <w:color w:val="44546A" w:themeColor="text2"/>
                <w:sz w:val="20"/>
                <w:szCs w:val="20"/>
              </w:rPr>
              <w:t xml:space="preserve">understanding of complex mental health </w:t>
            </w:r>
          </w:p>
          <w:p w14:paraId="245ECA8E" w14:textId="77777777" w:rsidR="00433698" w:rsidRPr="003F5D6A" w:rsidRDefault="00433698" w:rsidP="00750456">
            <w:pPr>
              <w:pStyle w:val="ListParagraph"/>
              <w:numPr>
                <w:ilvl w:val="0"/>
                <w:numId w:val="3"/>
              </w:numPr>
              <w:ind w:left="142" w:right="-330" w:hanging="141"/>
              <w:rPr>
                <w:color w:val="44546A" w:themeColor="text2"/>
                <w:sz w:val="20"/>
                <w:szCs w:val="20"/>
              </w:rPr>
            </w:pPr>
            <w:r w:rsidRPr="003F5D6A">
              <w:rPr>
                <w:color w:val="44546A" w:themeColor="text2"/>
                <w:sz w:val="20"/>
                <w:szCs w:val="20"/>
              </w:rPr>
              <w:t>issues and presentations and the role of trauma on offending behaviour;</w:t>
            </w:r>
          </w:p>
          <w:p w14:paraId="638D6766" w14:textId="77777777" w:rsidR="00433698" w:rsidRPr="003F5D6A" w:rsidRDefault="00433698" w:rsidP="00BF2AA7">
            <w:pPr>
              <w:pStyle w:val="ListParagraph"/>
              <w:numPr>
                <w:ilvl w:val="0"/>
                <w:numId w:val="3"/>
              </w:numPr>
              <w:ind w:left="142" w:right="-330" w:hanging="141"/>
              <w:rPr>
                <w:color w:val="44546A" w:themeColor="text2"/>
                <w:sz w:val="20"/>
                <w:szCs w:val="20"/>
              </w:rPr>
            </w:pPr>
            <w:r w:rsidRPr="003F5D6A">
              <w:rPr>
                <w:color w:val="44546A" w:themeColor="text2"/>
                <w:sz w:val="20"/>
                <w:szCs w:val="20"/>
              </w:rPr>
              <w:t>Knowledge of safeguarding concerns,</w:t>
            </w:r>
          </w:p>
          <w:p w14:paraId="42C4AEA3" w14:textId="77777777" w:rsidR="00433698" w:rsidRPr="003F5D6A" w:rsidRDefault="00433698" w:rsidP="00750456">
            <w:pPr>
              <w:pStyle w:val="ListParagraph"/>
              <w:numPr>
                <w:ilvl w:val="0"/>
                <w:numId w:val="3"/>
              </w:numPr>
              <w:ind w:left="121" w:right="-330" w:hanging="141"/>
              <w:rPr>
                <w:color w:val="44546A" w:themeColor="text2"/>
                <w:sz w:val="20"/>
                <w:szCs w:val="20"/>
              </w:rPr>
            </w:pPr>
            <w:r w:rsidRPr="003F5D6A">
              <w:rPr>
                <w:color w:val="44546A" w:themeColor="text2"/>
                <w:sz w:val="20"/>
                <w:szCs w:val="20"/>
              </w:rPr>
              <w:t xml:space="preserve">Understanding of the Mental Health &amp; </w:t>
            </w:r>
          </w:p>
          <w:p w14:paraId="0E6C835A" w14:textId="77777777" w:rsidR="00433698" w:rsidRPr="003F5D6A" w:rsidRDefault="00433698" w:rsidP="00750456">
            <w:pPr>
              <w:ind w:left="-20" w:right="-330"/>
              <w:rPr>
                <w:color w:val="44546A" w:themeColor="text2"/>
                <w:sz w:val="20"/>
                <w:szCs w:val="20"/>
              </w:rPr>
            </w:pPr>
            <w:r w:rsidRPr="003F5D6A">
              <w:rPr>
                <w:color w:val="44546A" w:themeColor="text2"/>
                <w:sz w:val="20"/>
                <w:szCs w:val="20"/>
              </w:rPr>
              <w:t>Mental Capacity Act and other relevant legislation;</w:t>
            </w:r>
          </w:p>
          <w:p w14:paraId="73F7C8E4" w14:textId="77777777" w:rsidR="00433698" w:rsidRPr="003F5D6A" w:rsidRDefault="00433698" w:rsidP="00750456">
            <w:pPr>
              <w:pStyle w:val="ListParagraph"/>
              <w:numPr>
                <w:ilvl w:val="0"/>
                <w:numId w:val="3"/>
              </w:numPr>
              <w:ind w:left="121" w:right="-330" w:hanging="141"/>
              <w:rPr>
                <w:color w:val="44546A" w:themeColor="text2"/>
                <w:sz w:val="20"/>
                <w:szCs w:val="20"/>
              </w:rPr>
            </w:pPr>
            <w:r w:rsidRPr="003F5D6A">
              <w:rPr>
                <w:color w:val="44546A" w:themeColor="text2"/>
                <w:sz w:val="20"/>
                <w:szCs w:val="20"/>
              </w:rPr>
              <w:t>Working knowledge of clinical governance, including relevant approaches and tools.</w:t>
            </w:r>
          </w:p>
        </w:tc>
        <w:tc>
          <w:tcPr>
            <w:tcW w:w="1701" w:type="dxa"/>
          </w:tcPr>
          <w:p w14:paraId="2F92EDFB" w14:textId="77777777" w:rsidR="00433698" w:rsidRPr="003F5D6A" w:rsidRDefault="00433698" w:rsidP="006F3694">
            <w:pPr>
              <w:jc w:val="both"/>
              <w:rPr>
                <w:rFonts w:eastAsia="Arial Unicode MS" w:cstheme="minorHAnsi"/>
                <w:color w:val="44546A" w:themeColor="text2"/>
                <w:sz w:val="20"/>
                <w:szCs w:val="20"/>
                <w:shd w:val="clear" w:color="auto" w:fill="FFFFFF"/>
              </w:rPr>
            </w:pPr>
          </w:p>
          <w:p w14:paraId="32C093FF" w14:textId="77777777" w:rsidR="00433698" w:rsidRPr="003F5D6A" w:rsidRDefault="00433698" w:rsidP="00BF2AA7">
            <w:pPr>
              <w:ind w:right="-330"/>
              <w:rPr>
                <w:color w:val="44546A" w:themeColor="text2"/>
                <w:sz w:val="20"/>
                <w:szCs w:val="20"/>
              </w:rPr>
            </w:pPr>
            <w:r w:rsidRPr="003F5D6A">
              <w:rPr>
                <w:color w:val="44546A" w:themeColor="text2"/>
                <w:sz w:val="20"/>
                <w:szCs w:val="20"/>
              </w:rPr>
              <w:t xml:space="preserve">-Application form </w:t>
            </w:r>
          </w:p>
          <w:p w14:paraId="20FA6100" w14:textId="77777777" w:rsidR="00433698" w:rsidRPr="003F5D6A" w:rsidRDefault="00433698" w:rsidP="00BF2AA7">
            <w:pPr>
              <w:ind w:right="-330"/>
              <w:rPr>
                <w:color w:val="44546A" w:themeColor="text2"/>
                <w:sz w:val="20"/>
                <w:szCs w:val="20"/>
              </w:rPr>
            </w:pPr>
            <w:r w:rsidRPr="003F5D6A">
              <w:rPr>
                <w:color w:val="44546A" w:themeColor="text2"/>
                <w:sz w:val="20"/>
                <w:szCs w:val="20"/>
              </w:rPr>
              <w:t>- Interview</w:t>
            </w:r>
          </w:p>
          <w:p w14:paraId="4067FBCA" w14:textId="77777777" w:rsidR="00433698" w:rsidRPr="003F5D6A" w:rsidRDefault="00433698" w:rsidP="006F3694">
            <w:pPr>
              <w:jc w:val="both"/>
              <w:rPr>
                <w:rFonts w:eastAsia="Arial Unicode MS" w:cstheme="minorHAnsi"/>
                <w:color w:val="44546A" w:themeColor="text2"/>
                <w:sz w:val="20"/>
                <w:szCs w:val="20"/>
                <w:shd w:val="clear" w:color="auto" w:fill="FFFFFF"/>
              </w:rPr>
            </w:pPr>
          </w:p>
          <w:p w14:paraId="70335676" w14:textId="77777777" w:rsidR="00433698" w:rsidRPr="003F5D6A" w:rsidRDefault="00433698" w:rsidP="006F3694">
            <w:pPr>
              <w:jc w:val="both"/>
              <w:rPr>
                <w:rFonts w:eastAsia="Arial Unicode MS" w:cstheme="minorHAnsi"/>
                <w:color w:val="44546A" w:themeColor="text2"/>
                <w:sz w:val="20"/>
                <w:szCs w:val="20"/>
                <w:shd w:val="clear" w:color="auto" w:fill="FFFFFF"/>
              </w:rPr>
            </w:pPr>
          </w:p>
          <w:p w14:paraId="7C88E426" w14:textId="77777777" w:rsidR="00433698" w:rsidRPr="003F5D6A" w:rsidRDefault="00433698" w:rsidP="006F3694">
            <w:pPr>
              <w:jc w:val="both"/>
              <w:rPr>
                <w:rFonts w:eastAsia="Arial Unicode MS" w:cstheme="minorHAnsi"/>
                <w:color w:val="44546A" w:themeColor="text2"/>
                <w:sz w:val="20"/>
                <w:szCs w:val="20"/>
                <w:shd w:val="clear" w:color="auto" w:fill="FFFFFF"/>
              </w:rPr>
            </w:pPr>
          </w:p>
          <w:p w14:paraId="2AA58C9A" w14:textId="77777777" w:rsidR="00433698" w:rsidRPr="003F5D6A" w:rsidRDefault="00433698" w:rsidP="006F3694">
            <w:pPr>
              <w:jc w:val="both"/>
              <w:rPr>
                <w:rFonts w:eastAsia="Arial Unicode MS" w:cstheme="minorHAnsi"/>
                <w:color w:val="44546A" w:themeColor="text2"/>
                <w:sz w:val="20"/>
                <w:szCs w:val="20"/>
                <w:shd w:val="clear" w:color="auto" w:fill="FFFFFF"/>
              </w:rPr>
            </w:pPr>
          </w:p>
          <w:p w14:paraId="2C0FC118" w14:textId="77777777" w:rsidR="00433698" w:rsidRPr="003F5D6A" w:rsidRDefault="00433698" w:rsidP="006F3694">
            <w:pPr>
              <w:jc w:val="both"/>
              <w:rPr>
                <w:rFonts w:eastAsia="Arial Unicode MS" w:cstheme="minorHAnsi"/>
                <w:color w:val="44546A" w:themeColor="text2"/>
                <w:sz w:val="20"/>
                <w:szCs w:val="20"/>
                <w:shd w:val="clear" w:color="auto" w:fill="FFFFFF"/>
              </w:rPr>
            </w:pPr>
          </w:p>
          <w:p w14:paraId="736F84B1" w14:textId="77777777" w:rsidR="00433698" w:rsidRPr="003F5D6A" w:rsidRDefault="00433698" w:rsidP="006F3694">
            <w:pPr>
              <w:jc w:val="both"/>
              <w:rPr>
                <w:rFonts w:eastAsia="Arial Unicode MS" w:cstheme="minorHAnsi"/>
                <w:color w:val="44546A" w:themeColor="text2"/>
                <w:sz w:val="20"/>
                <w:szCs w:val="20"/>
                <w:shd w:val="clear" w:color="auto" w:fill="FFFFFF"/>
              </w:rPr>
            </w:pPr>
          </w:p>
          <w:p w14:paraId="18426560" w14:textId="77777777" w:rsidR="00433698" w:rsidRPr="003F5D6A" w:rsidRDefault="00433698" w:rsidP="006F3694">
            <w:pPr>
              <w:jc w:val="both"/>
              <w:rPr>
                <w:rFonts w:eastAsia="Arial Unicode MS" w:cstheme="minorHAnsi"/>
                <w:color w:val="44546A" w:themeColor="text2"/>
                <w:sz w:val="20"/>
                <w:szCs w:val="20"/>
                <w:shd w:val="clear" w:color="auto" w:fill="FFFFFF"/>
              </w:rPr>
            </w:pPr>
          </w:p>
        </w:tc>
      </w:tr>
      <w:tr w:rsidR="00433698" w:rsidRPr="003F5D6A" w14:paraId="436E0D18" w14:textId="77777777" w:rsidTr="00433698">
        <w:tc>
          <w:tcPr>
            <w:tcW w:w="1366" w:type="dxa"/>
          </w:tcPr>
          <w:p w14:paraId="682933DC" w14:textId="77777777" w:rsidR="00433698" w:rsidRPr="003F5D6A" w:rsidRDefault="00433698" w:rsidP="006F3694">
            <w:pPr>
              <w:jc w:val="both"/>
              <w:rPr>
                <w:rFonts w:eastAsia="Arial Unicode MS" w:cstheme="minorHAnsi"/>
                <w:b/>
                <w:color w:val="44546A" w:themeColor="text2"/>
                <w:shd w:val="clear" w:color="auto" w:fill="FFFFFF"/>
              </w:rPr>
            </w:pPr>
            <w:r w:rsidRPr="003F5D6A">
              <w:rPr>
                <w:rFonts w:eastAsia="Arial Unicode MS" w:cstheme="minorHAnsi"/>
                <w:b/>
                <w:color w:val="44546A" w:themeColor="text2"/>
                <w:shd w:val="clear" w:color="auto" w:fill="FFFFFF"/>
              </w:rPr>
              <w:t>Experience</w:t>
            </w:r>
          </w:p>
        </w:tc>
        <w:tc>
          <w:tcPr>
            <w:tcW w:w="6284" w:type="dxa"/>
          </w:tcPr>
          <w:p w14:paraId="0FB778D5" w14:textId="216A4B70" w:rsidR="00433698" w:rsidRPr="003F5D6A" w:rsidRDefault="00433698" w:rsidP="00750456">
            <w:pPr>
              <w:pStyle w:val="ListParagraph"/>
              <w:numPr>
                <w:ilvl w:val="0"/>
                <w:numId w:val="3"/>
              </w:numPr>
              <w:ind w:left="121" w:right="-330" w:hanging="141"/>
              <w:rPr>
                <w:rFonts w:eastAsia="Arial Unicode MS" w:cstheme="minorHAnsi"/>
                <w:color w:val="44546A" w:themeColor="text2"/>
                <w:shd w:val="clear" w:color="auto" w:fill="FFFFFF"/>
              </w:rPr>
            </w:pPr>
            <w:r w:rsidRPr="003F5D6A">
              <w:rPr>
                <w:color w:val="44546A" w:themeColor="text2"/>
                <w:sz w:val="20"/>
                <w:szCs w:val="20"/>
              </w:rPr>
              <w:t xml:space="preserve">Experience of providing evidence based psychological interventions to </w:t>
            </w:r>
            <w:r>
              <w:rPr>
                <w:color w:val="44546A" w:themeColor="text2"/>
                <w:sz w:val="20"/>
                <w:szCs w:val="20"/>
              </w:rPr>
              <w:t xml:space="preserve"> </w:t>
            </w:r>
            <w:r w:rsidRPr="003F5D6A">
              <w:rPr>
                <w:color w:val="44546A" w:themeColor="text2"/>
                <w:sz w:val="20"/>
                <w:szCs w:val="20"/>
              </w:rPr>
              <w:t>adults with a range of mental health problems;</w:t>
            </w:r>
          </w:p>
          <w:p w14:paraId="0CA34B2A" w14:textId="77777777" w:rsidR="00433698" w:rsidRPr="003F5D6A" w:rsidRDefault="00433698" w:rsidP="00750456">
            <w:pPr>
              <w:pStyle w:val="ListParagraph"/>
              <w:numPr>
                <w:ilvl w:val="0"/>
                <w:numId w:val="3"/>
              </w:numPr>
              <w:ind w:left="121" w:right="-330" w:hanging="141"/>
              <w:rPr>
                <w:rFonts w:eastAsia="Arial Unicode MS" w:cstheme="minorHAnsi"/>
                <w:color w:val="44546A" w:themeColor="text2"/>
                <w:shd w:val="clear" w:color="auto" w:fill="FFFFFF"/>
              </w:rPr>
            </w:pPr>
            <w:r w:rsidRPr="003F5D6A">
              <w:rPr>
                <w:color w:val="44546A" w:themeColor="text2"/>
                <w:sz w:val="20"/>
                <w:szCs w:val="20"/>
              </w:rPr>
              <w:t xml:space="preserve"> Experience of working with mental health forensic populations;</w:t>
            </w:r>
          </w:p>
          <w:p w14:paraId="6F873E2E" w14:textId="77777777" w:rsidR="00433698" w:rsidRPr="003F5D6A" w:rsidRDefault="00433698" w:rsidP="00750456">
            <w:pPr>
              <w:pStyle w:val="ListParagraph"/>
              <w:numPr>
                <w:ilvl w:val="0"/>
                <w:numId w:val="3"/>
              </w:numPr>
              <w:ind w:left="121" w:right="-330" w:hanging="141"/>
              <w:rPr>
                <w:rFonts w:eastAsia="Arial Unicode MS" w:cstheme="minorHAnsi"/>
                <w:color w:val="44546A" w:themeColor="text2"/>
                <w:shd w:val="clear" w:color="auto" w:fill="FFFFFF"/>
              </w:rPr>
            </w:pPr>
            <w:r w:rsidRPr="003F5D6A">
              <w:rPr>
                <w:color w:val="44546A" w:themeColor="text2"/>
                <w:sz w:val="20"/>
                <w:szCs w:val="20"/>
              </w:rPr>
              <w:lastRenderedPageBreak/>
              <w:t xml:space="preserve"> Experience of working in multidisciplinary teams;</w:t>
            </w:r>
          </w:p>
          <w:p w14:paraId="32696632" w14:textId="77777777" w:rsidR="00433698" w:rsidRPr="003F5D6A" w:rsidRDefault="00433698" w:rsidP="00750456">
            <w:pPr>
              <w:pStyle w:val="ListParagraph"/>
              <w:numPr>
                <w:ilvl w:val="0"/>
                <w:numId w:val="3"/>
              </w:numPr>
              <w:ind w:left="121" w:right="-330" w:hanging="141"/>
              <w:rPr>
                <w:rFonts w:eastAsia="Arial Unicode MS" w:cstheme="minorHAnsi"/>
                <w:color w:val="44546A" w:themeColor="text2"/>
                <w:shd w:val="clear" w:color="auto" w:fill="FFFFFF"/>
              </w:rPr>
            </w:pPr>
            <w:r w:rsidRPr="003F5D6A">
              <w:rPr>
                <w:color w:val="44546A" w:themeColor="text2"/>
                <w:sz w:val="20"/>
                <w:szCs w:val="20"/>
              </w:rPr>
              <w:t xml:space="preserve">Experience with routine outcome </w:t>
            </w:r>
          </w:p>
          <w:p w14:paraId="10824CD5" w14:textId="77777777" w:rsidR="00433698" w:rsidRPr="003F5D6A" w:rsidRDefault="00433698" w:rsidP="00750456">
            <w:pPr>
              <w:ind w:left="-20" w:right="-330"/>
              <w:rPr>
                <w:color w:val="44546A" w:themeColor="text2"/>
                <w:sz w:val="20"/>
                <w:szCs w:val="20"/>
              </w:rPr>
            </w:pPr>
            <w:r w:rsidRPr="003F5D6A">
              <w:rPr>
                <w:color w:val="44546A" w:themeColor="text2"/>
                <w:sz w:val="20"/>
                <w:szCs w:val="20"/>
              </w:rPr>
              <w:t xml:space="preserve">monitoring, audit and clinically related research; </w:t>
            </w:r>
          </w:p>
          <w:p w14:paraId="71CA317C" w14:textId="77777777" w:rsidR="00433698" w:rsidRPr="003F5D6A" w:rsidRDefault="00433698" w:rsidP="00750456">
            <w:pPr>
              <w:pStyle w:val="ListParagraph"/>
              <w:numPr>
                <w:ilvl w:val="0"/>
                <w:numId w:val="3"/>
              </w:numPr>
              <w:ind w:left="121" w:right="-330" w:hanging="141"/>
              <w:rPr>
                <w:color w:val="44546A" w:themeColor="text2"/>
                <w:sz w:val="20"/>
                <w:szCs w:val="20"/>
              </w:rPr>
            </w:pPr>
            <w:r w:rsidRPr="003F5D6A">
              <w:rPr>
                <w:color w:val="44546A" w:themeColor="text2"/>
                <w:sz w:val="20"/>
                <w:szCs w:val="20"/>
              </w:rPr>
              <w:t>Evidence of engaging in continuing professional development.</w:t>
            </w:r>
          </w:p>
        </w:tc>
        <w:tc>
          <w:tcPr>
            <w:tcW w:w="1701" w:type="dxa"/>
          </w:tcPr>
          <w:p w14:paraId="40904169" w14:textId="77777777" w:rsidR="00433698" w:rsidRPr="003F5D6A" w:rsidRDefault="00433698" w:rsidP="00750456">
            <w:pPr>
              <w:ind w:right="-330"/>
              <w:rPr>
                <w:color w:val="44546A" w:themeColor="text2"/>
                <w:sz w:val="20"/>
                <w:szCs w:val="20"/>
              </w:rPr>
            </w:pPr>
            <w:r w:rsidRPr="003F5D6A">
              <w:rPr>
                <w:color w:val="44546A" w:themeColor="text2"/>
                <w:sz w:val="20"/>
                <w:szCs w:val="20"/>
              </w:rPr>
              <w:lastRenderedPageBreak/>
              <w:t xml:space="preserve">-Application form </w:t>
            </w:r>
          </w:p>
          <w:p w14:paraId="792A1E3A" w14:textId="77777777" w:rsidR="00433698" w:rsidRPr="003F5D6A" w:rsidRDefault="00433698" w:rsidP="00750456">
            <w:pPr>
              <w:ind w:right="-330"/>
              <w:rPr>
                <w:color w:val="44546A" w:themeColor="text2"/>
                <w:sz w:val="20"/>
                <w:szCs w:val="20"/>
              </w:rPr>
            </w:pPr>
            <w:r w:rsidRPr="003F5D6A">
              <w:rPr>
                <w:color w:val="44546A" w:themeColor="text2"/>
                <w:sz w:val="20"/>
                <w:szCs w:val="20"/>
              </w:rPr>
              <w:t>- Interview</w:t>
            </w:r>
          </w:p>
          <w:p w14:paraId="5FD6830A" w14:textId="77777777" w:rsidR="00433698" w:rsidRPr="003F5D6A" w:rsidRDefault="00433698" w:rsidP="006F3694">
            <w:pPr>
              <w:jc w:val="both"/>
              <w:rPr>
                <w:color w:val="44546A" w:themeColor="text2"/>
                <w:sz w:val="20"/>
                <w:szCs w:val="20"/>
              </w:rPr>
            </w:pPr>
          </w:p>
        </w:tc>
      </w:tr>
      <w:tr w:rsidR="00433698" w:rsidRPr="003F5D6A" w14:paraId="1C11DF58" w14:textId="77777777" w:rsidTr="00433698">
        <w:tc>
          <w:tcPr>
            <w:tcW w:w="1366" w:type="dxa"/>
          </w:tcPr>
          <w:p w14:paraId="6FF93239" w14:textId="77777777" w:rsidR="00433698" w:rsidRPr="003F5D6A" w:rsidRDefault="00433698" w:rsidP="006F3694">
            <w:pPr>
              <w:jc w:val="both"/>
              <w:rPr>
                <w:rFonts w:eastAsia="Arial Unicode MS" w:cstheme="minorHAnsi"/>
                <w:b/>
                <w:color w:val="44546A" w:themeColor="text2"/>
                <w:shd w:val="clear" w:color="auto" w:fill="FFFFFF"/>
              </w:rPr>
            </w:pPr>
            <w:r w:rsidRPr="003F5D6A">
              <w:rPr>
                <w:rFonts w:eastAsia="Arial Unicode MS" w:cstheme="minorHAnsi"/>
                <w:b/>
                <w:color w:val="44546A" w:themeColor="text2"/>
                <w:shd w:val="clear" w:color="auto" w:fill="FFFFFF"/>
              </w:rPr>
              <w:t>Specific Skills</w:t>
            </w:r>
          </w:p>
        </w:tc>
        <w:tc>
          <w:tcPr>
            <w:tcW w:w="6284" w:type="dxa"/>
          </w:tcPr>
          <w:p w14:paraId="4608B31C" w14:textId="77777777" w:rsidR="00433698" w:rsidRPr="003F5D6A" w:rsidRDefault="00433698" w:rsidP="00750456">
            <w:pPr>
              <w:pStyle w:val="ListParagraph"/>
              <w:numPr>
                <w:ilvl w:val="0"/>
                <w:numId w:val="3"/>
              </w:numPr>
              <w:ind w:left="121" w:right="-330" w:hanging="141"/>
              <w:rPr>
                <w:rFonts w:eastAsia="Arial Unicode MS" w:cstheme="minorHAnsi"/>
                <w:color w:val="44546A" w:themeColor="text2"/>
                <w:sz w:val="20"/>
                <w:szCs w:val="20"/>
                <w:shd w:val="clear" w:color="auto" w:fill="FFFFFF"/>
              </w:rPr>
            </w:pPr>
            <w:r w:rsidRPr="003F5D6A">
              <w:rPr>
                <w:color w:val="44546A" w:themeColor="text2"/>
                <w:sz w:val="20"/>
                <w:szCs w:val="20"/>
              </w:rPr>
              <w:t>Ability</w:t>
            </w:r>
            <w:r w:rsidRPr="003F5D6A">
              <w:rPr>
                <w:rFonts w:eastAsia="Arial Unicode MS" w:cstheme="minorHAnsi"/>
                <w:color w:val="44546A" w:themeColor="text2"/>
                <w:sz w:val="20"/>
                <w:szCs w:val="20"/>
                <w:shd w:val="clear" w:color="auto" w:fill="FFFFFF"/>
              </w:rPr>
              <w:t xml:space="preserve"> to work autonomously and as part </w:t>
            </w:r>
          </w:p>
          <w:p w14:paraId="25914912" w14:textId="77777777" w:rsidR="00433698" w:rsidRPr="003F5D6A" w:rsidRDefault="00433698" w:rsidP="00750456">
            <w:pPr>
              <w:ind w:left="-20" w:right="-330"/>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of an MDT;</w:t>
            </w:r>
          </w:p>
          <w:p w14:paraId="7DAA6EFD" w14:textId="77777777" w:rsidR="00433698" w:rsidRPr="003F5D6A" w:rsidRDefault="00433698" w:rsidP="00875FA0">
            <w:pPr>
              <w:pStyle w:val="ListParagraph"/>
              <w:numPr>
                <w:ilvl w:val="0"/>
                <w:numId w:val="3"/>
              </w:numPr>
              <w:ind w:left="121" w:right="-330" w:hanging="141"/>
              <w:rPr>
                <w:rFonts w:eastAsia="Arial Unicode MS" w:cstheme="minorHAnsi"/>
                <w:color w:val="44546A" w:themeColor="text2"/>
                <w:sz w:val="20"/>
                <w:szCs w:val="20"/>
                <w:shd w:val="clear" w:color="auto" w:fill="FFFFFF"/>
              </w:rPr>
            </w:pPr>
            <w:r w:rsidRPr="003F5D6A">
              <w:rPr>
                <w:color w:val="44546A" w:themeColor="text2"/>
                <w:sz w:val="20"/>
                <w:szCs w:val="20"/>
              </w:rPr>
              <w:t>High</w:t>
            </w:r>
            <w:r w:rsidRPr="003F5D6A">
              <w:rPr>
                <w:rFonts w:eastAsia="Arial Unicode MS" w:cstheme="minorHAnsi"/>
                <w:color w:val="44546A" w:themeColor="text2"/>
                <w:sz w:val="20"/>
                <w:szCs w:val="20"/>
                <w:shd w:val="clear" w:color="auto" w:fill="FFFFFF"/>
              </w:rPr>
              <w:t xml:space="preserve"> level of spoken and written</w:t>
            </w:r>
          </w:p>
          <w:p w14:paraId="684DB098" w14:textId="77777777" w:rsidR="00433698" w:rsidRPr="003F5D6A" w:rsidRDefault="00433698" w:rsidP="00875FA0">
            <w:pPr>
              <w:ind w:left="-20" w:right="-330"/>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 xml:space="preserve">communication and presentation skills; </w:t>
            </w:r>
          </w:p>
          <w:p w14:paraId="7087EB5F" w14:textId="77777777" w:rsidR="00433698" w:rsidRPr="003F5D6A" w:rsidRDefault="00433698" w:rsidP="00875FA0">
            <w:pPr>
              <w:pStyle w:val="ListParagraph"/>
              <w:numPr>
                <w:ilvl w:val="0"/>
                <w:numId w:val="3"/>
              </w:numPr>
              <w:ind w:left="121" w:right="-330" w:hanging="141"/>
              <w:rPr>
                <w:color w:val="44546A" w:themeColor="text2"/>
                <w:sz w:val="20"/>
                <w:szCs w:val="20"/>
              </w:rPr>
            </w:pPr>
            <w:r w:rsidRPr="003F5D6A">
              <w:rPr>
                <w:color w:val="44546A" w:themeColor="text2"/>
                <w:sz w:val="20"/>
                <w:szCs w:val="20"/>
              </w:rPr>
              <w:t>Ability to develop good therapeutic</w:t>
            </w:r>
          </w:p>
          <w:p w14:paraId="1F119D2F" w14:textId="77777777" w:rsidR="00433698" w:rsidRPr="003F5D6A" w:rsidRDefault="00433698" w:rsidP="00875FA0">
            <w:pPr>
              <w:ind w:left="-20" w:right="-330"/>
              <w:rPr>
                <w:color w:val="44546A" w:themeColor="text2"/>
                <w:sz w:val="20"/>
                <w:szCs w:val="20"/>
              </w:rPr>
            </w:pPr>
            <w:r w:rsidRPr="003F5D6A">
              <w:rPr>
                <w:color w:val="44546A" w:themeColor="text2"/>
                <w:sz w:val="20"/>
                <w:szCs w:val="20"/>
              </w:rPr>
              <w:t xml:space="preserve">relationships with clients with complex </w:t>
            </w:r>
          </w:p>
          <w:p w14:paraId="7DB0D24A" w14:textId="3AA67635" w:rsidR="00433698" w:rsidRPr="003F5D6A" w:rsidRDefault="00433698" w:rsidP="00875FA0">
            <w:pPr>
              <w:ind w:left="-20" w:right="-330"/>
              <w:rPr>
                <w:color w:val="44546A" w:themeColor="text2"/>
                <w:sz w:val="20"/>
                <w:szCs w:val="20"/>
              </w:rPr>
            </w:pPr>
            <w:r w:rsidRPr="003F5D6A">
              <w:rPr>
                <w:color w:val="44546A" w:themeColor="text2"/>
                <w:sz w:val="20"/>
                <w:szCs w:val="20"/>
              </w:rPr>
              <w:t>mental health needs and presentations;</w:t>
            </w:r>
          </w:p>
          <w:p w14:paraId="2AE2A9C5" w14:textId="77777777" w:rsidR="00433698" w:rsidRPr="003F5D6A" w:rsidRDefault="00433698" w:rsidP="00875FA0">
            <w:pPr>
              <w:pStyle w:val="ListParagraph"/>
              <w:numPr>
                <w:ilvl w:val="0"/>
                <w:numId w:val="3"/>
              </w:numPr>
              <w:ind w:left="121" w:right="-330" w:hanging="141"/>
              <w:rPr>
                <w:color w:val="44546A" w:themeColor="text2"/>
                <w:sz w:val="20"/>
                <w:szCs w:val="20"/>
              </w:rPr>
            </w:pPr>
            <w:r w:rsidRPr="003F5D6A">
              <w:rPr>
                <w:color w:val="44546A" w:themeColor="text2"/>
                <w:sz w:val="20"/>
                <w:szCs w:val="20"/>
              </w:rPr>
              <w:t xml:space="preserve"> Ability to communicate and liaise </w:t>
            </w:r>
          </w:p>
          <w:p w14:paraId="47CA65DD" w14:textId="77777777" w:rsidR="00433698" w:rsidRPr="003F5D6A" w:rsidRDefault="00433698" w:rsidP="00875FA0">
            <w:pPr>
              <w:ind w:left="-20" w:right="-330"/>
              <w:rPr>
                <w:color w:val="44546A" w:themeColor="text2"/>
                <w:sz w:val="20"/>
                <w:szCs w:val="20"/>
              </w:rPr>
            </w:pPr>
            <w:r w:rsidRPr="003F5D6A">
              <w:rPr>
                <w:color w:val="44546A" w:themeColor="text2"/>
                <w:sz w:val="20"/>
                <w:szCs w:val="20"/>
              </w:rPr>
              <w:t xml:space="preserve">Effectively with practitioners, secondary </w:t>
            </w:r>
          </w:p>
          <w:p w14:paraId="4F21ACF0" w14:textId="317DF26F" w:rsidR="00433698" w:rsidRPr="003F5D6A" w:rsidRDefault="00433698" w:rsidP="00875FA0">
            <w:pPr>
              <w:ind w:left="-20" w:right="-330"/>
              <w:rPr>
                <w:color w:val="44546A" w:themeColor="text2"/>
                <w:sz w:val="20"/>
                <w:szCs w:val="20"/>
              </w:rPr>
            </w:pPr>
            <w:r w:rsidRPr="003F5D6A">
              <w:rPr>
                <w:color w:val="44546A" w:themeColor="text2"/>
                <w:sz w:val="20"/>
                <w:szCs w:val="20"/>
              </w:rPr>
              <w:t xml:space="preserve">mental health services, HMPPs and other agencies;  </w:t>
            </w:r>
          </w:p>
          <w:p w14:paraId="0A1193FC" w14:textId="77777777" w:rsidR="00433698" w:rsidRPr="003F5D6A" w:rsidRDefault="00433698" w:rsidP="00875FA0">
            <w:pPr>
              <w:pStyle w:val="ListParagraph"/>
              <w:numPr>
                <w:ilvl w:val="0"/>
                <w:numId w:val="3"/>
              </w:numPr>
              <w:ind w:left="121" w:right="-330" w:hanging="141"/>
              <w:rPr>
                <w:color w:val="44546A" w:themeColor="text2"/>
                <w:sz w:val="20"/>
                <w:szCs w:val="20"/>
              </w:rPr>
            </w:pPr>
            <w:r w:rsidRPr="003F5D6A">
              <w:rPr>
                <w:color w:val="44546A" w:themeColor="text2"/>
                <w:sz w:val="20"/>
                <w:szCs w:val="20"/>
              </w:rPr>
              <w:t xml:space="preserve">Ability to respond effectively to patients </w:t>
            </w:r>
          </w:p>
          <w:p w14:paraId="68519829" w14:textId="649F85BF" w:rsidR="00433698" w:rsidRPr="003F5D6A" w:rsidRDefault="00433698" w:rsidP="00875FA0">
            <w:pPr>
              <w:ind w:left="-20" w:right="-330"/>
              <w:rPr>
                <w:color w:val="44546A" w:themeColor="text2"/>
                <w:sz w:val="20"/>
                <w:szCs w:val="20"/>
              </w:rPr>
            </w:pPr>
            <w:r w:rsidRPr="003F5D6A">
              <w:rPr>
                <w:color w:val="44546A" w:themeColor="text2"/>
                <w:sz w:val="20"/>
                <w:szCs w:val="20"/>
              </w:rPr>
              <w:t>who may be distressed angry,</w:t>
            </w:r>
            <w:r w:rsidRPr="003F5D6A">
              <w:rPr>
                <w:rFonts w:eastAsia="Arial Unicode MS" w:cstheme="minorHAnsi"/>
                <w:color w:val="44546A" w:themeColor="text2"/>
                <w:sz w:val="20"/>
                <w:szCs w:val="20"/>
                <w:shd w:val="clear" w:color="auto" w:fill="FFFFFF"/>
              </w:rPr>
              <w:t xml:space="preserve"> intimidating or violent;</w:t>
            </w:r>
          </w:p>
          <w:p w14:paraId="4ACD25BD" w14:textId="77777777" w:rsidR="00433698" w:rsidRPr="003F5D6A" w:rsidRDefault="00433698" w:rsidP="00875FA0">
            <w:pPr>
              <w:pStyle w:val="ListParagraph"/>
              <w:numPr>
                <w:ilvl w:val="0"/>
                <w:numId w:val="3"/>
              </w:numPr>
              <w:ind w:left="121" w:right="-330" w:hanging="141"/>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Ability to use clinical supervision and</w:t>
            </w:r>
          </w:p>
          <w:p w14:paraId="765874E3" w14:textId="56DAD6E3" w:rsidR="00433698" w:rsidRPr="003F5D6A" w:rsidRDefault="00433698" w:rsidP="00875FA0">
            <w:pPr>
              <w:ind w:left="-20" w:right="-330"/>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 xml:space="preserve">personal development positively and effectively; </w:t>
            </w:r>
          </w:p>
          <w:p w14:paraId="173882B3" w14:textId="77777777" w:rsidR="00433698" w:rsidRPr="003F5D6A" w:rsidRDefault="00433698" w:rsidP="00875FA0">
            <w:pPr>
              <w:pStyle w:val="ListParagraph"/>
              <w:numPr>
                <w:ilvl w:val="0"/>
                <w:numId w:val="3"/>
              </w:numPr>
              <w:ind w:left="121" w:right="-330" w:hanging="141"/>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 xml:space="preserve">Ability to manage own caseload and time, </w:t>
            </w:r>
          </w:p>
          <w:p w14:paraId="62851C47" w14:textId="77777777" w:rsidR="00433698" w:rsidRPr="003F5D6A" w:rsidRDefault="00433698" w:rsidP="00875FA0">
            <w:pPr>
              <w:ind w:right="-330"/>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 xml:space="preserve">to work under pressure and set priorities; </w:t>
            </w:r>
          </w:p>
          <w:p w14:paraId="34027969" w14:textId="77777777" w:rsidR="00433698" w:rsidRPr="003F5D6A" w:rsidRDefault="00433698" w:rsidP="00875FA0">
            <w:pPr>
              <w:pStyle w:val="ListParagraph"/>
              <w:numPr>
                <w:ilvl w:val="0"/>
                <w:numId w:val="3"/>
              </w:numPr>
              <w:ind w:left="121" w:right="-330" w:hanging="141"/>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 xml:space="preserve">Ability to maintain resilience while experiencing frequent exposure to highly distressing and emotional situations; </w:t>
            </w:r>
          </w:p>
          <w:p w14:paraId="1E94C9CA" w14:textId="77777777" w:rsidR="00433698" w:rsidRPr="003F5D6A" w:rsidRDefault="00433698" w:rsidP="00875FA0">
            <w:pPr>
              <w:pStyle w:val="ListParagraph"/>
              <w:numPr>
                <w:ilvl w:val="0"/>
                <w:numId w:val="3"/>
              </w:numPr>
              <w:ind w:left="121" w:right="-330" w:hanging="141"/>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 xml:space="preserve">Ability to provide effective support </w:t>
            </w:r>
          </w:p>
          <w:p w14:paraId="271E4190" w14:textId="6552C48B" w:rsidR="00433698" w:rsidRPr="003F5D6A" w:rsidRDefault="00433698" w:rsidP="00875FA0">
            <w:pPr>
              <w:ind w:right="-330"/>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 xml:space="preserve">to other professionals in managing the emotional demands of their work; </w:t>
            </w:r>
          </w:p>
          <w:p w14:paraId="5DBF229A" w14:textId="77777777" w:rsidR="00433698" w:rsidRPr="003F5D6A" w:rsidRDefault="00433698" w:rsidP="00875FA0">
            <w:pPr>
              <w:pStyle w:val="ListParagraph"/>
              <w:numPr>
                <w:ilvl w:val="0"/>
                <w:numId w:val="3"/>
              </w:numPr>
              <w:ind w:left="121" w:right="-330" w:hanging="141"/>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 xml:space="preserve">Ability to reflect on and critically appraise own performance; </w:t>
            </w:r>
          </w:p>
          <w:p w14:paraId="62AB6F04" w14:textId="77777777" w:rsidR="00433698" w:rsidRPr="003F5D6A" w:rsidRDefault="00433698" w:rsidP="00875FA0">
            <w:pPr>
              <w:pStyle w:val="ListParagraph"/>
              <w:numPr>
                <w:ilvl w:val="0"/>
                <w:numId w:val="3"/>
              </w:numPr>
              <w:ind w:left="121" w:right="-330" w:hanging="141"/>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 xml:space="preserve">Computer literacy. </w:t>
            </w:r>
          </w:p>
          <w:p w14:paraId="56CC237E" w14:textId="08CF6362" w:rsidR="00433698" w:rsidRPr="003F5D6A" w:rsidRDefault="00433698" w:rsidP="00875FA0">
            <w:pPr>
              <w:pStyle w:val="ListParagraph"/>
              <w:numPr>
                <w:ilvl w:val="0"/>
                <w:numId w:val="3"/>
              </w:numPr>
              <w:ind w:left="121" w:right="-330" w:hanging="141"/>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Ability to travel to site and access regional and national events.</w:t>
            </w:r>
          </w:p>
        </w:tc>
        <w:tc>
          <w:tcPr>
            <w:tcW w:w="1701" w:type="dxa"/>
          </w:tcPr>
          <w:p w14:paraId="347A873E" w14:textId="77777777" w:rsidR="00433698" w:rsidRPr="003F5D6A" w:rsidRDefault="00433698" w:rsidP="003F5D6A">
            <w:pPr>
              <w:jc w:val="both"/>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 xml:space="preserve">-Application form </w:t>
            </w:r>
          </w:p>
          <w:p w14:paraId="28D8B12D" w14:textId="5BA327F1" w:rsidR="00433698" w:rsidRPr="003F5D6A" w:rsidRDefault="00433698" w:rsidP="003F5D6A">
            <w:pPr>
              <w:jc w:val="both"/>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 Interview</w:t>
            </w:r>
          </w:p>
        </w:tc>
      </w:tr>
    </w:tbl>
    <w:p w14:paraId="7E875044" w14:textId="139AFD10" w:rsidR="00E47232" w:rsidRPr="00E47232" w:rsidRDefault="00E47232" w:rsidP="00E47232">
      <w:pPr>
        <w:spacing w:after="0" w:line="360" w:lineRule="auto"/>
        <w:jc w:val="both"/>
        <w:rPr>
          <w:rFonts w:ascii="Arial" w:eastAsia="Arial Rounded MT Bold" w:hAnsi="Arial" w:cs="Arial"/>
          <w:color w:val="244061"/>
          <w:sz w:val="20"/>
        </w:rPr>
      </w:pPr>
      <w:r w:rsidRPr="00E47232">
        <w:rPr>
          <w:rFonts w:ascii="Arial" w:eastAsia="Arial Rounded MT Bold" w:hAnsi="Arial" w:cs="Arial"/>
          <w:color w:val="244061"/>
          <w:sz w:val="20"/>
        </w:rPr>
        <w:t xml:space="preserve">   </w:t>
      </w:r>
      <w:r>
        <w:rPr>
          <w:rFonts w:ascii="Arial" w:eastAsia="Arial Rounded MT Bold" w:hAnsi="Arial" w:cs="Arial"/>
          <w:color w:val="244061"/>
          <w:sz w:val="20"/>
        </w:rPr>
        <w:t xml:space="preserve">               </w:t>
      </w:r>
      <w:r w:rsidRPr="00E47232">
        <w:rPr>
          <w:rFonts w:ascii="Arial" w:eastAsia="Arial Rounded MT Bold" w:hAnsi="Arial" w:cs="Arial"/>
          <w:color w:val="244061"/>
          <w:sz w:val="20"/>
        </w:rPr>
        <w:t xml:space="preserve">                                                   </w:t>
      </w:r>
    </w:p>
    <w:p w14:paraId="0045CEFF" w14:textId="77777777" w:rsidR="00E47232" w:rsidRPr="00E47232" w:rsidRDefault="00E47232" w:rsidP="00E47232">
      <w:pPr>
        <w:spacing w:after="0" w:line="240" w:lineRule="auto"/>
        <w:ind w:right="-330"/>
        <w:jc w:val="both"/>
        <w:rPr>
          <w:rFonts w:eastAsia="Arial Unicode MS" w:cstheme="minorHAnsi"/>
          <w:b/>
          <w:color w:val="244061"/>
          <w:sz w:val="24"/>
          <w:szCs w:val="24"/>
          <w:u w:val="single"/>
          <w:shd w:val="clear" w:color="auto" w:fill="FFFFFF"/>
        </w:rPr>
      </w:pPr>
      <w:r w:rsidRPr="00E47232">
        <w:rPr>
          <w:rFonts w:eastAsia="Arial Unicode MS" w:cstheme="minorHAnsi"/>
          <w:b/>
          <w:color w:val="244061"/>
          <w:sz w:val="24"/>
          <w:szCs w:val="24"/>
          <w:u w:val="single"/>
          <w:shd w:val="clear" w:color="auto" w:fill="FFFFFF"/>
        </w:rPr>
        <w:t>Additional information</w:t>
      </w:r>
    </w:p>
    <w:p w14:paraId="0BCB27DE" w14:textId="77777777" w:rsidR="00433698" w:rsidRDefault="00E47232" w:rsidP="00301B2F">
      <w:pPr>
        <w:numPr>
          <w:ilvl w:val="0"/>
          <w:numId w:val="15"/>
        </w:numPr>
        <w:spacing w:after="0" w:line="240" w:lineRule="auto"/>
        <w:ind w:right="-330"/>
        <w:jc w:val="both"/>
        <w:rPr>
          <w:rFonts w:eastAsia="Arial Unicode MS" w:cstheme="minorHAnsi"/>
          <w:color w:val="44546A" w:themeColor="text2"/>
          <w:shd w:val="clear" w:color="auto" w:fill="FFFFFF"/>
        </w:rPr>
      </w:pPr>
      <w:r w:rsidRPr="00433698">
        <w:rPr>
          <w:rFonts w:eastAsia="Arial Unicode MS" w:cstheme="minorHAnsi"/>
          <w:color w:val="44546A" w:themeColor="text2"/>
          <w:shd w:val="clear" w:color="auto" w:fill="FFFFFF"/>
        </w:rPr>
        <w:t xml:space="preserve">Applicants must have current UK professional registration. </w:t>
      </w:r>
    </w:p>
    <w:p w14:paraId="4F3B365C" w14:textId="69FF8CD8" w:rsidR="00E47232" w:rsidRPr="00433698" w:rsidRDefault="00E47232" w:rsidP="00301B2F">
      <w:pPr>
        <w:numPr>
          <w:ilvl w:val="0"/>
          <w:numId w:val="15"/>
        </w:numPr>
        <w:spacing w:after="0" w:line="240" w:lineRule="auto"/>
        <w:ind w:right="-330"/>
        <w:jc w:val="both"/>
        <w:rPr>
          <w:rFonts w:eastAsia="Arial Unicode MS" w:cstheme="minorHAnsi"/>
          <w:color w:val="44546A" w:themeColor="text2"/>
          <w:shd w:val="clear" w:color="auto" w:fill="FFFFFF"/>
        </w:rPr>
      </w:pPr>
      <w:r w:rsidRPr="00433698">
        <w:rPr>
          <w:rFonts w:eastAsia="Arial Unicode MS" w:cstheme="minorHAnsi"/>
          <w:b/>
          <w:color w:val="44546A" w:themeColor="text2"/>
          <w:shd w:val="clear" w:color="auto" w:fill="FFFFFF"/>
        </w:rPr>
        <w:t>Disclosure and Barring Service</w:t>
      </w:r>
      <w:r w:rsidRPr="00433698">
        <w:rPr>
          <w:rFonts w:eastAsia="Arial Unicode MS" w:cstheme="minorHAnsi"/>
          <w:color w:val="44546A" w:themeColor="text2"/>
          <w:shd w:val="clear" w:color="auto" w:fill="FFFFFF"/>
        </w:rPr>
        <w:t xml:space="preserve"> - a Disclosure and Barring Service disclosure at the enhanced level is required for this role.  A risk assessment will be undertaken if necessary.</w:t>
      </w:r>
    </w:p>
    <w:p w14:paraId="71BD9C3B" w14:textId="77777777" w:rsidR="00E47232" w:rsidRDefault="00E47232" w:rsidP="00E47232">
      <w:pPr>
        <w:pStyle w:val="ListParagraph"/>
        <w:numPr>
          <w:ilvl w:val="0"/>
          <w:numId w:val="15"/>
        </w:numPr>
        <w:spacing w:after="0" w:line="240" w:lineRule="auto"/>
        <w:ind w:right="-330"/>
        <w:jc w:val="both"/>
        <w:rPr>
          <w:rFonts w:eastAsia="Arial Unicode MS" w:cstheme="minorHAnsi"/>
          <w:color w:val="44546A" w:themeColor="text2"/>
          <w:shd w:val="clear" w:color="auto" w:fill="FFFFFF"/>
        </w:rPr>
      </w:pPr>
      <w:r w:rsidRPr="00E47232">
        <w:rPr>
          <w:rFonts w:eastAsia="Arial Unicode MS" w:cstheme="minorHAnsi"/>
          <w:b/>
          <w:color w:val="44546A" w:themeColor="text2"/>
          <w:shd w:val="clear" w:color="auto" w:fill="FFFFFF"/>
        </w:rPr>
        <w:t>Prison Vetting</w:t>
      </w:r>
      <w:r w:rsidRPr="00E47232">
        <w:rPr>
          <w:rFonts w:eastAsia="Arial Unicode MS" w:cstheme="minorHAnsi"/>
          <w:color w:val="44546A" w:themeColor="text2"/>
          <w:shd w:val="clear" w:color="auto" w:fill="FFFFFF"/>
        </w:rPr>
        <w:t xml:space="preserve"> - a HMPPS (Her Majesties Prison and Probation Service) clearance is required for this role in accordance with Ministry of Justice, plus local prison vetting.</w:t>
      </w:r>
    </w:p>
    <w:p w14:paraId="4E68EC8B" w14:textId="0BC52A9F" w:rsidR="00E47232" w:rsidRDefault="00E47232" w:rsidP="00E47232">
      <w:pPr>
        <w:pStyle w:val="ListParagraph"/>
        <w:numPr>
          <w:ilvl w:val="0"/>
          <w:numId w:val="15"/>
        </w:numPr>
        <w:spacing w:after="0" w:line="240" w:lineRule="auto"/>
        <w:ind w:right="-330"/>
        <w:jc w:val="both"/>
        <w:rPr>
          <w:rFonts w:eastAsia="Arial Unicode MS" w:cstheme="minorHAnsi"/>
          <w:color w:val="44546A" w:themeColor="text2"/>
          <w:shd w:val="clear" w:color="auto" w:fill="FFFFFF"/>
        </w:rPr>
      </w:pPr>
      <w:r w:rsidRPr="00E47232">
        <w:rPr>
          <w:rFonts w:eastAsia="Arial Unicode MS" w:cstheme="minorHAnsi"/>
          <w:color w:val="44546A" w:themeColor="text2"/>
          <w:shd w:val="clear" w:color="auto" w:fill="FFFFFF"/>
        </w:rPr>
        <w:t>Education and Training - continuing professional development is encouraged and an annual appraisal system is in place to discuss ongoing objectives and support revalidation.</w:t>
      </w:r>
    </w:p>
    <w:p w14:paraId="2600C75E" w14:textId="29127B58" w:rsidR="00433698" w:rsidRDefault="00433698" w:rsidP="00433698">
      <w:pPr>
        <w:spacing w:after="0" w:line="240" w:lineRule="auto"/>
        <w:ind w:right="-330"/>
        <w:jc w:val="both"/>
        <w:rPr>
          <w:rFonts w:eastAsia="Arial Unicode MS" w:cstheme="minorHAnsi"/>
          <w:color w:val="44546A" w:themeColor="text2"/>
          <w:shd w:val="clear" w:color="auto" w:fill="FFFFFF"/>
        </w:rPr>
      </w:pPr>
    </w:p>
    <w:p w14:paraId="45129F55" w14:textId="76775AD7" w:rsidR="00433698" w:rsidRDefault="00433698" w:rsidP="00433698">
      <w:pPr>
        <w:spacing w:after="0" w:line="240" w:lineRule="auto"/>
        <w:ind w:right="-330"/>
        <w:jc w:val="both"/>
        <w:rPr>
          <w:rFonts w:eastAsia="Arial Unicode MS" w:cstheme="minorHAnsi"/>
          <w:color w:val="44546A" w:themeColor="text2"/>
          <w:shd w:val="clear" w:color="auto" w:fill="FFFFFF"/>
        </w:rPr>
      </w:pPr>
    </w:p>
    <w:p w14:paraId="5BE4D793" w14:textId="752F0AC6" w:rsidR="00433698" w:rsidRDefault="00433698" w:rsidP="00433698">
      <w:pPr>
        <w:spacing w:after="0" w:line="240" w:lineRule="auto"/>
        <w:ind w:right="-330"/>
        <w:jc w:val="both"/>
        <w:rPr>
          <w:rFonts w:eastAsia="Arial Unicode MS" w:cstheme="minorHAnsi"/>
          <w:color w:val="44546A" w:themeColor="text2"/>
          <w:shd w:val="clear" w:color="auto" w:fill="FFFFFF"/>
        </w:rPr>
      </w:pPr>
    </w:p>
    <w:p w14:paraId="28BD4F1C" w14:textId="01909E59" w:rsidR="00433698" w:rsidRDefault="00433698" w:rsidP="00433698">
      <w:pPr>
        <w:spacing w:after="0" w:line="240" w:lineRule="auto"/>
        <w:ind w:right="-330"/>
        <w:jc w:val="both"/>
        <w:rPr>
          <w:rFonts w:eastAsia="Arial Unicode MS" w:cstheme="minorHAnsi"/>
          <w:color w:val="44546A" w:themeColor="text2"/>
          <w:shd w:val="clear" w:color="auto" w:fill="FFFFFF"/>
        </w:rPr>
      </w:pPr>
    </w:p>
    <w:p w14:paraId="24176026" w14:textId="2FD064E7" w:rsidR="00433698" w:rsidRDefault="00433698" w:rsidP="00433698">
      <w:pPr>
        <w:spacing w:after="0" w:line="240" w:lineRule="auto"/>
        <w:ind w:right="-330"/>
        <w:jc w:val="both"/>
        <w:rPr>
          <w:rFonts w:eastAsia="Arial Unicode MS" w:cstheme="minorHAnsi"/>
          <w:color w:val="44546A" w:themeColor="text2"/>
          <w:shd w:val="clear" w:color="auto" w:fill="FFFFFF"/>
        </w:rPr>
      </w:pPr>
    </w:p>
    <w:p w14:paraId="68BBC1C0" w14:textId="0604E46B" w:rsidR="00433698" w:rsidRDefault="00433698" w:rsidP="00433698">
      <w:pPr>
        <w:spacing w:after="0" w:line="240" w:lineRule="auto"/>
        <w:ind w:right="-330"/>
        <w:jc w:val="both"/>
        <w:rPr>
          <w:rFonts w:eastAsia="Arial Unicode MS" w:cstheme="minorHAnsi"/>
          <w:color w:val="44546A" w:themeColor="text2"/>
          <w:shd w:val="clear" w:color="auto" w:fill="FFFFFF"/>
        </w:rPr>
      </w:pPr>
    </w:p>
    <w:p w14:paraId="04BB89D5" w14:textId="29A36342" w:rsidR="00433698" w:rsidRDefault="00433698" w:rsidP="00433698">
      <w:pPr>
        <w:spacing w:after="0" w:line="240" w:lineRule="auto"/>
        <w:ind w:right="-330"/>
        <w:jc w:val="both"/>
        <w:rPr>
          <w:rFonts w:eastAsia="Arial Unicode MS" w:cstheme="minorHAnsi"/>
          <w:color w:val="44546A" w:themeColor="text2"/>
          <w:shd w:val="clear" w:color="auto" w:fill="FFFFFF"/>
        </w:rPr>
      </w:pPr>
    </w:p>
    <w:p w14:paraId="7C239B43" w14:textId="7D0853B2" w:rsidR="00433698" w:rsidRDefault="00433698" w:rsidP="00433698">
      <w:pPr>
        <w:spacing w:after="0" w:line="240" w:lineRule="auto"/>
        <w:ind w:right="-330"/>
        <w:jc w:val="both"/>
        <w:rPr>
          <w:rFonts w:eastAsia="Arial Unicode MS" w:cstheme="minorHAnsi"/>
          <w:color w:val="44546A" w:themeColor="text2"/>
          <w:shd w:val="clear" w:color="auto" w:fill="FFFFFF"/>
        </w:rPr>
      </w:pPr>
    </w:p>
    <w:p w14:paraId="437FC555" w14:textId="17C2167D" w:rsidR="00433698" w:rsidRDefault="00433698" w:rsidP="00433698">
      <w:pPr>
        <w:spacing w:after="0" w:line="240" w:lineRule="auto"/>
        <w:ind w:right="-330"/>
        <w:jc w:val="both"/>
        <w:rPr>
          <w:rFonts w:eastAsia="Arial Unicode MS" w:cstheme="minorHAnsi"/>
          <w:color w:val="44546A" w:themeColor="text2"/>
          <w:shd w:val="clear" w:color="auto" w:fill="FFFFFF"/>
        </w:rPr>
      </w:pPr>
    </w:p>
    <w:p w14:paraId="0BE56D44" w14:textId="7B9D717D" w:rsidR="00433698" w:rsidRDefault="00433698" w:rsidP="00433698">
      <w:pPr>
        <w:spacing w:after="0" w:line="240" w:lineRule="auto"/>
        <w:ind w:right="-330"/>
        <w:jc w:val="both"/>
        <w:rPr>
          <w:rFonts w:eastAsia="Arial Unicode MS" w:cstheme="minorHAnsi"/>
          <w:color w:val="44546A" w:themeColor="text2"/>
          <w:shd w:val="clear" w:color="auto" w:fill="FFFFFF"/>
        </w:rPr>
      </w:pPr>
    </w:p>
    <w:p w14:paraId="6217B38E" w14:textId="42504533" w:rsidR="00433698" w:rsidRDefault="00433698" w:rsidP="00433698">
      <w:pPr>
        <w:spacing w:after="0" w:line="240" w:lineRule="auto"/>
        <w:ind w:right="-330"/>
        <w:jc w:val="both"/>
        <w:rPr>
          <w:rFonts w:eastAsia="Arial Unicode MS" w:cstheme="minorHAnsi"/>
          <w:color w:val="44546A" w:themeColor="text2"/>
          <w:shd w:val="clear" w:color="auto" w:fill="FFFFFF"/>
        </w:rPr>
      </w:pPr>
    </w:p>
    <w:p w14:paraId="1C7B7D9C" w14:textId="488E9978" w:rsidR="00433698" w:rsidRDefault="00433698" w:rsidP="00433698">
      <w:pPr>
        <w:spacing w:after="0" w:line="240" w:lineRule="auto"/>
        <w:ind w:right="-330"/>
        <w:jc w:val="both"/>
        <w:rPr>
          <w:rFonts w:eastAsia="Arial Unicode MS" w:cstheme="minorHAnsi"/>
          <w:color w:val="44546A" w:themeColor="text2"/>
          <w:shd w:val="clear" w:color="auto" w:fill="FFFFFF"/>
        </w:rPr>
      </w:pPr>
    </w:p>
    <w:p w14:paraId="17926AA3" w14:textId="77777777" w:rsidR="003F5D6A" w:rsidRPr="002921AF" w:rsidRDefault="003F5D6A" w:rsidP="006F3694">
      <w:pPr>
        <w:spacing w:after="0" w:line="240" w:lineRule="auto"/>
        <w:jc w:val="both"/>
        <w:rPr>
          <w:rFonts w:eastAsia="Arial Unicode MS" w:cstheme="minorHAnsi"/>
          <w:color w:val="44546A" w:themeColor="text2"/>
          <w:shd w:val="clear" w:color="auto" w:fill="FFFFFF"/>
        </w:rPr>
      </w:pPr>
    </w:p>
    <w:sectPr w:rsidR="003F5D6A" w:rsidRPr="002921A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F1376" w14:textId="77777777" w:rsidR="009F1E24" w:rsidRDefault="009F1E24" w:rsidP="00BD36CD">
      <w:pPr>
        <w:spacing w:after="0" w:line="240" w:lineRule="auto"/>
      </w:pPr>
      <w:r>
        <w:separator/>
      </w:r>
    </w:p>
  </w:endnote>
  <w:endnote w:type="continuationSeparator" w:id="0">
    <w:p w14:paraId="7B5564AA" w14:textId="77777777" w:rsidR="009F1E24" w:rsidRDefault="009F1E24" w:rsidP="00BD3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DDEF8" w14:textId="77777777" w:rsidR="009F1E24" w:rsidRDefault="009F1E24" w:rsidP="00BD36CD">
      <w:pPr>
        <w:spacing w:after="0" w:line="240" w:lineRule="auto"/>
      </w:pPr>
      <w:r>
        <w:separator/>
      </w:r>
    </w:p>
  </w:footnote>
  <w:footnote w:type="continuationSeparator" w:id="0">
    <w:p w14:paraId="4175F82F" w14:textId="77777777" w:rsidR="009F1E24" w:rsidRDefault="009F1E24" w:rsidP="00BD3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5EB93" w14:textId="77777777" w:rsidR="004D0C31" w:rsidRDefault="004D0C31">
    <w:pPr>
      <w:pStyle w:val="Header"/>
    </w:pPr>
    <w:r>
      <w:t xml:space="preserve">                                                                                                                    </w:t>
    </w:r>
    <w:r w:rsidRPr="00BD36CD">
      <w:rPr>
        <w:rFonts w:ascii="Calibri" w:eastAsia="Calibri" w:hAnsi="Calibri" w:cs="Times New Roman"/>
        <w:noProof/>
        <w:color w:val="1F497D"/>
        <w:sz w:val="18"/>
        <w:szCs w:val="18"/>
        <w:lang w:eastAsia="en-GB"/>
      </w:rPr>
      <w:drawing>
        <wp:inline distT="0" distB="0" distL="0" distR="0" wp14:anchorId="056E9956" wp14:editId="7EFD3827">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4749"/>
    <w:multiLevelType w:val="hybridMultilevel"/>
    <w:tmpl w:val="FE0CB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87E98"/>
    <w:multiLevelType w:val="hybridMultilevel"/>
    <w:tmpl w:val="BC38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54755"/>
    <w:multiLevelType w:val="hybridMultilevel"/>
    <w:tmpl w:val="90FA6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776756"/>
    <w:multiLevelType w:val="hybridMultilevel"/>
    <w:tmpl w:val="BA829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B6246"/>
    <w:multiLevelType w:val="hybridMultilevel"/>
    <w:tmpl w:val="E9A6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4258C6"/>
    <w:multiLevelType w:val="hybridMultilevel"/>
    <w:tmpl w:val="CE8C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996DB6"/>
    <w:multiLevelType w:val="hybridMultilevel"/>
    <w:tmpl w:val="3FFE4142"/>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8" w15:restartNumberingAfterBreak="0">
    <w:nsid w:val="570B0E23"/>
    <w:multiLevelType w:val="hybridMultilevel"/>
    <w:tmpl w:val="027A7C9A"/>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9" w15:restartNumberingAfterBreak="0">
    <w:nsid w:val="5AC03E04"/>
    <w:multiLevelType w:val="hybridMultilevel"/>
    <w:tmpl w:val="9D9A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06C1C"/>
    <w:multiLevelType w:val="hybridMultilevel"/>
    <w:tmpl w:val="63C8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475F24"/>
    <w:multiLevelType w:val="hybridMultilevel"/>
    <w:tmpl w:val="04E63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A7424D"/>
    <w:multiLevelType w:val="hybridMultilevel"/>
    <w:tmpl w:val="8F7C149C"/>
    <w:lvl w:ilvl="0" w:tplc="A836B12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7D3B8E"/>
    <w:multiLevelType w:val="hybridMultilevel"/>
    <w:tmpl w:val="1180B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FF22D5"/>
    <w:multiLevelType w:val="hybridMultilevel"/>
    <w:tmpl w:val="F0F8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247CD"/>
    <w:multiLevelType w:val="hybridMultilevel"/>
    <w:tmpl w:val="A7DC19D8"/>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6" w15:restartNumberingAfterBreak="0">
    <w:nsid w:val="799945BD"/>
    <w:multiLevelType w:val="hybridMultilevel"/>
    <w:tmpl w:val="49E6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3"/>
  </w:num>
  <w:num w:numId="4">
    <w:abstractNumId w:val="15"/>
  </w:num>
  <w:num w:numId="5">
    <w:abstractNumId w:val="7"/>
  </w:num>
  <w:num w:numId="6">
    <w:abstractNumId w:val="6"/>
  </w:num>
  <w:num w:numId="7">
    <w:abstractNumId w:val="10"/>
  </w:num>
  <w:num w:numId="8">
    <w:abstractNumId w:val="14"/>
  </w:num>
  <w:num w:numId="9">
    <w:abstractNumId w:val="2"/>
  </w:num>
  <w:num w:numId="10">
    <w:abstractNumId w:val="5"/>
  </w:num>
  <w:num w:numId="11">
    <w:abstractNumId w:val="13"/>
  </w:num>
  <w:num w:numId="12">
    <w:abstractNumId w:val="1"/>
  </w:num>
  <w:num w:numId="13">
    <w:abstractNumId w:val="11"/>
  </w:num>
  <w:num w:numId="14">
    <w:abstractNumId w:val="8"/>
  </w:num>
  <w:num w:numId="15">
    <w:abstractNumId w:val="16"/>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6CD"/>
    <w:rsid w:val="00003200"/>
    <w:rsid w:val="0004100D"/>
    <w:rsid w:val="00126107"/>
    <w:rsid w:val="00215C8D"/>
    <w:rsid w:val="002921AF"/>
    <w:rsid w:val="00294286"/>
    <w:rsid w:val="002A6BC1"/>
    <w:rsid w:val="0030563F"/>
    <w:rsid w:val="00312558"/>
    <w:rsid w:val="003460B6"/>
    <w:rsid w:val="0036718A"/>
    <w:rsid w:val="003A4F55"/>
    <w:rsid w:val="003F5D6A"/>
    <w:rsid w:val="00433698"/>
    <w:rsid w:val="004C54C9"/>
    <w:rsid w:val="004D0C31"/>
    <w:rsid w:val="005055DD"/>
    <w:rsid w:val="005562C3"/>
    <w:rsid w:val="005614DD"/>
    <w:rsid w:val="005B4928"/>
    <w:rsid w:val="006279AC"/>
    <w:rsid w:val="006B2BFA"/>
    <w:rsid w:val="006F3694"/>
    <w:rsid w:val="00726403"/>
    <w:rsid w:val="00750456"/>
    <w:rsid w:val="007D5F90"/>
    <w:rsid w:val="008343E1"/>
    <w:rsid w:val="00875FA0"/>
    <w:rsid w:val="008A7B82"/>
    <w:rsid w:val="008C25D4"/>
    <w:rsid w:val="008C37AC"/>
    <w:rsid w:val="008D154A"/>
    <w:rsid w:val="00944920"/>
    <w:rsid w:val="00953F45"/>
    <w:rsid w:val="009C2688"/>
    <w:rsid w:val="009F1E24"/>
    <w:rsid w:val="00AB7020"/>
    <w:rsid w:val="00B35AF6"/>
    <w:rsid w:val="00B46D2B"/>
    <w:rsid w:val="00BA7CA5"/>
    <w:rsid w:val="00BD36CD"/>
    <w:rsid w:val="00BF2AA7"/>
    <w:rsid w:val="00C13929"/>
    <w:rsid w:val="00C97280"/>
    <w:rsid w:val="00D070E6"/>
    <w:rsid w:val="00D15407"/>
    <w:rsid w:val="00D81865"/>
    <w:rsid w:val="00DA198E"/>
    <w:rsid w:val="00DE3FB4"/>
    <w:rsid w:val="00E47232"/>
    <w:rsid w:val="00E93146"/>
    <w:rsid w:val="00FB0681"/>
    <w:rsid w:val="00FD1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2E0C"/>
  <w15:chartTrackingRefBased/>
  <w15:docId w15:val="{F80E54A8-A1BB-4263-A7BC-4F371ED4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6CD"/>
  </w:style>
  <w:style w:type="paragraph" w:styleId="Footer">
    <w:name w:val="footer"/>
    <w:basedOn w:val="Normal"/>
    <w:link w:val="FooterChar"/>
    <w:uiPriority w:val="99"/>
    <w:unhideWhenUsed/>
    <w:rsid w:val="00BD3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6CD"/>
  </w:style>
  <w:style w:type="table" w:styleId="TableGrid">
    <w:name w:val="Table Grid"/>
    <w:basedOn w:val="TableNormal"/>
    <w:uiPriority w:val="39"/>
    <w:rsid w:val="0095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3F45"/>
    <w:rPr>
      <w:sz w:val="16"/>
      <w:szCs w:val="16"/>
    </w:rPr>
  </w:style>
  <w:style w:type="paragraph" w:styleId="CommentText">
    <w:name w:val="annotation text"/>
    <w:basedOn w:val="Normal"/>
    <w:link w:val="CommentTextChar"/>
    <w:uiPriority w:val="99"/>
    <w:semiHidden/>
    <w:unhideWhenUsed/>
    <w:rsid w:val="00953F45"/>
    <w:pPr>
      <w:spacing w:line="240" w:lineRule="auto"/>
    </w:pPr>
    <w:rPr>
      <w:sz w:val="20"/>
      <w:szCs w:val="20"/>
    </w:rPr>
  </w:style>
  <w:style w:type="character" w:customStyle="1" w:styleId="CommentTextChar">
    <w:name w:val="Comment Text Char"/>
    <w:basedOn w:val="DefaultParagraphFont"/>
    <w:link w:val="CommentText"/>
    <w:uiPriority w:val="99"/>
    <w:semiHidden/>
    <w:rsid w:val="00953F45"/>
    <w:rPr>
      <w:sz w:val="20"/>
      <w:szCs w:val="20"/>
    </w:rPr>
  </w:style>
  <w:style w:type="paragraph" w:styleId="CommentSubject">
    <w:name w:val="annotation subject"/>
    <w:basedOn w:val="CommentText"/>
    <w:next w:val="CommentText"/>
    <w:link w:val="CommentSubjectChar"/>
    <w:uiPriority w:val="99"/>
    <w:semiHidden/>
    <w:unhideWhenUsed/>
    <w:rsid w:val="00953F45"/>
    <w:rPr>
      <w:b/>
      <w:bCs/>
    </w:rPr>
  </w:style>
  <w:style w:type="character" w:customStyle="1" w:styleId="CommentSubjectChar">
    <w:name w:val="Comment Subject Char"/>
    <w:basedOn w:val="CommentTextChar"/>
    <w:link w:val="CommentSubject"/>
    <w:uiPriority w:val="99"/>
    <w:semiHidden/>
    <w:rsid w:val="00953F45"/>
    <w:rPr>
      <w:b/>
      <w:bCs/>
      <w:sz w:val="20"/>
      <w:szCs w:val="20"/>
    </w:rPr>
  </w:style>
  <w:style w:type="paragraph" w:styleId="BalloonText">
    <w:name w:val="Balloon Text"/>
    <w:basedOn w:val="Normal"/>
    <w:link w:val="BalloonTextChar"/>
    <w:uiPriority w:val="99"/>
    <w:semiHidden/>
    <w:unhideWhenUsed/>
    <w:rsid w:val="00953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F45"/>
    <w:rPr>
      <w:rFonts w:ascii="Segoe UI" w:hAnsi="Segoe UI" w:cs="Segoe UI"/>
      <w:sz w:val="18"/>
      <w:szCs w:val="18"/>
    </w:rPr>
  </w:style>
  <w:style w:type="paragraph" w:styleId="NoSpacing">
    <w:name w:val="No Spacing"/>
    <w:uiPriority w:val="1"/>
    <w:qFormat/>
    <w:rsid w:val="002921AF"/>
    <w:pPr>
      <w:spacing w:after="0" w:line="240" w:lineRule="auto"/>
    </w:pPr>
  </w:style>
  <w:style w:type="paragraph" w:styleId="ListParagraph">
    <w:name w:val="List Paragraph"/>
    <w:basedOn w:val="Normal"/>
    <w:uiPriority w:val="34"/>
    <w:qFormat/>
    <w:rsid w:val="008A7B82"/>
    <w:pPr>
      <w:ind w:left="720"/>
      <w:contextualSpacing/>
    </w:pPr>
  </w:style>
  <w:style w:type="character" w:styleId="Hyperlink">
    <w:name w:val="Hyperlink"/>
    <w:basedOn w:val="DefaultParagraphFont"/>
    <w:uiPriority w:val="99"/>
    <w:unhideWhenUsed/>
    <w:rsid w:val="00E472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92317">
      <w:bodyDiv w:val="1"/>
      <w:marLeft w:val="0"/>
      <w:marRight w:val="0"/>
      <w:marTop w:val="0"/>
      <w:marBottom w:val="0"/>
      <w:divBdr>
        <w:top w:val="none" w:sz="0" w:space="0" w:color="auto"/>
        <w:left w:val="none" w:sz="0" w:space="0" w:color="auto"/>
        <w:bottom w:val="none" w:sz="0" w:space="0" w:color="auto"/>
        <w:right w:val="none" w:sz="0" w:space="0" w:color="auto"/>
      </w:divBdr>
    </w:div>
    <w:div w:id="19257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8733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Practice Plus Group</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Rodrigues</dc:creator>
  <cp:keywords/>
  <dc:description/>
  <cp:lastModifiedBy>Claire Welch</cp:lastModifiedBy>
  <cp:revision>2</cp:revision>
  <dcterms:created xsi:type="dcterms:W3CDTF">2025-02-26T14:27:00Z</dcterms:created>
  <dcterms:modified xsi:type="dcterms:W3CDTF">2025-02-26T14:27:00Z</dcterms:modified>
</cp:coreProperties>
</file>