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B4" w:rsidRDefault="009465B4" w:rsidP="00745003">
      <w:pPr>
        <w:jc w:val="right"/>
        <w:rPr>
          <w:rFonts w:ascii="Arial" w:hAnsi="Arial" w:cs="Arial"/>
        </w:rPr>
      </w:pPr>
      <w:bookmarkStart w:id="0" w:name="_GoBack"/>
      <w:bookmarkEnd w:id="0"/>
    </w:p>
    <w:p w:rsidR="009465B4" w:rsidRDefault="009465B4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9465B4">
        <w:tc>
          <w:tcPr>
            <w:tcW w:w="9854" w:type="dxa"/>
          </w:tcPr>
          <w:p w:rsidR="009465B4" w:rsidRDefault="009465B4" w:rsidP="007D5477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 xml:space="preserve">JOB DESCRIPTION      </w:t>
            </w:r>
            <w:r w:rsidR="00B549B1" w:rsidRPr="00B549B1">
              <w:t>Oral Surgery</w:t>
            </w:r>
            <w:r w:rsidR="007D5477">
              <w:t xml:space="preserve"> Dental Nurse</w:t>
            </w:r>
            <w:r w:rsidR="003F6FB3" w:rsidRPr="00B549B1">
              <w:t xml:space="preserve"> </w:t>
            </w:r>
          </w:p>
        </w:tc>
      </w:tr>
    </w:tbl>
    <w:p w:rsidR="009465B4" w:rsidRDefault="009465B4">
      <w:pPr>
        <w:jc w:val="both"/>
        <w:rPr>
          <w:rFonts w:ascii="Arial" w:hAnsi="Arial" w:cs="Arial"/>
        </w:rPr>
      </w:pPr>
    </w:p>
    <w:p w:rsidR="009465B4" w:rsidRDefault="009465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RESPONSIBLE TO:</w:t>
      </w:r>
      <w:r>
        <w:rPr>
          <w:rFonts w:ascii="Arial" w:hAnsi="Arial" w:cs="Arial"/>
          <w:b/>
          <w:bCs/>
        </w:rPr>
        <w:tab/>
      </w:r>
      <w:r w:rsidR="00930AA9">
        <w:rPr>
          <w:rFonts w:ascii="Arial" w:hAnsi="Arial" w:cs="Arial"/>
          <w:b/>
          <w:bCs/>
        </w:rPr>
        <w:t>Ward and Oral Surgery</w:t>
      </w:r>
      <w:r w:rsidR="00622BF0">
        <w:rPr>
          <w:rFonts w:ascii="Arial" w:hAnsi="Arial" w:cs="Arial"/>
          <w:b/>
          <w:bCs/>
        </w:rPr>
        <w:t xml:space="preserve"> Manager </w:t>
      </w:r>
    </w:p>
    <w:p w:rsidR="009465B4" w:rsidRDefault="009465B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:rsidR="009465B4" w:rsidRDefault="009465B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ACCOUNTABLE TO:</w:t>
      </w:r>
      <w:r w:rsidR="00533025">
        <w:rPr>
          <w:rFonts w:ascii="Arial" w:hAnsi="Arial" w:cs="Arial"/>
          <w:b/>
          <w:bCs/>
        </w:rPr>
        <w:tab/>
      </w:r>
      <w:r w:rsidR="00930AA9">
        <w:rPr>
          <w:rFonts w:ascii="Arial" w:hAnsi="Arial" w:cs="Arial"/>
          <w:b/>
          <w:bCs/>
        </w:rPr>
        <w:t>Head of Nursing and Clinical Services</w:t>
      </w:r>
      <w:r w:rsidR="00E04663">
        <w:rPr>
          <w:rFonts w:ascii="Arial" w:hAnsi="Arial" w:cs="Arial"/>
          <w:b/>
          <w:bCs/>
        </w:rPr>
        <w:t xml:space="preserve"> </w:t>
      </w:r>
    </w:p>
    <w:p w:rsidR="009465B4" w:rsidRDefault="009465B4">
      <w:pPr>
        <w:jc w:val="both"/>
        <w:rPr>
          <w:rFonts w:ascii="Arial" w:hAnsi="Arial" w:cs="Arial"/>
        </w:rPr>
      </w:pPr>
    </w:p>
    <w:p w:rsidR="009465B4" w:rsidRDefault="009465B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SUMMARY</w:t>
      </w:r>
      <w:r w:rsidR="00E021A0">
        <w:rPr>
          <w:rFonts w:ascii="Arial" w:hAnsi="Arial" w:cs="Arial"/>
          <w:b/>
          <w:bCs/>
        </w:rPr>
        <w:t xml:space="preserve">: </w:t>
      </w:r>
      <w:r w:rsidR="007D5477">
        <w:rPr>
          <w:rFonts w:ascii="Arial" w:hAnsi="Arial" w:cs="Arial"/>
          <w:b/>
          <w:bCs/>
        </w:rPr>
        <w:t xml:space="preserve">              Oral Surgery Dental Nurse</w:t>
      </w:r>
    </w:p>
    <w:p w:rsidR="009465B4" w:rsidRDefault="009465B4">
      <w:pPr>
        <w:jc w:val="both"/>
        <w:rPr>
          <w:rFonts w:ascii="Arial" w:hAnsi="Arial" w:cs="Arial"/>
          <w:b/>
          <w:bCs/>
        </w:rPr>
      </w:pPr>
    </w:p>
    <w:p w:rsidR="009465B4" w:rsidRDefault="00B549B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</w:rPr>
        <w:t xml:space="preserve">The post holder will work closely with </w:t>
      </w:r>
      <w:r w:rsidR="00305A4F" w:rsidRPr="00677D12">
        <w:rPr>
          <w:rFonts w:ascii="Arial" w:hAnsi="Arial" w:cs="Arial"/>
          <w:sz w:val="22"/>
        </w:rPr>
        <w:t>lead nurse</w:t>
      </w:r>
      <w:r>
        <w:rPr>
          <w:rFonts w:ascii="Arial" w:hAnsi="Arial" w:cs="Arial"/>
          <w:sz w:val="22"/>
        </w:rPr>
        <w:t xml:space="preserve"> for Oral Surgery to deliver the Clinical Governance, excellent clinical care and service development. </w:t>
      </w:r>
    </w:p>
    <w:p w:rsidR="009465B4" w:rsidRDefault="009465B4"/>
    <w:p w:rsidR="009465B4" w:rsidRDefault="009465B4">
      <w:pPr>
        <w:pStyle w:val="Heading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Principal Duties and Responsibilities</w:t>
      </w:r>
    </w:p>
    <w:p w:rsidR="009465B4" w:rsidRDefault="009465B4">
      <w:pPr>
        <w:jc w:val="both"/>
      </w:pPr>
    </w:p>
    <w:p w:rsidR="009465B4" w:rsidRDefault="00D04B14" w:rsidP="00B549B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provide </w:t>
      </w:r>
      <w:r w:rsidR="009465B4">
        <w:rPr>
          <w:rFonts w:ascii="Arial" w:hAnsi="Arial" w:cs="Arial"/>
          <w:sz w:val="22"/>
        </w:rPr>
        <w:t xml:space="preserve">quality patient care, ensuring that all </w:t>
      </w:r>
      <w:r w:rsidR="00B549B1">
        <w:rPr>
          <w:rFonts w:ascii="Arial" w:hAnsi="Arial" w:cs="Arial"/>
          <w:sz w:val="22"/>
        </w:rPr>
        <w:t xml:space="preserve">treatment and </w:t>
      </w:r>
      <w:r w:rsidR="00E04663">
        <w:rPr>
          <w:rFonts w:ascii="Arial" w:hAnsi="Arial" w:cs="Arial"/>
          <w:sz w:val="22"/>
        </w:rPr>
        <w:t>O</w:t>
      </w:r>
      <w:r w:rsidR="00B549B1">
        <w:rPr>
          <w:rFonts w:ascii="Arial" w:hAnsi="Arial" w:cs="Arial"/>
          <w:sz w:val="22"/>
        </w:rPr>
        <w:t xml:space="preserve">ral </w:t>
      </w:r>
      <w:r w:rsidR="00E04663">
        <w:rPr>
          <w:rFonts w:ascii="Arial" w:hAnsi="Arial" w:cs="Arial"/>
          <w:sz w:val="22"/>
        </w:rPr>
        <w:t xml:space="preserve">Surgery </w:t>
      </w:r>
      <w:r w:rsidR="009465B4">
        <w:rPr>
          <w:rFonts w:ascii="Arial" w:hAnsi="Arial" w:cs="Arial"/>
          <w:sz w:val="22"/>
        </w:rPr>
        <w:t xml:space="preserve">care activities </w:t>
      </w:r>
      <w:r w:rsidR="00E04663">
        <w:rPr>
          <w:rFonts w:ascii="Arial" w:hAnsi="Arial" w:cs="Arial"/>
          <w:sz w:val="22"/>
        </w:rPr>
        <w:t xml:space="preserve">are </w:t>
      </w:r>
      <w:r w:rsidR="009465B4">
        <w:rPr>
          <w:rFonts w:ascii="Arial" w:hAnsi="Arial" w:cs="Arial"/>
          <w:sz w:val="22"/>
        </w:rPr>
        <w:t xml:space="preserve">carried out </w:t>
      </w:r>
      <w:r w:rsidR="00E04663">
        <w:rPr>
          <w:rFonts w:ascii="Arial" w:hAnsi="Arial" w:cs="Arial"/>
          <w:sz w:val="22"/>
        </w:rPr>
        <w:t xml:space="preserve">and </w:t>
      </w:r>
      <w:r w:rsidR="009465B4">
        <w:rPr>
          <w:rFonts w:ascii="Arial" w:hAnsi="Arial" w:cs="Arial"/>
          <w:sz w:val="22"/>
        </w:rPr>
        <w:t xml:space="preserve">comply with relevant legislation and Company policies and procedures. </w:t>
      </w:r>
    </w:p>
    <w:p w:rsidR="009465B4" w:rsidRDefault="009465B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Maintaining cleanliness and hygiene of the </w:t>
      </w:r>
      <w:r w:rsidR="00E04663">
        <w:rPr>
          <w:rFonts w:ascii="Arial" w:hAnsi="Arial" w:cs="Arial"/>
          <w:sz w:val="22"/>
        </w:rPr>
        <w:t>O</w:t>
      </w:r>
      <w:r w:rsidR="00B549B1">
        <w:rPr>
          <w:rFonts w:ascii="Arial" w:hAnsi="Arial" w:cs="Arial"/>
          <w:sz w:val="22"/>
        </w:rPr>
        <w:t xml:space="preserve">ral </w:t>
      </w:r>
      <w:r w:rsidR="00E04663">
        <w:rPr>
          <w:rFonts w:ascii="Arial" w:hAnsi="Arial" w:cs="Arial"/>
          <w:sz w:val="22"/>
        </w:rPr>
        <w:t xml:space="preserve">Surgery </w:t>
      </w:r>
      <w:r w:rsidR="00B549B1">
        <w:rPr>
          <w:rFonts w:ascii="Arial" w:hAnsi="Arial" w:cs="Arial"/>
          <w:sz w:val="22"/>
        </w:rPr>
        <w:t>treatment rooms adhering</w:t>
      </w:r>
      <w:r>
        <w:rPr>
          <w:rFonts w:ascii="Arial" w:hAnsi="Arial" w:cs="Arial"/>
          <w:sz w:val="22"/>
        </w:rPr>
        <w:t xml:space="preserve"> to infection control policies and procedures, as well as </w:t>
      </w:r>
      <w:r w:rsidR="00FA5846">
        <w:rPr>
          <w:rFonts w:ascii="Arial" w:hAnsi="Arial" w:cs="Arial"/>
          <w:sz w:val="22"/>
        </w:rPr>
        <w:t xml:space="preserve">Health and Safety </w:t>
      </w:r>
      <w:r>
        <w:rPr>
          <w:rFonts w:ascii="Arial" w:hAnsi="Arial" w:cs="Arial"/>
          <w:sz w:val="22"/>
        </w:rPr>
        <w:t xml:space="preserve">policies and procedures.  </w:t>
      </w:r>
    </w:p>
    <w:p w:rsidR="009465B4" w:rsidRDefault="009465B4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Participating in change and development projects that affect the hospital.</w:t>
      </w:r>
    </w:p>
    <w:p w:rsidR="00FA5846" w:rsidRDefault="00FA584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monitor </w:t>
      </w:r>
      <w:r w:rsidR="00E04663">
        <w:rPr>
          <w:rFonts w:ascii="Arial" w:hAnsi="Arial" w:cs="Arial"/>
          <w:sz w:val="22"/>
        </w:rPr>
        <w:t>oral surgery</w:t>
      </w:r>
      <w:r w:rsidR="00B549B1">
        <w:rPr>
          <w:rFonts w:ascii="Arial" w:hAnsi="Arial" w:cs="Arial"/>
          <w:sz w:val="22"/>
        </w:rPr>
        <w:t xml:space="preserve"> treatments and pre-assessments</w:t>
      </w:r>
      <w:r>
        <w:rPr>
          <w:rFonts w:ascii="Arial" w:hAnsi="Arial" w:cs="Arial"/>
          <w:sz w:val="22"/>
        </w:rPr>
        <w:t xml:space="preserve"> procedures with regards to </w:t>
      </w:r>
      <w:r w:rsidR="00B549B1">
        <w:rPr>
          <w:rFonts w:ascii="Arial" w:hAnsi="Arial" w:cs="Arial"/>
          <w:sz w:val="22"/>
        </w:rPr>
        <w:t>consumables</w:t>
      </w:r>
      <w:r w:rsidR="00B817EC">
        <w:rPr>
          <w:rFonts w:ascii="Arial" w:hAnsi="Arial" w:cs="Arial"/>
          <w:sz w:val="22"/>
        </w:rPr>
        <w:t xml:space="preserve"> and</w:t>
      </w:r>
      <w:r w:rsidR="00305A4F">
        <w:rPr>
          <w:rFonts w:ascii="Arial" w:hAnsi="Arial" w:cs="Arial"/>
          <w:sz w:val="22"/>
        </w:rPr>
        <w:t xml:space="preserve"> </w:t>
      </w:r>
      <w:r w:rsidR="00677D12">
        <w:rPr>
          <w:rFonts w:ascii="Arial" w:hAnsi="Arial" w:cs="Arial"/>
          <w:sz w:val="22"/>
        </w:rPr>
        <w:t>e</w:t>
      </w:r>
      <w:r w:rsidR="00305A4F" w:rsidRPr="00677D12">
        <w:rPr>
          <w:rFonts w:ascii="Arial" w:hAnsi="Arial" w:cs="Arial"/>
          <w:sz w:val="22"/>
        </w:rPr>
        <w:t>quipment</w:t>
      </w:r>
      <w:r w:rsidR="00B817EC" w:rsidRPr="00677D12">
        <w:rPr>
          <w:rFonts w:ascii="Arial" w:hAnsi="Arial" w:cs="Arial"/>
          <w:sz w:val="22"/>
        </w:rPr>
        <w:t xml:space="preserve"> </w:t>
      </w:r>
    </w:p>
    <w:p w:rsidR="009465B4" w:rsidRDefault="00FA5846">
      <w:pPr>
        <w:pStyle w:val="Bullet2"/>
        <w:numPr>
          <w:ilvl w:val="0"/>
          <w:numId w:val="1"/>
        </w:numPr>
        <w:spacing w:line="240" w:lineRule="auto"/>
        <w:jc w:val="both"/>
      </w:pPr>
      <w:r>
        <w:t>To ensure that equipment is handled correctly and mai</w:t>
      </w:r>
      <w:r w:rsidR="00B817EC">
        <w:t>ntained in a safe working order</w:t>
      </w:r>
      <w:r>
        <w:t xml:space="preserve"> </w:t>
      </w:r>
      <w:r w:rsidR="00B817EC">
        <w:t>and ensure all defects are handled and reported to the relevant department</w:t>
      </w:r>
      <w:r w:rsidR="00BB3073">
        <w:t>s</w:t>
      </w:r>
      <w:r w:rsidR="009465B4">
        <w:t>.</w:t>
      </w:r>
    </w:p>
    <w:p w:rsidR="00FA5846" w:rsidRDefault="00FA5846">
      <w:pPr>
        <w:pStyle w:val="Bullet2"/>
        <w:numPr>
          <w:ilvl w:val="0"/>
          <w:numId w:val="1"/>
        </w:numPr>
        <w:spacing w:line="240" w:lineRule="auto"/>
        <w:jc w:val="both"/>
      </w:pPr>
      <w:r>
        <w:t>To ensure all incidents</w:t>
      </w:r>
      <w:r w:rsidR="00EB5AA8">
        <w:t>/near misses</w:t>
      </w:r>
      <w:r>
        <w:t xml:space="preserve"> are reported </w:t>
      </w:r>
      <w:r w:rsidR="00BB3073">
        <w:t xml:space="preserve">on </w:t>
      </w:r>
      <w:r w:rsidR="00EB5AA8">
        <w:t xml:space="preserve">the </w:t>
      </w:r>
      <w:r w:rsidR="00BB3073">
        <w:t>Datix system</w:t>
      </w:r>
      <w:r w:rsidR="00930AA9">
        <w:t xml:space="preserve"> and participate in the investigation.</w:t>
      </w:r>
    </w:p>
    <w:p w:rsidR="00FA5846" w:rsidRDefault="00FA5846">
      <w:pPr>
        <w:pStyle w:val="Bullet2"/>
        <w:numPr>
          <w:ilvl w:val="0"/>
          <w:numId w:val="1"/>
        </w:numPr>
        <w:spacing w:line="240" w:lineRule="auto"/>
        <w:jc w:val="both"/>
      </w:pPr>
      <w:r>
        <w:t>To utilise all resources within the department effectively to deliver quality care at all times</w:t>
      </w:r>
    </w:p>
    <w:p w:rsidR="0044485B" w:rsidRDefault="00FA5846" w:rsidP="0044485B">
      <w:pPr>
        <w:pStyle w:val="Bullet2"/>
        <w:numPr>
          <w:ilvl w:val="0"/>
          <w:numId w:val="1"/>
        </w:numPr>
        <w:spacing w:line="240" w:lineRule="auto"/>
        <w:jc w:val="both"/>
      </w:pPr>
      <w:r>
        <w:t xml:space="preserve">To be responsible for maintaining accurate, timely and complete records, ensuring the </w:t>
      </w:r>
      <w:r w:rsidR="00847EF4">
        <w:t>safety</w:t>
      </w:r>
      <w:r>
        <w:t xml:space="preserve"> and confidentiality of information</w:t>
      </w:r>
    </w:p>
    <w:p w:rsidR="0044485B" w:rsidRDefault="00622BF0" w:rsidP="0044485B">
      <w:pPr>
        <w:pStyle w:val="Bullet2"/>
        <w:numPr>
          <w:ilvl w:val="0"/>
          <w:numId w:val="1"/>
        </w:numPr>
        <w:spacing w:line="240" w:lineRule="auto"/>
        <w:jc w:val="both"/>
      </w:pPr>
      <w:r>
        <w:t xml:space="preserve">Implement and maintain </w:t>
      </w:r>
      <w:r w:rsidR="001F1F76">
        <w:t>Practice Plus Group</w:t>
      </w:r>
      <w:r w:rsidR="0044485B">
        <w:t xml:space="preserve">’s patient satisfaction process. </w:t>
      </w:r>
    </w:p>
    <w:p w:rsidR="00B06DBD" w:rsidRDefault="00B06DBD" w:rsidP="0044485B">
      <w:pPr>
        <w:pStyle w:val="Bullet2"/>
        <w:numPr>
          <w:ilvl w:val="0"/>
          <w:numId w:val="1"/>
        </w:numPr>
        <w:spacing w:line="240" w:lineRule="auto"/>
        <w:jc w:val="both"/>
      </w:pPr>
      <w:r>
        <w:t>Assisting the Oral Surgeons with care side support.</w:t>
      </w:r>
    </w:p>
    <w:p w:rsidR="0099053B" w:rsidRDefault="0099053B" w:rsidP="0099053B">
      <w:pPr>
        <w:pStyle w:val="Bullet2"/>
        <w:spacing w:line="240" w:lineRule="auto"/>
        <w:jc w:val="both"/>
      </w:pPr>
    </w:p>
    <w:p w:rsidR="0099053B" w:rsidRPr="00A06C89" w:rsidRDefault="0099053B" w:rsidP="0099053B">
      <w:pPr>
        <w:spacing w:before="120"/>
        <w:rPr>
          <w:rFonts w:ascii="Arial" w:hAnsi="Arial" w:cs="Arial"/>
          <w:b/>
        </w:rPr>
      </w:pPr>
      <w:r w:rsidRPr="00A06C89">
        <w:rPr>
          <w:rFonts w:ascii="Arial" w:hAnsi="Arial" w:cs="Arial"/>
          <w:b/>
        </w:rPr>
        <w:t>Key Responsibilities:</w:t>
      </w:r>
    </w:p>
    <w:p w:rsidR="0099053B" w:rsidRDefault="0099053B" w:rsidP="0099053B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Clinical </w:t>
      </w:r>
    </w:p>
    <w:p w:rsidR="0099053B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be responsible for the cleaning and disinfection of the </w:t>
      </w:r>
      <w:r w:rsidR="001A4ADE">
        <w:rPr>
          <w:rFonts w:ascii="Arial" w:hAnsi="Arial" w:cs="Arial"/>
        </w:rPr>
        <w:t xml:space="preserve">Oral Surgery </w:t>
      </w:r>
      <w:r w:rsidR="00E04663">
        <w:rPr>
          <w:rFonts w:ascii="Arial" w:hAnsi="Arial" w:cs="Arial"/>
        </w:rPr>
        <w:t>treatment rooms</w:t>
      </w:r>
      <w:r w:rsidR="001A4ADE">
        <w:rPr>
          <w:rFonts w:ascii="Arial" w:hAnsi="Arial" w:cs="Arial"/>
        </w:rPr>
        <w:t xml:space="preserve"> and equipment</w:t>
      </w:r>
      <w:r>
        <w:rPr>
          <w:rFonts w:ascii="Arial" w:hAnsi="Arial" w:cs="Arial"/>
        </w:rPr>
        <w:t>.</w:t>
      </w:r>
    </w:p>
    <w:p w:rsidR="0099053B" w:rsidRPr="00CD4A84" w:rsidRDefault="0099053B" w:rsidP="0099053B">
      <w:pPr>
        <w:numPr>
          <w:ilvl w:val="0"/>
          <w:numId w:val="7"/>
        </w:num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participate in the management of infection control within the department.</w:t>
      </w:r>
    </w:p>
    <w:p w:rsidR="0099053B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be responsible for the “total patient” during the </w:t>
      </w:r>
      <w:r w:rsidR="0044485B">
        <w:rPr>
          <w:rFonts w:ascii="Arial" w:hAnsi="Arial" w:cs="Arial"/>
        </w:rPr>
        <w:t>treatment</w:t>
      </w:r>
      <w:r>
        <w:rPr>
          <w:rFonts w:ascii="Arial" w:hAnsi="Arial" w:cs="Arial"/>
        </w:rPr>
        <w:t xml:space="preserve"> phase.</w:t>
      </w:r>
    </w:p>
    <w:p w:rsidR="0099053B" w:rsidRPr="00C34F94" w:rsidRDefault="00BE01CF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act as an advocate </w:t>
      </w:r>
      <w:r w:rsidR="0099053B" w:rsidRPr="00C34F94">
        <w:rPr>
          <w:rFonts w:ascii="Arial" w:hAnsi="Arial" w:cs="Arial"/>
        </w:rPr>
        <w:t xml:space="preserve">for the patient during the </w:t>
      </w:r>
      <w:r w:rsidR="0044485B">
        <w:rPr>
          <w:rFonts w:ascii="Arial" w:hAnsi="Arial" w:cs="Arial"/>
        </w:rPr>
        <w:t>pre-assessment and treatment</w:t>
      </w:r>
      <w:r w:rsidR="0099053B" w:rsidRPr="00C34F94">
        <w:rPr>
          <w:rFonts w:ascii="Arial" w:hAnsi="Arial" w:cs="Arial"/>
        </w:rPr>
        <w:t xml:space="preserve"> phase</w:t>
      </w:r>
      <w:r w:rsidR="0044485B">
        <w:rPr>
          <w:rFonts w:ascii="Arial" w:hAnsi="Arial" w:cs="Arial"/>
        </w:rPr>
        <w:t>s</w:t>
      </w:r>
      <w:r w:rsidR="0099053B" w:rsidRPr="00C34F94">
        <w:rPr>
          <w:rFonts w:ascii="Arial" w:hAnsi="Arial" w:cs="Arial"/>
        </w:rPr>
        <w:t xml:space="preserve"> and understand the </w:t>
      </w:r>
      <w:r w:rsidR="0044485B">
        <w:rPr>
          <w:rFonts w:ascii="Arial" w:hAnsi="Arial" w:cs="Arial"/>
        </w:rPr>
        <w:t>patient depending on the oral</w:t>
      </w:r>
      <w:r w:rsidR="0099053B" w:rsidRPr="00C34F94">
        <w:rPr>
          <w:rFonts w:ascii="Arial" w:hAnsi="Arial" w:cs="Arial"/>
        </w:rPr>
        <w:t xml:space="preserve"> staff for:</w:t>
      </w:r>
    </w:p>
    <w:p w:rsidR="0099053B" w:rsidRDefault="0099053B" w:rsidP="0099053B">
      <w:pPr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maintaining privacy and confidentiality</w:t>
      </w:r>
    </w:p>
    <w:p w:rsidR="0099053B" w:rsidRDefault="0099053B" w:rsidP="0099053B">
      <w:pPr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preventing injuries </w:t>
      </w:r>
    </w:p>
    <w:p w:rsidR="0099053B" w:rsidRDefault="0099053B" w:rsidP="0099053B">
      <w:pPr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preventing sepsis   </w:t>
      </w:r>
    </w:p>
    <w:p w:rsidR="0099053B" w:rsidRDefault="0099053B" w:rsidP="0099053B">
      <w:pPr>
        <w:pStyle w:val="Bullet2"/>
        <w:spacing w:line="240" w:lineRule="auto"/>
        <w:jc w:val="both"/>
      </w:pPr>
    </w:p>
    <w:p w:rsidR="0099053B" w:rsidRPr="00305A4F" w:rsidRDefault="0099053B" w:rsidP="00305A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305A4F">
        <w:rPr>
          <w:rFonts w:ascii="Arial" w:hAnsi="Arial" w:cs="Arial"/>
        </w:rPr>
        <w:t>To understand and execute the correct procedure regarding</w:t>
      </w:r>
      <w:r w:rsidRPr="00305A4F">
        <w:rPr>
          <w:rFonts w:ascii="Arial" w:hAnsi="Arial" w:cs="Arial"/>
          <w:b/>
        </w:rPr>
        <w:t>:</w:t>
      </w:r>
    </w:p>
    <w:p w:rsidR="0099053B" w:rsidRDefault="0099053B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Informed consent form for treatment.</w:t>
      </w:r>
    </w:p>
    <w:p w:rsidR="0099053B" w:rsidRDefault="0044485B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Patient Admission</w:t>
      </w:r>
      <w:r w:rsidR="0099053B">
        <w:rPr>
          <w:rFonts w:ascii="Arial" w:hAnsi="Arial" w:cs="Arial"/>
        </w:rPr>
        <w:t xml:space="preserve"> record sheets </w:t>
      </w:r>
      <w:r>
        <w:rPr>
          <w:rFonts w:ascii="Arial" w:hAnsi="Arial" w:cs="Arial"/>
        </w:rPr>
        <w:t xml:space="preserve">and documentation </w:t>
      </w:r>
    </w:p>
    <w:p w:rsidR="0099053B" w:rsidRDefault="0044485B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Laboratory forms</w:t>
      </w:r>
      <w:r w:rsidR="0099053B">
        <w:rPr>
          <w:rFonts w:ascii="Arial" w:hAnsi="Arial" w:cs="Arial"/>
        </w:rPr>
        <w:t>.</w:t>
      </w:r>
    </w:p>
    <w:p w:rsidR="0099053B" w:rsidRPr="00B06DBD" w:rsidRDefault="0099053B" w:rsidP="00B06DBD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be accountable for the charging of items used in the</w:t>
      </w:r>
      <w:r w:rsidR="0044485B">
        <w:rPr>
          <w:rFonts w:ascii="Arial" w:hAnsi="Arial" w:cs="Arial"/>
        </w:rPr>
        <w:t xml:space="preserve"> o</w:t>
      </w:r>
      <w:r w:rsidR="00E04663">
        <w:rPr>
          <w:rFonts w:ascii="Arial" w:hAnsi="Arial" w:cs="Arial"/>
        </w:rPr>
        <w:t>ral treatment rooms</w:t>
      </w:r>
      <w:r>
        <w:rPr>
          <w:rFonts w:ascii="Arial" w:hAnsi="Arial" w:cs="Arial"/>
        </w:rPr>
        <w:t>.</w:t>
      </w:r>
    </w:p>
    <w:p w:rsidR="0099053B" w:rsidRDefault="0099053B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Preventing medical legal hazards</w:t>
      </w:r>
    </w:p>
    <w:p w:rsidR="0099053B" w:rsidRDefault="0099053B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Risk areas for patients and staff, and the correct procedures to prevent them.</w:t>
      </w:r>
    </w:p>
    <w:p w:rsidR="0099053B" w:rsidRDefault="0099053B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Taking care of the patient post-</w:t>
      </w:r>
      <w:r w:rsidR="0044485B">
        <w:rPr>
          <w:rFonts w:ascii="Arial" w:hAnsi="Arial" w:cs="Arial"/>
        </w:rPr>
        <w:t>treatment</w:t>
      </w:r>
      <w:r>
        <w:rPr>
          <w:rFonts w:ascii="Arial" w:hAnsi="Arial" w:cs="Arial"/>
        </w:rPr>
        <w:t xml:space="preserve">, including care of the </w:t>
      </w:r>
      <w:r w:rsidR="0044485B">
        <w:rPr>
          <w:rFonts w:ascii="Arial" w:hAnsi="Arial" w:cs="Arial"/>
        </w:rPr>
        <w:t>sedated</w:t>
      </w:r>
      <w:r>
        <w:rPr>
          <w:rFonts w:ascii="Arial" w:hAnsi="Arial" w:cs="Arial"/>
        </w:rPr>
        <w:t xml:space="preserve"> patient and safe and effective use of the equipment and medication</w:t>
      </w:r>
      <w:r w:rsidR="0044485B">
        <w:rPr>
          <w:rFonts w:ascii="Arial" w:hAnsi="Arial" w:cs="Arial"/>
        </w:rPr>
        <w:t xml:space="preserve"> under supervision</w:t>
      </w:r>
      <w:r>
        <w:rPr>
          <w:rFonts w:ascii="Arial" w:hAnsi="Arial" w:cs="Arial"/>
        </w:rPr>
        <w:t>.</w:t>
      </w:r>
    </w:p>
    <w:p w:rsidR="00305A4F" w:rsidRPr="00A06C89" w:rsidRDefault="0099053B" w:rsidP="00305A4F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Identifying </w:t>
      </w:r>
      <w:r w:rsidR="00305A4F" w:rsidRPr="00BE01CF">
        <w:rPr>
          <w:rFonts w:ascii="Arial" w:hAnsi="Arial" w:cs="Arial"/>
        </w:rPr>
        <w:t>medical emergencies</w:t>
      </w:r>
      <w:r w:rsidR="00305A4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the need for resuscitation of a patient</w:t>
      </w:r>
      <w:r w:rsidR="00305A4F">
        <w:rPr>
          <w:rFonts w:ascii="Arial" w:hAnsi="Arial" w:cs="Arial"/>
        </w:rPr>
        <w:t xml:space="preserve"> </w:t>
      </w:r>
      <w:r w:rsidR="00305A4F" w:rsidRPr="00BE01CF">
        <w:rPr>
          <w:rFonts w:ascii="Arial" w:hAnsi="Arial" w:cs="Arial"/>
        </w:rPr>
        <w:t>where appropriate.</w:t>
      </w:r>
    </w:p>
    <w:p w:rsidR="0099053B" w:rsidRPr="00A06C89" w:rsidRDefault="00305A4F" w:rsidP="0099053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E01CF">
        <w:rPr>
          <w:rFonts w:ascii="Arial" w:hAnsi="Arial" w:cs="Arial"/>
        </w:rPr>
        <w:t>K</w:t>
      </w:r>
      <w:r w:rsidR="0099053B">
        <w:rPr>
          <w:rFonts w:ascii="Arial" w:hAnsi="Arial" w:cs="Arial"/>
        </w:rPr>
        <w:t xml:space="preserve">nowledge of first line drugs needed for resuscitation </w:t>
      </w:r>
      <w:r w:rsidR="0044485B">
        <w:rPr>
          <w:rFonts w:ascii="Arial" w:hAnsi="Arial" w:cs="Arial"/>
        </w:rPr>
        <w:t>where appropriate</w:t>
      </w:r>
      <w:r w:rsidRPr="00305A4F">
        <w:rPr>
          <w:rFonts w:ascii="Arial" w:hAnsi="Arial" w:cs="Arial"/>
          <w:color w:val="FF0000"/>
        </w:rPr>
        <w:t>.</w:t>
      </w:r>
    </w:p>
    <w:p w:rsidR="0099053B" w:rsidRDefault="0099053B" w:rsidP="0099053B">
      <w:pPr>
        <w:jc w:val="both"/>
        <w:rPr>
          <w:rFonts w:ascii="Arial" w:hAnsi="Arial" w:cs="Arial"/>
        </w:rPr>
      </w:pPr>
    </w:p>
    <w:p w:rsidR="0099053B" w:rsidRPr="009440E3" w:rsidRDefault="0099053B" w:rsidP="0099053B">
      <w:pPr>
        <w:numPr>
          <w:ilvl w:val="1"/>
          <w:numId w:val="10"/>
        </w:numPr>
        <w:tabs>
          <w:tab w:val="clear" w:pos="1440"/>
        </w:tabs>
        <w:ind w:left="360" w:firstLine="0"/>
        <w:jc w:val="both"/>
        <w:rPr>
          <w:rFonts w:ascii="Arial" w:hAnsi="Arial" w:cs="Arial"/>
          <w:b/>
        </w:rPr>
      </w:pPr>
      <w:r w:rsidRPr="00C34F94">
        <w:rPr>
          <w:rFonts w:ascii="Arial" w:hAnsi="Arial" w:cs="Arial"/>
        </w:rPr>
        <w:t>To understand and execute the following nursing tasks correctly</w:t>
      </w:r>
      <w:r w:rsidRPr="00854E64">
        <w:rPr>
          <w:rFonts w:ascii="Arial" w:hAnsi="Arial" w:cs="Arial"/>
          <w:b/>
        </w:rPr>
        <w:t xml:space="preserve">: </w:t>
      </w:r>
    </w:p>
    <w:p w:rsidR="0099053B" w:rsidRDefault="0099053B" w:rsidP="0099053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Applying aseptic principles continuously; including the handling of infected cases.</w:t>
      </w:r>
    </w:p>
    <w:p w:rsidR="0099053B" w:rsidRDefault="0099053B" w:rsidP="0099053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Correct handling and storage of hazardous substances. </w:t>
      </w:r>
    </w:p>
    <w:p w:rsidR="0099053B" w:rsidRDefault="0099053B" w:rsidP="0099053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Correct use of all electrical equipment; checking, cleaning and preparation. </w:t>
      </w:r>
    </w:p>
    <w:p w:rsidR="0099053B" w:rsidRDefault="0099053B" w:rsidP="0099053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Disposal of all clinical waste i.e. sharps,</w:t>
      </w:r>
      <w:r w:rsidR="0044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paper etc</w:t>
      </w:r>
      <w:r w:rsidR="0044485B">
        <w:rPr>
          <w:rFonts w:ascii="Arial" w:hAnsi="Arial" w:cs="Arial"/>
        </w:rPr>
        <w:t xml:space="preserve"> as per professional code</w:t>
      </w:r>
      <w:r>
        <w:rPr>
          <w:rFonts w:ascii="Arial" w:hAnsi="Arial" w:cs="Arial"/>
        </w:rPr>
        <w:t>.</w:t>
      </w:r>
    </w:p>
    <w:p w:rsidR="0099053B" w:rsidRDefault="0099053B" w:rsidP="0099053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Handling and care of all types of specimens / biopsies. </w:t>
      </w:r>
    </w:p>
    <w:p w:rsidR="0099053B" w:rsidRDefault="0099053B" w:rsidP="0099053B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Circulate and co-ordinate </w:t>
      </w:r>
      <w:r w:rsidR="0044485B">
        <w:rPr>
          <w:rFonts w:ascii="Arial" w:hAnsi="Arial" w:cs="Arial"/>
        </w:rPr>
        <w:t>oral surgery</w:t>
      </w:r>
      <w:r>
        <w:rPr>
          <w:rFonts w:ascii="Arial" w:hAnsi="Arial" w:cs="Arial"/>
        </w:rPr>
        <w:t xml:space="preserve"> activities effectively. </w:t>
      </w:r>
    </w:p>
    <w:p w:rsidR="0099053B" w:rsidRDefault="0099053B" w:rsidP="0099053B">
      <w:pPr>
        <w:jc w:val="both"/>
        <w:rPr>
          <w:rFonts w:ascii="Arial" w:hAnsi="Arial" w:cs="Arial"/>
        </w:rPr>
      </w:pPr>
    </w:p>
    <w:p w:rsidR="0099053B" w:rsidRDefault="0099053B" w:rsidP="0099053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85EBC">
        <w:rPr>
          <w:rFonts w:ascii="Arial" w:hAnsi="Arial" w:cs="Arial"/>
        </w:rPr>
        <w:t>To undertake any specific duties</w:t>
      </w:r>
      <w:r w:rsidR="003C054F">
        <w:rPr>
          <w:rFonts w:ascii="Arial" w:hAnsi="Arial" w:cs="Arial"/>
        </w:rPr>
        <w:t xml:space="preserve"> as delegated by the </w:t>
      </w:r>
      <w:r w:rsidR="0044485B">
        <w:rPr>
          <w:rFonts w:ascii="Arial" w:hAnsi="Arial" w:cs="Arial"/>
        </w:rPr>
        <w:t xml:space="preserve">Clinical Lead </w:t>
      </w:r>
      <w:r w:rsidR="00BE01CF">
        <w:rPr>
          <w:rFonts w:ascii="Arial" w:hAnsi="Arial" w:cs="Arial"/>
        </w:rPr>
        <w:t xml:space="preserve">and lead nurse </w:t>
      </w:r>
      <w:r w:rsidRPr="00BE01CF">
        <w:rPr>
          <w:rFonts w:ascii="Arial" w:hAnsi="Arial" w:cs="Arial"/>
        </w:rPr>
        <w:t>on</w:t>
      </w:r>
      <w:r w:rsidRPr="00485EBC">
        <w:rPr>
          <w:rFonts w:ascii="Arial" w:hAnsi="Arial" w:cs="Arial"/>
        </w:rPr>
        <w:t xml:space="preserve"> an ad hoc basis.</w:t>
      </w:r>
    </w:p>
    <w:p w:rsidR="0099053B" w:rsidRDefault="0099053B" w:rsidP="003C054F">
      <w:pPr>
        <w:jc w:val="both"/>
        <w:rPr>
          <w:rFonts w:ascii="Arial" w:hAnsi="Arial" w:cs="Arial"/>
        </w:rPr>
      </w:pPr>
    </w:p>
    <w:p w:rsidR="0099053B" w:rsidRDefault="0099053B" w:rsidP="0099053B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Communication</w:t>
      </w:r>
    </w:p>
    <w:p w:rsidR="0099053B" w:rsidRPr="00A06C89" w:rsidRDefault="0099053B" w:rsidP="0099053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>To take an active role in maintaining effective communication with all disciplines within a multi-disciplinary setting.</w:t>
      </w:r>
    </w:p>
    <w:p w:rsidR="0099053B" w:rsidRPr="00A06C89" w:rsidRDefault="0099053B" w:rsidP="0099053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Effectively communicate with all levels of staff throughout the </w:t>
      </w:r>
      <w:r w:rsidR="001F1F76">
        <w:rPr>
          <w:rFonts w:ascii="Arial" w:hAnsi="Arial" w:cs="Arial"/>
        </w:rPr>
        <w:t>Hospital</w:t>
      </w:r>
      <w:r w:rsidRPr="00A06C89">
        <w:rPr>
          <w:rFonts w:ascii="Arial" w:hAnsi="Arial" w:cs="Arial"/>
        </w:rPr>
        <w:t xml:space="preserve"> on a daily basis</w:t>
      </w:r>
      <w:r>
        <w:rPr>
          <w:rFonts w:ascii="Arial" w:hAnsi="Arial" w:cs="Arial"/>
        </w:rPr>
        <w:t xml:space="preserve">, including </w:t>
      </w:r>
      <w:r w:rsidR="0044485B">
        <w:rPr>
          <w:rFonts w:ascii="Arial" w:hAnsi="Arial" w:cs="Arial"/>
        </w:rPr>
        <w:t xml:space="preserve">oral </w:t>
      </w:r>
      <w:r>
        <w:rPr>
          <w:rFonts w:ascii="Arial" w:hAnsi="Arial" w:cs="Arial"/>
        </w:rPr>
        <w:t>surgeons, anaesthetists, TSSU and wards</w:t>
      </w:r>
      <w:r w:rsidRPr="00A06C89">
        <w:rPr>
          <w:rFonts w:ascii="Arial" w:hAnsi="Arial" w:cs="Arial"/>
        </w:rPr>
        <w:t>.</w:t>
      </w:r>
    </w:p>
    <w:p w:rsidR="0099053B" w:rsidRPr="00FC48B1" w:rsidRDefault="0099053B" w:rsidP="0099053B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attend department and </w:t>
      </w:r>
      <w:r w:rsidR="001F1F76">
        <w:rPr>
          <w:rFonts w:ascii="Arial" w:hAnsi="Arial" w:cs="Arial"/>
        </w:rPr>
        <w:t>Hospital</w:t>
      </w:r>
      <w:r>
        <w:rPr>
          <w:rFonts w:ascii="Arial" w:hAnsi="Arial" w:cs="Arial"/>
        </w:rPr>
        <w:t xml:space="preserve"> staff meetings as and when required and feedback information to other staff.</w:t>
      </w:r>
      <w:r w:rsidRPr="00A06C89">
        <w:rPr>
          <w:rFonts w:ascii="Arial" w:hAnsi="Arial" w:cs="Arial"/>
        </w:rPr>
        <w:t xml:space="preserve">  </w:t>
      </w:r>
    </w:p>
    <w:p w:rsidR="0099053B" w:rsidRDefault="0099053B" w:rsidP="0099053B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</w:p>
    <w:p w:rsidR="0099053B" w:rsidRDefault="0099053B" w:rsidP="0099053B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  <w:r w:rsidRPr="000F4B13">
        <w:rPr>
          <w:rFonts w:ascii="Arial" w:hAnsi="Arial" w:cs="Arial"/>
          <w:b/>
          <w:bCs/>
        </w:rPr>
        <w:t>Education, Research and Audit Responsibilities</w:t>
      </w:r>
    </w:p>
    <w:p w:rsidR="0099053B" w:rsidRPr="002C2ACA" w:rsidRDefault="0099053B" w:rsidP="0099053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To </w:t>
      </w:r>
      <w:r w:rsidR="007D5477">
        <w:rPr>
          <w:rFonts w:ascii="Arial" w:hAnsi="Arial" w:cs="Arial"/>
        </w:rPr>
        <w:t xml:space="preserve">prepare and actively </w:t>
      </w:r>
      <w:r w:rsidRPr="00A06C8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articipate in the </w:t>
      </w:r>
      <w:r w:rsidR="007D5477">
        <w:rPr>
          <w:rFonts w:ascii="Arial" w:hAnsi="Arial" w:cs="Arial"/>
        </w:rPr>
        <w:t>annual performance and develop review</w:t>
      </w:r>
      <w:r w:rsidRPr="00A06C89">
        <w:rPr>
          <w:rFonts w:ascii="Arial" w:hAnsi="Arial" w:cs="Arial"/>
        </w:rPr>
        <w:t xml:space="preserve">. </w:t>
      </w:r>
    </w:p>
    <w:p w:rsidR="0099053B" w:rsidRPr="000F4B13" w:rsidRDefault="0099053B" w:rsidP="0099053B">
      <w:pPr>
        <w:numPr>
          <w:ilvl w:val="0"/>
          <w:numId w:val="13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 w:rsidRPr="000F4B13">
        <w:rPr>
          <w:rFonts w:ascii="Arial" w:hAnsi="Arial" w:cs="Arial"/>
        </w:rPr>
        <w:t xml:space="preserve">To maintain personal professional development and clinical knowledge and skills. </w:t>
      </w:r>
    </w:p>
    <w:p w:rsidR="0099053B" w:rsidRPr="000F4B13" w:rsidRDefault="0099053B" w:rsidP="0099053B">
      <w:pPr>
        <w:numPr>
          <w:ilvl w:val="0"/>
          <w:numId w:val="13"/>
        </w:numPr>
        <w:tabs>
          <w:tab w:val="left" w:pos="36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 w:rsidRPr="000F4B13">
        <w:rPr>
          <w:rFonts w:ascii="Arial" w:hAnsi="Arial" w:cs="Arial"/>
        </w:rPr>
        <w:t xml:space="preserve">To be aware of current advances in </w:t>
      </w:r>
      <w:r w:rsidR="0044485B">
        <w:rPr>
          <w:rFonts w:ascii="Arial" w:hAnsi="Arial" w:cs="Arial"/>
        </w:rPr>
        <w:t>oral surgery</w:t>
      </w:r>
      <w:r>
        <w:rPr>
          <w:rFonts w:ascii="Arial" w:hAnsi="Arial" w:cs="Arial"/>
        </w:rPr>
        <w:t xml:space="preserve"> care and to develop research </w:t>
      </w:r>
      <w:r w:rsidRPr="000F4B13">
        <w:rPr>
          <w:rFonts w:ascii="Arial" w:hAnsi="Arial" w:cs="Arial"/>
        </w:rPr>
        <w:t xml:space="preserve">awareness in self and others in order to improve the clinical environment. </w:t>
      </w:r>
    </w:p>
    <w:p w:rsidR="0099053B" w:rsidRPr="000F4B13" w:rsidRDefault="0099053B" w:rsidP="0099053B">
      <w:pPr>
        <w:numPr>
          <w:ilvl w:val="0"/>
          <w:numId w:val="13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 w:rsidRPr="000F4B13">
        <w:rPr>
          <w:rFonts w:ascii="Arial" w:hAnsi="Arial" w:cs="Arial"/>
        </w:rPr>
        <w:t xml:space="preserve">To participate in the supervising and teaching of other staff in the department. </w:t>
      </w:r>
    </w:p>
    <w:p w:rsidR="0099053B" w:rsidRPr="000F4B13" w:rsidRDefault="0099053B" w:rsidP="0099053B">
      <w:pPr>
        <w:numPr>
          <w:ilvl w:val="0"/>
          <w:numId w:val="13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 w:rsidRPr="000F4B13">
        <w:rPr>
          <w:rFonts w:ascii="Arial" w:hAnsi="Arial" w:cs="Arial"/>
        </w:rPr>
        <w:t>To contribute to developing the clinical learnin</w:t>
      </w:r>
      <w:r>
        <w:rPr>
          <w:rFonts w:ascii="Arial" w:hAnsi="Arial" w:cs="Arial"/>
        </w:rPr>
        <w:t>g environment in the department</w:t>
      </w:r>
      <w:r w:rsidRPr="000F4B13">
        <w:rPr>
          <w:rFonts w:ascii="Arial" w:hAnsi="Arial" w:cs="Arial"/>
        </w:rPr>
        <w:t>.</w:t>
      </w:r>
    </w:p>
    <w:p w:rsidR="0099053B" w:rsidRDefault="0099053B" w:rsidP="0099053B">
      <w:pPr>
        <w:numPr>
          <w:ilvl w:val="0"/>
          <w:numId w:val="13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 w:rsidRPr="000F4B13">
        <w:rPr>
          <w:rFonts w:ascii="Arial" w:hAnsi="Arial" w:cs="Arial"/>
        </w:rPr>
        <w:t xml:space="preserve">To be involved in relevant project work in the </w:t>
      </w:r>
      <w:r>
        <w:rPr>
          <w:rFonts w:ascii="Arial" w:hAnsi="Arial" w:cs="Arial"/>
        </w:rPr>
        <w:t>department</w:t>
      </w:r>
      <w:r w:rsidRPr="000F4B13">
        <w:rPr>
          <w:rFonts w:ascii="Arial" w:hAnsi="Arial" w:cs="Arial"/>
        </w:rPr>
        <w:t xml:space="preserve"> and </w:t>
      </w:r>
      <w:r w:rsidR="00930AA9" w:rsidRPr="000F4B13">
        <w:rPr>
          <w:rFonts w:ascii="Arial" w:hAnsi="Arial" w:cs="Arial"/>
        </w:rPr>
        <w:t>share findings</w:t>
      </w:r>
      <w:r w:rsidRPr="000F4B13">
        <w:rPr>
          <w:rFonts w:ascii="Arial" w:hAnsi="Arial" w:cs="Arial"/>
        </w:rPr>
        <w:t xml:space="preserve"> with other members of the team. </w:t>
      </w:r>
    </w:p>
    <w:p w:rsidR="0099053B" w:rsidRPr="000F4B13" w:rsidRDefault="0099053B" w:rsidP="0099053B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ind w:left="360"/>
        <w:rPr>
          <w:rFonts w:ascii="Arial" w:hAnsi="Arial" w:cs="Arial"/>
        </w:rPr>
      </w:pPr>
    </w:p>
    <w:p w:rsidR="0099053B" w:rsidRDefault="0099053B" w:rsidP="0099053B">
      <w:pPr>
        <w:tabs>
          <w:tab w:val="left" w:pos="764"/>
          <w:tab w:val="left" w:pos="1484"/>
          <w:tab w:val="left" w:pos="2204"/>
          <w:tab w:val="left" w:pos="2924"/>
          <w:tab w:val="left" w:pos="3644"/>
          <w:tab w:val="left" w:pos="4364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Management </w:t>
      </w:r>
    </w:p>
    <w:p w:rsidR="0099053B" w:rsidRPr="00A06C89" w:rsidRDefault="0099053B" w:rsidP="0099053B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lastRenderedPageBreak/>
        <w:t>To be involved in working groups/change management programmes as appropriate.</w:t>
      </w:r>
    </w:p>
    <w:p w:rsidR="0099053B" w:rsidRPr="00A06C89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To assist with/be responsible for assessment, development, implementation and evaluation of programmes of care, manage </w:t>
      </w:r>
      <w:r>
        <w:rPr>
          <w:rFonts w:ascii="Arial" w:hAnsi="Arial" w:cs="Arial"/>
        </w:rPr>
        <w:t xml:space="preserve">an </w:t>
      </w:r>
      <w:r w:rsidRPr="00A06C89">
        <w:rPr>
          <w:rFonts w:ascii="Arial" w:hAnsi="Arial" w:cs="Arial"/>
        </w:rPr>
        <w:t xml:space="preserve">area of responsibility within budget, work with a multi-disciplinary team. </w:t>
      </w:r>
    </w:p>
    <w:p w:rsidR="00FA5846" w:rsidRPr="003C054F" w:rsidRDefault="0099053B" w:rsidP="003C054F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A06C89">
        <w:rPr>
          <w:rFonts w:ascii="Arial" w:hAnsi="Arial" w:cs="Arial"/>
        </w:rPr>
        <w:t xml:space="preserve">manage specific </w:t>
      </w:r>
      <w:r w:rsidR="0044485B">
        <w:rPr>
          <w:rFonts w:ascii="Arial" w:hAnsi="Arial" w:cs="Arial"/>
        </w:rPr>
        <w:t>treatments of patients and pre-assessments as required</w:t>
      </w:r>
      <w:r w:rsidRPr="00A06C89">
        <w:rPr>
          <w:rFonts w:ascii="Arial" w:hAnsi="Arial" w:cs="Arial"/>
        </w:rPr>
        <w:t xml:space="preserve">. </w:t>
      </w:r>
    </w:p>
    <w:p w:rsidR="0099053B" w:rsidRPr="00A06C89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To be responsible for management of lists </w:t>
      </w:r>
      <w:r w:rsidR="0044485B">
        <w:rPr>
          <w:rFonts w:ascii="Arial" w:hAnsi="Arial" w:cs="Arial"/>
        </w:rPr>
        <w:t>in consultation with Clinical Lead and</w:t>
      </w:r>
      <w:r w:rsidRPr="00A06C89">
        <w:rPr>
          <w:rFonts w:ascii="Arial" w:hAnsi="Arial" w:cs="Arial"/>
        </w:rPr>
        <w:t xml:space="preserve"> </w:t>
      </w:r>
      <w:r w:rsidR="001B502B" w:rsidRPr="00BE01CF">
        <w:rPr>
          <w:rFonts w:ascii="Arial" w:hAnsi="Arial" w:cs="Arial"/>
        </w:rPr>
        <w:t>Lead Nurse</w:t>
      </w:r>
    </w:p>
    <w:p w:rsidR="0099053B" w:rsidRPr="00A06C89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06C8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participate in the r</w:t>
      </w:r>
      <w:r w:rsidRPr="00A06C89">
        <w:rPr>
          <w:rFonts w:ascii="Arial" w:hAnsi="Arial" w:cs="Arial"/>
        </w:rPr>
        <w:t xml:space="preserve">isk </w:t>
      </w:r>
      <w:r>
        <w:rPr>
          <w:rFonts w:ascii="Arial" w:hAnsi="Arial" w:cs="Arial"/>
        </w:rPr>
        <w:t>m</w:t>
      </w:r>
      <w:r w:rsidRPr="00A06C89">
        <w:rPr>
          <w:rFonts w:ascii="Arial" w:hAnsi="Arial" w:cs="Arial"/>
        </w:rPr>
        <w:t xml:space="preserve">anagement </w:t>
      </w:r>
      <w:r>
        <w:rPr>
          <w:rFonts w:ascii="Arial" w:hAnsi="Arial" w:cs="Arial"/>
        </w:rPr>
        <w:t>strategy and ensure that all Health and Safety and COSHH requirements are met</w:t>
      </w:r>
      <w:r w:rsidRPr="00A06C89">
        <w:rPr>
          <w:rFonts w:ascii="Arial" w:hAnsi="Arial" w:cs="Arial"/>
        </w:rPr>
        <w:t>.</w:t>
      </w:r>
    </w:p>
    <w:p w:rsidR="0099053B" w:rsidRPr="00A06C89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adherence to Company</w:t>
      </w:r>
      <w:r w:rsidRPr="00A06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local </w:t>
      </w:r>
      <w:r w:rsidRPr="00A06C89">
        <w:rPr>
          <w:rFonts w:ascii="Arial" w:hAnsi="Arial" w:cs="Arial"/>
        </w:rPr>
        <w:t>policies, procedure gui</w:t>
      </w:r>
      <w:r>
        <w:rPr>
          <w:rFonts w:ascii="Arial" w:hAnsi="Arial" w:cs="Arial"/>
        </w:rPr>
        <w:t>delines and current legislation</w:t>
      </w:r>
      <w:r w:rsidRPr="00A06C89">
        <w:rPr>
          <w:rFonts w:ascii="Arial" w:hAnsi="Arial" w:cs="Arial"/>
        </w:rPr>
        <w:t>.</w:t>
      </w:r>
    </w:p>
    <w:p w:rsidR="0099053B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collect information from patients for the patient satisfaction programme.</w:t>
      </w:r>
    </w:p>
    <w:p w:rsidR="003C054F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be responsible for monitoring stock levels</w:t>
      </w:r>
      <w:r w:rsidR="003C054F">
        <w:rPr>
          <w:rFonts w:ascii="Arial" w:hAnsi="Arial" w:cs="Arial"/>
        </w:rPr>
        <w:t>.</w:t>
      </w:r>
    </w:p>
    <w:p w:rsidR="0099053B" w:rsidRPr="00BE01CF" w:rsidRDefault="003C054F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20ADB">
        <w:rPr>
          <w:rFonts w:ascii="Arial" w:hAnsi="Arial" w:cs="Arial"/>
        </w:rPr>
        <w:t>To participate in monthly stock</w:t>
      </w:r>
      <w:r w:rsidR="00BE01CF">
        <w:rPr>
          <w:rFonts w:ascii="Arial" w:hAnsi="Arial" w:cs="Arial"/>
        </w:rPr>
        <w:t xml:space="preserve"> </w:t>
      </w:r>
      <w:r w:rsidRPr="00A20ADB">
        <w:rPr>
          <w:rFonts w:ascii="Arial" w:hAnsi="Arial" w:cs="Arial"/>
        </w:rPr>
        <w:t>take</w:t>
      </w:r>
      <w:r w:rsidR="00BE01CF">
        <w:rPr>
          <w:rFonts w:ascii="Arial" w:hAnsi="Arial" w:cs="Arial"/>
          <w:color w:val="FF0000"/>
        </w:rPr>
        <w:t xml:space="preserve"> </w:t>
      </w:r>
      <w:r w:rsidR="00BE01CF" w:rsidRPr="00BE01CF">
        <w:rPr>
          <w:rFonts w:ascii="Arial" w:hAnsi="Arial" w:cs="Arial"/>
        </w:rPr>
        <w:t>and</w:t>
      </w:r>
      <w:r w:rsidR="00BE01CF">
        <w:rPr>
          <w:rFonts w:ascii="Arial" w:hAnsi="Arial" w:cs="Arial"/>
          <w:color w:val="FF0000"/>
        </w:rPr>
        <w:t xml:space="preserve"> </w:t>
      </w:r>
      <w:r w:rsidR="00A20ADB">
        <w:rPr>
          <w:rFonts w:ascii="Arial" w:hAnsi="Arial" w:cs="Arial"/>
        </w:rPr>
        <w:t>if required</w:t>
      </w:r>
      <w:r w:rsidRPr="00A20ADB">
        <w:rPr>
          <w:rFonts w:ascii="Arial" w:hAnsi="Arial" w:cs="Arial"/>
        </w:rPr>
        <w:t>.</w:t>
      </w:r>
      <w:r w:rsidR="001B502B">
        <w:rPr>
          <w:rFonts w:ascii="Arial" w:hAnsi="Arial" w:cs="Arial"/>
        </w:rPr>
        <w:t xml:space="preserve"> </w:t>
      </w:r>
      <w:r w:rsidR="000738D4" w:rsidRPr="00BE01CF">
        <w:rPr>
          <w:rFonts w:ascii="Arial" w:hAnsi="Arial" w:cs="Arial"/>
        </w:rPr>
        <w:t>(</w:t>
      </w:r>
      <w:r w:rsidR="001B502B" w:rsidRPr="00BE01CF">
        <w:rPr>
          <w:rFonts w:ascii="Arial" w:hAnsi="Arial" w:cs="Arial"/>
        </w:rPr>
        <w:t>On occasion, and with agreement, this may involve additional hours)</w:t>
      </w:r>
    </w:p>
    <w:p w:rsidR="0099053B" w:rsidRPr="00A20ADB" w:rsidRDefault="0099053B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20ADB">
        <w:rPr>
          <w:rFonts w:ascii="Arial" w:hAnsi="Arial" w:cs="Arial"/>
        </w:rPr>
        <w:t>To be involved in writing and updating unit specific policies and procedure.</w:t>
      </w:r>
    </w:p>
    <w:p w:rsidR="00267F78" w:rsidRPr="00A20ADB" w:rsidRDefault="00267F78" w:rsidP="009905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A20ADB">
        <w:rPr>
          <w:rFonts w:ascii="Arial" w:hAnsi="Arial" w:cs="Arial"/>
        </w:rPr>
        <w:t>To develop and assist with the orientation and training of new staff.</w:t>
      </w:r>
    </w:p>
    <w:p w:rsidR="003C054F" w:rsidRDefault="003C054F" w:rsidP="0099053B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ind w:left="360"/>
        <w:rPr>
          <w:rFonts w:ascii="Arial" w:hAnsi="Arial" w:cs="Arial"/>
        </w:rPr>
      </w:pPr>
    </w:p>
    <w:p w:rsidR="0099053B" w:rsidRDefault="0099053B" w:rsidP="0099053B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</w:rPr>
      </w:pPr>
      <w:r w:rsidRPr="00930AA9">
        <w:rPr>
          <w:rFonts w:ascii="Arial" w:hAnsi="Arial" w:cs="Arial"/>
          <w:b/>
        </w:rPr>
        <w:t xml:space="preserve">Professional </w:t>
      </w:r>
      <w:r w:rsidR="001B502B" w:rsidRPr="00930AA9">
        <w:rPr>
          <w:rFonts w:ascii="Arial" w:hAnsi="Arial" w:cs="Arial"/>
          <w:b/>
        </w:rPr>
        <w:t xml:space="preserve">/ </w:t>
      </w:r>
      <w:r w:rsidRPr="00A50636">
        <w:rPr>
          <w:rFonts w:ascii="Arial" w:hAnsi="Arial" w:cs="Arial"/>
          <w:b/>
        </w:rPr>
        <w:t xml:space="preserve">development </w:t>
      </w:r>
    </w:p>
    <w:p w:rsidR="001B502B" w:rsidRDefault="001B502B" w:rsidP="0099053B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</w:rPr>
      </w:pPr>
    </w:p>
    <w:p w:rsidR="001B502B" w:rsidRPr="00BE01CF" w:rsidRDefault="001B502B" w:rsidP="001B502B">
      <w:pPr>
        <w:pStyle w:val="ListParagraph"/>
        <w:numPr>
          <w:ilvl w:val="0"/>
          <w:numId w:val="17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</w:rPr>
      </w:pPr>
      <w:r w:rsidRPr="00BE01CF">
        <w:rPr>
          <w:rFonts w:ascii="Arial" w:hAnsi="Arial" w:cs="Arial"/>
        </w:rPr>
        <w:t>Must maintain registration with the GDC.</w:t>
      </w:r>
    </w:p>
    <w:p w:rsidR="0099053B" w:rsidRDefault="001B502B" w:rsidP="0099053B">
      <w:pPr>
        <w:numPr>
          <w:ilvl w:val="0"/>
          <w:numId w:val="15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 w:rsidRPr="00BE01CF">
        <w:rPr>
          <w:rFonts w:ascii="Arial" w:hAnsi="Arial" w:cs="Arial"/>
        </w:rPr>
        <w:t>Must</w:t>
      </w:r>
      <w:r w:rsidR="00A20ADB">
        <w:rPr>
          <w:rFonts w:ascii="Arial" w:hAnsi="Arial" w:cs="Arial"/>
        </w:rPr>
        <w:t xml:space="preserve"> comply with the GDC</w:t>
      </w:r>
      <w:r w:rsidR="0099053B">
        <w:rPr>
          <w:rFonts w:ascii="Arial" w:hAnsi="Arial" w:cs="Arial"/>
        </w:rPr>
        <w:t xml:space="preserve"> Code of Professional Conduct </w:t>
      </w:r>
    </w:p>
    <w:p w:rsidR="0099053B" w:rsidRDefault="007D5477" w:rsidP="0099053B">
      <w:pPr>
        <w:numPr>
          <w:ilvl w:val="0"/>
          <w:numId w:val="15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>
        <w:rPr>
          <w:rFonts w:ascii="Arial" w:hAnsi="Arial" w:cs="Arial"/>
        </w:rPr>
        <w:t>To take an active role</w:t>
      </w:r>
      <w:r w:rsidR="0099053B">
        <w:rPr>
          <w:rFonts w:ascii="Arial" w:hAnsi="Arial" w:cs="Arial"/>
        </w:rPr>
        <w:t xml:space="preserve"> in ensuring policies and procedures are implemented and reviewed in line with changes in practice to meet the needs of the National Minimum Care Standards</w:t>
      </w:r>
      <w:r w:rsidR="00A20ADB">
        <w:rPr>
          <w:rFonts w:ascii="Arial" w:hAnsi="Arial" w:cs="Arial"/>
        </w:rPr>
        <w:t xml:space="preserve"> and CQC – essential</w:t>
      </w:r>
      <w:r w:rsidR="001A4ADE">
        <w:rPr>
          <w:rFonts w:ascii="Arial" w:hAnsi="Arial" w:cs="Arial"/>
        </w:rPr>
        <w:t xml:space="preserve"> standards</w:t>
      </w:r>
      <w:r w:rsidR="00A20ADB">
        <w:rPr>
          <w:rFonts w:ascii="Arial" w:hAnsi="Arial" w:cs="Arial"/>
        </w:rPr>
        <w:t xml:space="preserve"> of Quality &amp; Safety 2009</w:t>
      </w:r>
      <w:r w:rsidR="0099053B">
        <w:rPr>
          <w:rFonts w:ascii="Arial" w:hAnsi="Arial" w:cs="Arial"/>
        </w:rPr>
        <w:t>.</w:t>
      </w:r>
    </w:p>
    <w:p w:rsidR="0099053B" w:rsidRDefault="0099053B" w:rsidP="0099053B">
      <w:pPr>
        <w:numPr>
          <w:ilvl w:val="0"/>
          <w:numId w:val="15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>
        <w:rPr>
          <w:rFonts w:ascii="Arial" w:hAnsi="Arial" w:cs="Arial"/>
        </w:rPr>
        <w:t>To play an active role i</w:t>
      </w:r>
      <w:r w:rsidR="00A20ADB">
        <w:rPr>
          <w:rFonts w:ascii="Arial" w:hAnsi="Arial" w:cs="Arial"/>
        </w:rPr>
        <w:t>n the development of the oral surgery</w:t>
      </w:r>
      <w:r>
        <w:rPr>
          <w:rFonts w:ascii="Arial" w:hAnsi="Arial" w:cs="Arial"/>
        </w:rPr>
        <w:t xml:space="preserve"> service working in conj</w:t>
      </w:r>
      <w:r w:rsidR="00A20ADB">
        <w:rPr>
          <w:rFonts w:ascii="Arial" w:hAnsi="Arial" w:cs="Arial"/>
        </w:rPr>
        <w:t>unction with the Lead Clinician</w:t>
      </w:r>
      <w:r w:rsidR="001B502B">
        <w:rPr>
          <w:rFonts w:ascii="Arial" w:hAnsi="Arial" w:cs="Arial"/>
        </w:rPr>
        <w:t xml:space="preserve"> </w:t>
      </w:r>
      <w:r w:rsidR="001B502B" w:rsidRPr="00BE01CF">
        <w:rPr>
          <w:rFonts w:ascii="Arial" w:hAnsi="Arial" w:cs="Arial"/>
        </w:rPr>
        <w:t>and Lead Nurse</w:t>
      </w:r>
    </w:p>
    <w:p w:rsidR="00935C39" w:rsidRDefault="0099053B" w:rsidP="0099053B">
      <w:pPr>
        <w:numPr>
          <w:ilvl w:val="0"/>
          <w:numId w:val="15"/>
        </w:num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take an active role in the clinical governance strategy. </w:t>
      </w:r>
    </w:p>
    <w:p w:rsidR="003C054F" w:rsidRDefault="003C054F" w:rsidP="003C054F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</w:rPr>
      </w:pPr>
    </w:p>
    <w:p w:rsidR="0099053B" w:rsidRDefault="003C054F" w:rsidP="003C054F">
      <w:pPr>
        <w:tabs>
          <w:tab w:val="left" w:pos="0"/>
          <w:tab w:val="left" w:pos="764"/>
          <w:tab w:val="left" w:pos="2204"/>
          <w:tab w:val="left" w:pos="2924"/>
          <w:tab w:val="left" w:pos="3644"/>
          <w:tab w:val="left" w:pos="4364"/>
          <w:tab w:val="left" w:pos="4680"/>
          <w:tab w:val="left" w:pos="5084"/>
          <w:tab w:val="left" w:pos="5804"/>
          <w:tab w:val="left" w:pos="6524"/>
          <w:tab w:val="left" w:pos="7244"/>
          <w:tab w:val="left" w:pos="7964"/>
          <w:tab w:val="left" w:pos="8684"/>
          <w:tab w:val="left" w:pos="9404"/>
          <w:tab w:val="left" w:pos="10124"/>
          <w:tab w:val="left" w:pos="10844"/>
          <w:tab w:val="left" w:pos="11564"/>
          <w:tab w:val="left" w:pos="12284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H</w:t>
      </w:r>
      <w:r w:rsidR="0099053B" w:rsidRPr="00A07BBF">
        <w:rPr>
          <w:rFonts w:ascii="Arial" w:hAnsi="Arial" w:cs="Arial"/>
          <w:b/>
          <w:lang w:val="en-US"/>
        </w:rPr>
        <w:t xml:space="preserve">ealth and Safety </w:t>
      </w:r>
    </w:p>
    <w:p w:rsidR="0099053B" w:rsidRPr="00A07BBF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b/>
          <w:lang w:val="en-US"/>
        </w:rPr>
      </w:pPr>
    </w:p>
    <w:p w:rsidR="0099053B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an empl</w:t>
      </w:r>
      <w:r w:rsidR="00C31E84">
        <w:rPr>
          <w:rFonts w:ascii="Arial" w:hAnsi="Arial" w:cs="Arial"/>
          <w:lang w:val="en-US"/>
        </w:rPr>
        <w:t xml:space="preserve">oyee of </w:t>
      </w:r>
      <w:r w:rsidR="001F1F76">
        <w:rPr>
          <w:rFonts w:ascii="Arial" w:hAnsi="Arial" w:cs="Arial"/>
          <w:lang w:val="en-US"/>
        </w:rPr>
        <w:t>PRACTICE PLUS GROUP</w:t>
      </w:r>
      <w:r>
        <w:rPr>
          <w:rFonts w:ascii="Arial" w:hAnsi="Arial" w:cs="Arial"/>
          <w:lang w:val="en-US"/>
        </w:rPr>
        <w:t xml:space="preserve"> Ltd, the post</w:t>
      </w:r>
      <w:r w:rsidR="00930AA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holder has a duty under the Health and Safety at Work Act 1974, to:-</w:t>
      </w:r>
    </w:p>
    <w:p w:rsidR="0099053B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9053B" w:rsidRDefault="0099053B" w:rsidP="0099053B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Take reasonable care of the health and safety of themselves and all other persons who may be affected by their acts or omissions at work.</w:t>
      </w:r>
    </w:p>
    <w:p w:rsidR="0099053B" w:rsidRDefault="0099053B" w:rsidP="0099053B">
      <w:pPr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Co-operate with their employer to ensure compliance with Health and Safety legislation and the Health and Safety policies and procedures of the </w:t>
      </w:r>
      <w:r w:rsidR="001F1F76">
        <w:rPr>
          <w:rFonts w:ascii="Arial" w:hAnsi="Arial" w:cs="Arial"/>
          <w:lang w:val="en-US"/>
        </w:rPr>
        <w:t>Hospital</w:t>
      </w:r>
      <w:r>
        <w:rPr>
          <w:rFonts w:ascii="Arial" w:hAnsi="Arial" w:cs="Arial"/>
          <w:lang w:val="en-US"/>
        </w:rPr>
        <w:t>, not intentionally or recklessly interfere with, or misuse, anything provided in the interests of health, safety, or welfare, in pursuance of any of the relevant statutory provisions.</w:t>
      </w:r>
    </w:p>
    <w:p w:rsidR="0099053B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465B4" w:rsidRDefault="009465B4">
      <w:pPr>
        <w:pStyle w:val="Heading3"/>
        <w:rPr>
          <w:rFonts w:ascii="Arial" w:hAnsi="Arial" w:cs="Arial"/>
          <w:sz w:val="22"/>
          <w:u w:val="none"/>
        </w:rPr>
      </w:pPr>
    </w:p>
    <w:p w:rsidR="0099053B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post</w:t>
      </w:r>
      <w:r w:rsidR="00930AA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holder must at all times respect the confidentiality of information in line with the requirements of the Data Protection Act.  This includes, if required to do so, obtain, process and/or use information held on a computer in a fair and lawful way, to hold data </w:t>
      </w:r>
      <w:r>
        <w:rPr>
          <w:rFonts w:ascii="Arial" w:hAnsi="Arial" w:cs="Arial"/>
          <w:lang w:val="en-US"/>
        </w:rPr>
        <w:lastRenderedPageBreak/>
        <w:t>only for the specified registered purposes and to use or disclose data only to authorised persons or organisation as instructed.</w:t>
      </w:r>
    </w:p>
    <w:p w:rsidR="0099053B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99053B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99053B" w:rsidRPr="00C36105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36105">
        <w:rPr>
          <w:rFonts w:ascii="Arial" w:hAnsi="Arial" w:cs="Arial"/>
          <w:lang w:val="en-US"/>
        </w:rPr>
        <w:t>This list of duties and responsibilities is not exhaustive and the post holder may be required to undertake other relevant and appropriate duties as reasonably required.</w:t>
      </w:r>
    </w:p>
    <w:p w:rsidR="0099053B" w:rsidRPr="00C36105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9053B" w:rsidRPr="00C36105" w:rsidRDefault="0099053B" w:rsidP="0099053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 w:rsidRPr="00C36105">
        <w:rPr>
          <w:rFonts w:ascii="Arial" w:hAnsi="Arial" w:cs="Arial"/>
          <w:lang w:val="en-US"/>
        </w:rPr>
        <w:t>This job description is subject to regular review and appropriate modification.</w:t>
      </w:r>
    </w:p>
    <w:p w:rsidR="0099053B" w:rsidRPr="0099053B" w:rsidRDefault="0099053B" w:rsidP="0099053B"/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This list of duties and responsibilities is not exhaustive and the post holder may be required to undertake other relevant and appropriate duties as reasonably required.</w:t>
      </w: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This job description is subject to regular review and appropriate modification.</w:t>
      </w: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lang w:val="en-US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I confirm I have read and understand this job description.</w:t>
      </w: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Name of Post</w:t>
      </w:r>
      <w:r w:rsidR="00930AA9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holder</w:t>
      </w:r>
      <w:r>
        <w:rPr>
          <w:rFonts w:ascii="Arial" w:hAnsi="Arial" w:cs="Arial"/>
          <w:sz w:val="22"/>
          <w:lang w:val="en-US"/>
        </w:rPr>
        <w:tab/>
        <w:t>…………………………………..</w:t>
      </w: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Signature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</w:t>
      </w: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6F6EFE" w:rsidRDefault="006F6EFE" w:rsidP="006F6EFE">
      <w:pPr>
        <w:tabs>
          <w:tab w:val="left" w:pos="-720"/>
        </w:tabs>
        <w:suppressAutoHyphens/>
        <w:rPr>
          <w:rFonts w:ascii="Arial" w:hAnsi="Arial" w:cs="Arial"/>
          <w:sz w:val="22"/>
          <w:lang w:val="en-US"/>
        </w:rPr>
      </w:pPr>
    </w:p>
    <w:p w:rsidR="009465B4" w:rsidRDefault="006F6EFE" w:rsidP="006F6EFE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lang w:val="en-US"/>
        </w:rPr>
        <w:t>Date</w:t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  <w:t>………………………………….</w:t>
      </w: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622BF0" w:rsidRDefault="00622BF0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622BF0" w:rsidRDefault="00622BF0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A20ADB" w:rsidRDefault="00A20ADB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745003" w:rsidRDefault="0074500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:rsidR="009465B4" w:rsidRDefault="009465B4">
      <w:pPr>
        <w:rPr>
          <w:sz w:val="22"/>
        </w:rPr>
      </w:pPr>
    </w:p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9465B4">
        <w:trPr>
          <w:trHeight w:val="720"/>
        </w:trPr>
        <w:tc>
          <w:tcPr>
            <w:tcW w:w="10800" w:type="dxa"/>
          </w:tcPr>
          <w:p w:rsidR="009465B4" w:rsidRDefault="009465B4">
            <w:pP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color w:val="800080"/>
                <w:sz w:val="32"/>
                <w:szCs w:val="32"/>
              </w:rPr>
              <w:lastRenderedPageBreak/>
              <w:t>PERSON SPECIFICATION</w:t>
            </w:r>
            <w:r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 – </w:t>
            </w:r>
            <w:r w:rsidR="00891FB7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 TEAM LEADER </w:t>
            </w:r>
            <w:r w:rsidR="00A20ADB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>–</w:t>
            </w:r>
            <w:r w:rsidR="00891FB7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 </w:t>
            </w:r>
            <w:r w:rsidR="00A20ADB">
              <w:rPr>
                <w:rFonts w:ascii="Arial" w:eastAsia="Arial Unicode MS" w:hAnsi="Arial" w:cs="Arial"/>
                <w:b/>
                <w:color w:val="800080"/>
                <w:sz w:val="28"/>
                <w:szCs w:val="28"/>
              </w:rPr>
              <w:t xml:space="preserve">ORAL SURGERY </w:t>
            </w:r>
          </w:p>
        </w:tc>
      </w:tr>
    </w:tbl>
    <w:p w:rsidR="009465B4" w:rsidRDefault="009465B4">
      <w:pPr>
        <w:rPr>
          <w:rFonts w:ascii="Arial" w:eastAsia="Arial Unicode MS" w:hAnsi="Arial" w:cs="Arial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3907"/>
        <w:gridCol w:w="4580"/>
      </w:tblGrid>
      <w:tr w:rsidR="009465B4">
        <w:trPr>
          <w:trHeight w:val="452"/>
        </w:trPr>
        <w:tc>
          <w:tcPr>
            <w:tcW w:w="2313" w:type="dxa"/>
          </w:tcPr>
          <w:p w:rsidR="009465B4" w:rsidRDefault="009465B4">
            <w:pPr>
              <w:ind w:left="612" w:hanging="612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CRITERIA</w:t>
            </w:r>
          </w:p>
        </w:tc>
        <w:tc>
          <w:tcPr>
            <w:tcW w:w="3907" w:type="dxa"/>
          </w:tcPr>
          <w:p w:rsidR="009465B4" w:rsidRDefault="009465B4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ESSENTIAL</w:t>
            </w:r>
          </w:p>
        </w:tc>
        <w:tc>
          <w:tcPr>
            <w:tcW w:w="4580" w:type="dxa"/>
          </w:tcPr>
          <w:p w:rsidR="009465B4" w:rsidRDefault="009465B4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DESIRABLE</w:t>
            </w:r>
          </w:p>
        </w:tc>
      </w:tr>
      <w:tr w:rsidR="009465B4">
        <w:trPr>
          <w:trHeight w:val="659"/>
        </w:trPr>
        <w:tc>
          <w:tcPr>
            <w:tcW w:w="2313" w:type="dxa"/>
          </w:tcPr>
          <w:p w:rsidR="009465B4" w:rsidRDefault="009465B4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4"/>
                <w:u w:val="none"/>
              </w:rPr>
              <w:t>Qualifications</w:t>
            </w:r>
          </w:p>
          <w:p w:rsidR="009465B4" w:rsidRDefault="009465B4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07" w:type="dxa"/>
          </w:tcPr>
          <w:p w:rsidR="00D04B14" w:rsidRDefault="00D04B14" w:rsidP="00D04B14">
            <w:pPr>
              <w:pStyle w:val="Heading7"/>
              <w:numPr>
                <w:ilvl w:val="0"/>
                <w:numId w:val="3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Valid GDC registration</w:t>
            </w:r>
          </w:p>
          <w:p w:rsidR="009465B4" w:rsidRDefault="00D04B14" w:rsidP="00D04B14">
            <w:pPr>
              <w:pStyle w:val="Heading7"/>
              <w:numPr>
                <w:ilvl w:val="0"/>
                <w:numId w:val="3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National certificate in Dental Nursing or NVQ level 3 National Certificate </w:t>
            </w:r>
          </w:p>
        </w:tc>
        <w:tc>
          <w:tcPr>
            <w:tcW w:w="4580" w:type="dxa"/>
          </w:tcPr>
          <w:p w:rsidR="009465B4" w:rsidRDefault="009465B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Evidence of post basic qualification in </w:t>
            </w:r>
            <w:r w:rsidR="00A20ADB">
              <w:rPr>
                <w:rFonts w:ascii="Arial" w:hAnsi="Arial" w:cs="Arial"/>
                <w:sz w:val="22"/>
              </w:rPr>
              <w:t>dental medication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A20ADB" w:rsidRDefault="00A20AD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Maxillo Facial Certification/Diploma</w:t>
            </w:r>
          </w:p>
          <w:p w:rsidR="007D5477" w:rsidRDefault="007D547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IV sedation certificate</w:t>
            </w:r>
          </w:p>
          <w:p w:rsidR="009465B4" w:rsidRDefault="009465B4">
            <w:pPr>
              <w:rPr>
                <w:rFonts w:ascii="Arial" w:hAnsi="Arial" w:cs="Arial"/>
                <w:sz w:val="22"/>
              </w:rPr>
            </w:pPr>
          </w:p>
        </w:tc>
      </w:tr>
      <w:tr w:rsidR="009465B4">
        <w:trPr>
          <w:trHeight w:val="1313"/>
        </w:trPr>
        <w:tc>
          <w:tcPr>
            <w:tcW w:w="2313" w:type="dxa"/>
          </w:tcPr>
          <w:p w:rsidR="009465B4" w:rsidRDefault="009465B4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4"/>
                <w:u w:val="none"/>
              </w:rPr>
              <w:t>Experience</w:t>
            </w:r>
          </w:p>
        </w:tc>
        <w:tc>
          <w:tcPr>
            <w:tcW w:w="3907" w:type="dxa"/>
          </w:tcPr>
          <w:p w:rsidR="009465B4" w:rsidRPr="007D5477" w:rsidRDefault="007D5477" w:rsidP="007D547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7D5477">
              <w:rPr>
                <w:rFonts w:ascii="Arial" w:hAnsi="Arial" w:cs="Arial"/>
                <w:sz w:val="22"/>
              </w:rPr>
              <w:t xml:space="preserve">Experience of assisting with a diverse range of </w:t>
            </w:r>
            <w:r w:rsidR="00D04B14">
              <w:rPr>
                <w:rFonts w:ascii="Arial" w:hAnsi="Arial" w:cs="Arial"/>
                <w:sz w:val="22"/>
              </w:rPr>
              <w:t xml:space="preserve">dental </w:t>
            </w:r>
            <w:r w:rsidRPr="007D5477">
              <w:rPr>
                <w:rFonts w:ascii="Arial" w:hAnsi="Arial" w:cs="Arial"/>
                <w:sz w:val="22"/>
              </w:rPr>
              <w:t>patients</w:t>
            </w:r>
          </w:p>
        </w:tc>
        <w:tc>
          <w:tcPr>
            <w:tcW w:w="4580" w:type="dxa"/>
          </w:tcPr>
          <w:p w:rsidR="007D5477" w:rsidRDefault="007D5477" w:rsidP="007D547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in a hospital oral Maxillo Facial environment </w:t>
            </w:r>
          </w:p>
          <w:p w:rsidR="009465B4" w:rsidRDefault="009465B4" w:rsidP="007D5477">
            <w:pPr>
              <w:pStyle w:val="Bullet2"/>
              <w:spacing w:after="120" w:line="240" w:lineRule="auto"/>
              <w:ind w:left="360"/>
              <w:rPr>
                <w:rFonts w:cs="Arial"/>
              </w:rPr>
            </w:pPr>
          </w:p>
        </w:tc>
      </w:tr>
      <w:tr w:rsidR="00EF353B">
        <w:trPr>
          <w:trHeight w:val="1851"/>
        </w:trPr>
        <w:tc>
          <w:tcPr>
            <w:tcW w:w="2313" w:type="dxa"/>
            <w:tcBorders>
              <w:bottom w:val="single" w:sz="4" w:space="0" w:color="auto"/>
            </w:tcBorders>
          </w:tcPr>
          <w:p w:rsidR="00EF353B" w:rsidRDefault="00EF353B" w:rsidP="00A42C57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Skills and Knowledge</w:t>
            </w: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commitment to providing high quality services </w:t>
            </w:r>
          </w:p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work under pressure and to meet targets and deadlines </w:t>
            </w:r>
          </w:p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Adaptability/ flexibility</w:t>
            </w:r>
          </w:p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Concern for excellence/ conscientious</w:t>
            </w:r>
          </w:p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Integrity</w:t>
            </w:r>
          </w:p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Influencing: gains commitment for the implementation of agreements.</w:t>
            </w:r>
          </w:p>
          <w:p w:rsidR="00EF353B" w:rsidRDefault="00EF353B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collaboratively in a multi-disciplinary team</w:t>
            </w:r>
          </w:p>
          <w:p w:rsidR="00D04B14" w:rsidRDefault="00D04B14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communication and interpersonal skills at all levels</w:t>
            </w:r>
          </w:p>
          <w:p w:rsidR="00D04B14" w:rsidRDefault="00D04B14" w:rsidP="00A42C5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Competent computer skills</w:t>
            </w:r>
          </w:p>
          <w:p w:rsidR="00EF353B" w:rsidRDefault="00EF353B" w:rsidP="00A42C57">
            <w:pPr>
              <w:rPr>
                <w:rFonts w:cs="Arial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:rsidR="00EF353B" w:rsidRDefault="00EF353B" w:rsidP="00A42C57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Excellent customer care skills </w:t>
            </w:r>
          </w:p>
          <w:p w:rsidR="00EF353B" w:rsidRDefault="00EF353B" w:rsidP="00A42C57">
            <w:pPr>
              <w:spacing w:after="120"/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Default="00EF353B" w:rsidP="00A42C57">
            <w:pPr>
              <w:rPr>
                <w:rFonts w:ascii="Arial" w:hAnsi="Arial" w:cs="Arial"/>
                <w:sz w:val="22"/>
              </w:rPr>
            </w:pPr>
          </w:p>
          <w:p w:rsidR="00EF353B" w:rsidRPr="00EF353B" w:rsidRDefault="00EF353B" w:rsidP="00A42C57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EF353B">
        <w:trPr>
          <w:trHeight w:val="1851"/>
        </w:trPr>
        <w:tc>
          <w:tcPr>
            <w:tcW w:w="2313" w:type="dxa"/>
            <w:tcBorders>
              <w:bottom w:val="single" w:sz="4" w:space="0" w:color="auto"/>
            </w:tcBorders>
          </w:tcPr>
          <w:p w:rsidR="00EF353B" w:rsidRDefault="00EF353B">
            <w:pPr>
              <w:pStyle w:val="Heading1"/>
              <w:jc w:val="left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4"/>
                <w:u w:val="none"/>
              </w:rPr>
              <w:t>Other Factors</w:t>
            </w:r>
          </w:p>
          <w:p w:rsidR="00EF353B" w:rsidRDefault="00EF353B">
            <w:pPr>
              <w:ind w:left="1260"/>
              <w:rPr>
                <w:rFonts w:ascii="Arial" w:hAnsi="Arial" w:cs="Arial"/>
              </w:rPr>
            </w:pPr>
          </w:p>
          <w:p w:rsidR="00EF353B" w:rsidRDefault="00EF353B">
            <w:pPr>
              <w:ind w:left="1260"/>
              <w:rPr>
                <w:rFonts w:ascii="Arial" w:hAnsi="Arial" w:cs="Arial"/>
              </w:rPr>
            </w:pPr>
          </w:p>
          <w:p w:rsidR="00EF353B" w:rsidRDefault="00EF353B">
            <w:pPr>
              <w:ind w:left="1260"/>
              <w:rPr>
                <w:rFonts w:ascii="Arial" w:hAnsi="Arial" w:cs="Arial"/>
              </w:rPr>
            </w:pPr>
          </w:p>
          <w:p w:rsidR="00EF353B" w:rsidRDefault="00EF353B">
            <w:pPr>
              <w:ind w:left="1260"/>
              <w:rPr>
                <w:rFonts w:ascii="Arial" w:hAnsi="Arial" w:cs="Arial"/>
              </w:rPr>
            </w:pPr>
          </w:p>
          <w:p w:rsidR="00EF353B" w:rsidRDefault="00EF353B">
            <w:pPr>
              <w:ind w:left="1260"/>
              <w:rPr>
                <w:rFonts w:ascii="Arial" w:eastAsia="Arial Unicode MS" w:hAnsi="Arial" w:cs="Arial"/>
              </w:rPr>
            </w:pPr>
          </w:p>
        </w:tc>
        <w:tc>
          <w:tcPr>
            <w:tcW w:w="3907" w:type="dxa"/>
            <w:tcBorders>
              <w:bottom w:val="single" w:sz="4" w:space="0" w:color="auto"/>
            </w:tcBorders>
          </w:tcPr>
          <w:p w:rsidR="00BE01CF" w:rsidRPr="00BE01CF" w:rsidRDefault="00BE01CF" w:rsidP="00BE01C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E01CF">
              <w:rPr>
                <w:rFonts w:ascii="Arial" w:hAnsi="Arial" w:cs="Arial"/>
                <w:sz w:val="20"/>
                <w:szCs w:val="20"/>
              </w:rPr>
              <w:t>Literate and numerate</w:t>
            </w:r>
          </w:p>
          <w:p w:rsidR="00BE01CF" w:rsidRPr="00BE01CF" w:rsidRDefault="00BE01CF" w:rsidP="00BE01C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E01CF">
              <w:rPr>
                <w:rFonts w:ascii="Arial" w:hAnsi="Arial" w:cs="Arial"/>
                <w:sz w:val="20"/>
                <w:szCs w:val="20"/>
              </w:rPr>
              <w:t>Proven communication skills with a good command of the English Language</w:t>
            </w:r>
          </w:p>
          <w:p w:rsidR="00BE01CF" w:rsidRPr="00B93ECC" w:rsidRDefault="00BE01CF" w:rsidP="00B93ECC">
            <w:pPr>
              <w:pStyle w:val="BodyText"/>
              <w:spacing w:after="120"/>
              <w:rPr>
                <w:color w:val="FF0000"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:rsidR="00EF353B" w:rsidRDefault="00EF353B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:rsidR="009465B4" w:rsidRDefault="009465B4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9465B4" w:rsidRDefault="009465B4">
      <w:pPr>
        <w:pStyle w:val="Header"/>
      </w:pPr>
    </w:p>
    <w:sectPr w:rsidR="009465B4" w:rsidSect="0056415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36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DF" w:rsidRDefault="004928DF">
      <w:r>
        <w:separator/>
      </w:r>
    </w:p>
  </w:endnote>
  <w:endnote w:type="continuationSeparator" w:id="0">
    <w:p w:rsidR="004928DF" w:rsidRDefault="0049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2B" w:rsidRDefault="005C2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0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02B" w:rsidRDefault="001B5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2B" w:rsidRDefault="00930AA9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Job description:</w:t>
    </w:r>
    <w:r w:rsidR="001B502B">
      <w:rPr>
        <w:rFonts w:ascii="Arial" w:hAnsi="Arial" w:cs="Arial"/>
        <w:sz w:val="18"/>
      </w:rPr>
      <w:t xml:space="preserve">  Oral Surgery Dental Nurse                                                                 Page </w:t>
    </w:r>
    <w:r w:rsidR="005C2DD8">
      <w:rPr>
        <w:rStyle w:val="PageNumber"/>
        <w:rFonts w:ascii="Arial" w:hAnsi="Arial" w:cs="Arial"/>
        <w:sz w:val="18"/>
      </w:rPr>
      <w:fldChar w:fldCharType="begin"/>
    </w:r>
    <w:r w:rsidR="001B502B">
      <w:rPr>
        <w:rStyle w:val="PageNumber"/>
        <w:rFonts w:ascii="Arial" w:hAnsi="Arial" w:cs="Arial"/>
        <w:sz w:val="18"/>
      </w:rPr>
      <w:instrText xml:space="preserve"> PAGE </w:instrText>
    </w:r>
    <w:r w:rsidR="005C2DD8">
      <w:rPr>
        <w:rStyle w:val="PageNumber"/>
        <w:rFonts w:ascii="Arial" w:hAnsi="Arial" w:cs="Arial"/>
        <w:sz w:val="18"/>
      </w:rPr>
      <w:fldChar w:fldCharType="separate"/>
    </w:r>
    <w:r w:rsidR="001F1F76">
      <w:rPr>
        <w:rStyle w:val="PageNumber"/>
        <w:rFonts w:ascii="Arial" w:hAnsi="Arial" w:cs="Arial"/>
        <w:noProof/>
        <w:sz w:val="18"/>
      </w:rPr>
      <w:t>1</w:t>
    </w:r>
    <w:r w:rsidR="005C2DD8">
      <w:rPr>
        <w:rStyle w:val="PageNumber"/>
        <w:rFonts w:ascii="Arial" w:hAnsi="Arial" w:cs="Arial"/>
        <w:sz w:val="18"/>
      </w:rPr>
      <w:fldChar w:fldCharType="end"/>
    </w:r>
    <w:r w:rsidR="001B502B">
      <w:rPr>
        <w:rFonts w:ascii="Arial" w:hAnsi="Arial" w:cs="Arial"/>
        <w:sz w:val="18"/>
      </w:rPr>
      <w:t xml:space="preserve"> of </w:t>
    </w:r>
    <w:r w:rsidR="005C2DD8">
      <w:rPr>
        <w:rStyle w:val="PageNumber"/>
        <w:rFonts w:ascii="Arial" w:hAnsi="Arial" w:cs="Arial"/>
        <w:sz w:val="18"/>
      </w:rPr>
      <w:fldChar w:fldCharType="begin"/>
    </w:r>
    <w:r w:rsidR="001B502B">
      <w:rPr>
        <w:rStyle w:val="PageNumber"/>
        <w:rFonts w:ascii="Arial" w:hAnsi="Arial" w:cs="Arial"/>
        <w:sz w:val="18"/>
      </w:rPr>
      <w:instrText xml:space="preserve"> NUMPAGES </w:instrText>
    </w:r>
    <w:r w:rsidR="005C2DD8">
      <w:rPr>
        <w:rStyle w:val="PageNumber"/>
        <w:rFonts w:ascii="Arial" w:hAnsi="Arial" w:cs="Arial"/>
        <w:sz w:val="18"/>
      </w:rPr>
      <w:fldChar w:fldCharType="separate"/>
    </w:r>
    <w:r w:rsidR="001F1F76">
      <w:rPr>
        <w:rStyle w:val="PageNumber"/>
        <w:rFonts w:ascii="Arial" w:hAnsi="Arial" w:cs="Arial"/>
        <w:noProof/>
        <w:sz w:val="18"/>
      </w:rPr>
      <w:t>6</w:t>
    </w:r>
    <w:r w:rsidR="005C2DD8">
      <w:rPr>
        <w:rStyle w:val="PageNumber"/>
        <w:rFonts w:ascii="Arial" w:hAnsi="Arial" w:cs="Arial"/>
        <w:sz w:val="18"/>
      </w:rPr>
      <w:fldChar w:fldCharType="end"/>
    </w:r>
    <w:r w:rsidR="001B502B">
      <w:rPr>
        <w:rFonts w:ascii="Arial" w:hAnsi="Arial" w:cs="Arial"/>
        <w:sz w:val="18"/>
      </w:rPr>
      <w:t xml:space="preserve">                                                          </w:t>
    </w:r>
  </w:p>
  <w:p w:rsidR="001B502B" w:rsidRDefault="00B62DF9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Reviewed by:  </w:t>
    </w:r>
    <w:r w:rsidR="00930AA9">
      <w:rPr>
        <w:rFonts w:ascii="Arial" w:hAnsi="Arial" w:cs="Arial"/>
        <w:sz w:val="18"/>
      </w:rPr>
      <w:t>Madelein Donson</w:t>
    </w:r>
  </w:p>
  <w:p w:rsidR="001B502B" w:rsidRDefault="00B06DB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Dated:  </w:t>
    </w:r>
    <w:r w:rsidR="00930AA9">
      <w:rPr>
        <w:rFonts w:ascii="Arial" w:hAnsi="Arial" w:cs="Arial"/>
        <w:sz w:val="18"/>
      </w:rPr>
      <w:t>August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DF" w:rsidRDefault="004928DF">
      <w:r>
        <w:separator/>
      </w:r>
    </w:p>
  </w:footnote>
  <w:footnote w:type="continuationSeparator" w:id="0">
    <w:p w:rsidR="004928DF" w:rsidRDefault="00492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2B" w:rsidRDefault="001F1F76">
    <w:pPr>
      <w:pStyle w:val="Header"/>
      <w:jc w:val="right"/>
      <w:rPr>
        <w:rFonts w:ascii="Arial" w:hAnsi="Arial" w:cs="Arial"/>
        <w:b/>
        <w:sz w:val="40"/>
      </w:rPr>
    </w:pPr>
    <w:r w:rsidRPr="00D10614">
      <w:rPr>
        <w:noProof/>
        <w:lang w:eastAsia="en-GB"/>
      </w:rPr>
      <w:drawing>
        <wp:inline distT="0" distB="0" distL="0" distR="0" wp14:anchorId="044FA57C" wp14:editId="7E8C37DF">
          <wp:extent cx="1181100" cy="1143000"/>
          <wp:effectExtent l="0" t="0" r="0" b="0"/>
          <wp:docPr id="5" name="Picture 5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02B" w:rsidRDefault="001B50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3DFF"/>
    <w:multiLevelType w:val="hybridMultilevel"/>
    <w:tmpl w:val="7A544B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15124"/>
    <w:multiLevelType w:val="hybridMultilevel"/>
    <w:tmpl w:val="210E8D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C5498"/>
    <w:multiLevelType w:val="hybridMultilevel"/>
    <w:tmpl w:val="44524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E8D"/>
    <w:multiLevelType w:val="hybridMultilevel"/>
    <w:tmpl w:val="32BE260C"/>
    <w:lvl w:ilvl="0" w:tplc="D9A41586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15AB"/>
    <w:multiLevelType w:val="hybridMultilevel"/>
    <w:tmpl w:val="C592F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177BD"/>
    <w:multiLevelType w:val="hybridMultilevel"/>
    <w:tmpl w:val="D454331C"/>
    <w:lvl w:ilvl="0" w:tplc="D9A41586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69A9"/>
    <w:multiLevelType w:val="hybridMultilevel"/>
    <w:tmpl w:val="8F6E0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34F5"/>
    <w:multiLevelType w:val="hybridMultilevel"/>
    <w:tmpl w:val="22347668"/>
    <w:lvl w:ilvl="0" w:tplc="9F920A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33B2A"/>
    <w:multiLevelType w:val="hybridMultilevel"/>
    <w:tmpl w:val="FC1A2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734D8"/>
    <w:multiLevelType w:val="hybridMultilevel"/>
    <w:tmpl w:val="F4A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F10EA"/>
    <w:multiLevelType w:val="hybridMultilevel"/>
    <w:tmpl w:val="0D18C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183F"/>
    <w:multiLevelType w:val="hybridMultilevel"/>
    <w:tmpl w:val="9792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0848"/>
    <w:multiLevelType w:val="hybridMultilevel"/>
    <w:tmpl w:val="EA569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74C1F"/>
    <w:multiLevelType w:val="hybridMultilevel"/>
    <w:tmpl w:val="215E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843BD"/>
    <w:multiLevelType w:val="hybridMultilevel"/>
    <w:tmpl w:val="437C4FD4"/>
    <w:lvl w:ilvl="0" w:tplc="D9A41586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C2254"/>
    <w:multiLevelType w:val="hybridMultilevel"/>
    <w:tmpl w:val="4B5466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14342"/>
    <w:multiLevelType w:val="hybridMultilevel"/>
    <w:tmpl w:val="09380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B3EAA"/>
    <w:multiLevelType w:val="hybridMultilevel"/>
    <w:tmpl w:val="754AF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41586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B07B0"/>
    <w:multiLevelType w:val="hybridMultilevel"/>
    <w:tmpl w:val="57D2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72F85"/>
    <w:multiLevelType w:val="hybridMultilevel"/>
    <w:tmpl w:val="5686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5"/>
  </w:num>
  <w:num w:numId="6">
    <w:abstractNumId w:val="4"/>
  </w:num>
  <w:num w:numId="7">
    <w:abstractNumId w:val="17"/>
  </w:num>
  <w:num w:numId="8">
    <w:abstractNumId w:val="14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9"/>
  </w:num>
  <w:num w:numId="14">
    <w:abstractNumId w:val="6"/>
  </w:num>
  <w:num w:numId="15">
    <w:abstractNumId w:val="16"/>
  </w:num>
  <w:num w:numId="16">
    <w:abstractNumId w:val="18"/>
  </w:num>
  <w:num w:numId="17">
    <w:abstractNumId w:val="19"/>
  </w:num>
  <w:num w:numId="18">
    <w:abstractNumId w:val="13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7"/>
    <w:rsid w:val="00031A6C"/>
    <w:rsid w:val="000674AC"/>
    <w:rsid w:val="000738D4"/>
    <w:rsid w:val="000A13E8"/>
    <w:rsid w:val="000B1E4D"/>
    <w:rsid w:val="00121505"/>
    <w:rsid w:val="00132103"/>
    <w:rsid w:val="00175542"/>
    <w:rsid w:val="00190970"/>
    <w:rsid w:val="001A4ADE"/>
    <w:rsid w:val="001B502B"/>
    <w:rsid w:val="001F1F76"/>
    <w:rsid w:val="00202D54"/>
    <w:rsid w:val="00230A6E"/>
    <w:rsid w:val="00267F78"/>
    <w:rsid w:val="00305A4F"/>
    <w:rsid w:val="003558E6"/>
    <w:rsid w:val="003C054F"/>
    <w:rsid w:val="003C33BC"/>
    <w:rsid w:val="003C7FF5"/>
    <w:rsid w:val="003F69D8"/>
    <w:rsid w:val="003F6FB3"/>
    <w:rsid w:val="0044485B"/>
    <w:rsid w:val="004526FB"/>
    <w:rsid w:val="00461883"/>
    <w:rsid w:val="004928DF"/>
    <w:rsid w:val="004B035E"/>
    <w:rsid w:val="00533025"/>
    <w:rsid w:val="00541B8A"/>
    <w:rsid w:val="0056415B"/>
    <w:rsid w:val="005648C4"/>
    <w:rsid w:val="00592A50"/>
    <w:rsid w:val="005B5D56"/>
    <w:rsid w:val="005C2DD8"/>
    <w:rsid w:val="005D52EF"/>
    <w:rsid w:val="006137DB"/>
    <w:rsid w:val="00622BF0"/>
    <w:rsid w:val="00677D12"/>
    <w:rsid w:val="006A693E"/>
    <w:rsid w:val="006F6EFE"/>
    <w:rsid w:val="00712FA4"/>
    <w:rsid w:val="00733E7C"/>
    <w:rsid w:val="0073674E"/>
    <w:rsid w:val="00745003"/>
    <w:rsid w:val="007548C6"/>
    <w:rsid w:val="007833BC"/>
    <w:rsid w:val="007870E7"/>
    <w:rsid w:val="007C424F"/>
    <w:rsid w:val="007D5477"/>
    <w:rsid w:val="00847EF4"/>
    <w:rsid w:val="00891FB7"/>
    <w:rsid w:val="008B2474"/>
    <w:rsid w:val="008D6230"/>
    <w:rsid w:val="0091466A"/>
    <w:rsid w:val="00930AA9"/>
    <w:rsid w:val="00935C39"/>
    <w:rsid w:val="009455F2"/>
    <w:rsid w:val="009465B4"/>
    <w:rsid w:val="009566C0"/>
    <w:rsid w:val="009607D7"/>
    <w:rsid w:val="009628E1"/>
    <w:rsid w:val="00962C9C"/>
    <w:rsid w:val="0099053B"/>
    <w:rsid w:val="00A20ADB"/>
    <w:rsid w:val="00A42C57"/>
    <w:rsid w:val="00B06950"/>
    <w:rsid w:val="00B06DBD"/>
    <w:rsid w:val="00B549B1"/>
    <w:rsid w:val="00B62DF9"/>
    <w:rsid w:val="00B817EC"/>
    <w:rsid w:val="00B91908"/>
    <w:rsid w:val="00B93ECC"/>
    <w:rsid w:val="00BB3073"/>
    <w:rsid w:val="00BD2505"/>
    <w:rsid w:val="00BE01CF"/>
    <w:rsid w:val="00BF66F3"/>
    <w:rsid w:val="00C31E84"/>
    <w:rsid w:val="00C5707F"/>
    <w:rsid w:val="00D04B14"/>
    <w:rsid w:val="00D368E8"/>
    <w:rsid w:val="00D4196E"/>
    <w:rsid w:val="00D80006"/>
    <w:rsid w:val="00D80354"/>
    <w:rsid w:val="00D82BA4"/>
    <w:rsid w:val="00DF1E99"/>
    <w:rsid w:val="00E021A0"/>
    <w:rsid w:val="00E04663"/>
    <w:rsid w:val="00E33258"/>
    <w:rsid w:val="00E35B0F"/>
    <w:rsid w:val="00E43800"/>
    <w:rsid w:val="00E86BD6"/>
    <w:rsid w:val="00EB5AA8"/>
    <w:rsid w:val="00EF353B"/>
    <w:rsid w:val="00EF632F"/>
    <w:rsid w:val="00F04E00"/>
    <w:rsid w:val="00F3508A"/>
    <w:rsid w:val="00FA5846"/>
    <w:rsid w:val="00FA647F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D13F200-5F06-497E-B37B-B96E7E5C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color w:val="80008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426"/>
      <w:jc w:val="both"/>
    </w:pPr>
    <w:rPr>
      <w:rFonts w:ascii="Times New Roman" w:hAnsi="Times New Roman"/>
      <w:szCs w:val="20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36"/>
    </w:rPr>
  </w:style>
  <w:style w:type="paragraph" w:customStyle="1" w:styleId="Bullet2">
    <w:name w:val="Bullet 2"/>
    <w:basedOn w:val="Normal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0"/>
      <w:szCs w:val="20"/>
    </w:rPr>
  </w:style>
  <w:style w:type="paragraph" w:styleId="BalloonText">
    <w:name w:val="Balloon Text"/>
    <w:basedOn w:val="Normal"/>
    <w:semiHidden/>
    <w:rsid w:val="00FA584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548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30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ICAN</Company>
  <LinksUpToDate>false</LinksUpToDate>
  <CharactersWithSpaces>8759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http://www.careuk.com/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Personnel</dc:creator>
  <cp:lastModifiedBy>Rebecca Stevens</cp:lastModifiedBy>
  <cp:revision>2</cp:revision>
  <cp:lastPrinted>2010-11-17T10:54:00Z</cp:lastPrinted>
  <dcterms:created xsi:type="dcterms:W3CDTF">2020-12-01T14:38:00Z</dcterms:created>
  <dcterms:modified xsi:type="dcterms:W3CDTF">2020-12-01T14:38:00Z</dcterms:modified>
</cp:coreProperties>
</file>