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A0A6"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35BFD0A0">
          <v:rect id="_x0000_i1025" style="width:0;height:1.5pt" o:hralign="center" o:hrstd="t" o:hr="t" fillcolor="#a0a0a0" stroked="f"/>
        </w:pict>
      </w:r>
    </w:p>
    <w:p w14:paraId="3768BDF9" w14:textId="2E6E81AC" w:rsidR="00274C59" w:rsidRPr="00274C59" w:rsidRDefault="00274C59" w:rsidP="00274C59">
      <w:pPr>
        <w:spacing w:before="100" w:beforeAutospacing="1" w:after="100" w:afterAutospacing="1" w:line="300" w:lineRule="atLeast"/>
        <w:outlineLvl w:val="1"/>
        <w:rPr>
          <w:rFonts w:ascii="Segoe UI" w:eastAsia="Times New Roman" w:hAnsi="Segoe UI" w:cs="Segoe UI"/>
          <w:b/>
          <w:bCs/>
          <w:sz w:val="36"/>
          <w:szCs w:val="36"/>
          <w:lang w:eastAsia="en-GB"/>
        </w:rPr>
      </w:pPr>
      <w:r w:rsidRPr="00274C59">
        <w:rPr>
          <w:rFonts w:ascii="Segoe UI" w:eastAsia="Times New Roman" w:hAnsi="Segoe UI" w:cs="Segoe UI"/>
          <w:b/>
          <w:bCs/>
          <w:sz w:val="36"/>
          <w:szCs w:val="36"/>
          <w:lang w:eastAsia="en-GB"/>
        </w:rPr>
        <w:t>Job Title: Lead</w:t>
      </w:r>
      <w:r>
        <w:rPr>
          <w:rFonts w:ascii="Segoe UI" w:eastAsia="Times New Roman" w:hAnsi="Segoe UI" w:cs="Segoe UI"/>
          <w:b/>
          <w:bCs/>
          <w:sz w:val="36"/>
          <w:szCs w:val="36"/>
          <w:lang w:eastAsia="en-GB"/>
        </w:rPr>
        <w:t xml:space="preserve"> Xray</w:t>
      </w:r>
      <w:r w:rsidRPr="00274C59">
        <w:rPr>
          <w:rFonts w:ascii="Segoe UI" w:eastAsia="Times New Roman" w:hAnsi="Segoe UI" w:cs="Segoe UI"/>
          <w:b/>
          <w:bCs/>
          <w:sz w:val="36"/>
          <w:szCs w:val="36"/>
          <w:lang w:eastAsia="en-GB"/>
        </w:rPr>
        <w:t xml:space="preserve"> Radiographer</w:t>
      </w:r>
    </w:p>
    <w:p w14:paraId="484CBFBD"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b/>
          <w:bCs/>
          <w:sz w:val="21"/>
          <w:szCs w:val="21"/>
          <w:lang w:eastAsia="en-GB"/>
        </w:rPr>
        <w:t>Responsible to:</w:t>
      </w:r>
      <w:r w:rsidRPr="00274C59">
        <w:rPr>
          <w:rFonts w:ascii="Segoe UI" w:eastAsia="Times New Roman" w:hAnsi="Segoe UI" w:cs="Segoe UI"/>
          <w:sz w:val="21"/>
          <w:szCs w:val="21"/>
          <w:lang w:eastAsia="en-GB"/>
        </w:rPr>
        <w:t xml:space="preserve"> Diagnostic Imaging Manager</w:t>
      </w:r>
      <w:r w:rsidRPr="00274C59">
        <w:rPr>
          <w:rFonts w:ascii="Segoe UI" w:eastAsia="Times New Roman" w:hAnsi="Segoe UI" w:cs="Segoe UI"/>
          <w:sz w:val="21"/>
          <w:szCs w:val="21"/>
          <w:lang w:eastAsia="en-GB"/>
        </w:rPr>
        <w:br/>
      </w:r>
      <w:r w:rsidRPr="00274C59">
        <w:rPr>
          <w:rFonts w:ascii="Segoe UI" w:eastAsia="Times New Roman" w:hAnsi="Segoe UI" w:cs="Segoe UI"/>
          <w:b/>
          <w:bCs/>
          <w:sz w:val="21"/>
          <w:szCs w:val="21"/>
          <w:lang w:eastAsia="en-GB"/>
        </w:rPr>
        <w:t>Accountable to:</w:t>
      </w:r>
      <w:r w:rsidRPr="00274C59">
        <w:rPr>
          <w:rFonts w:ascii="Segoe UI" w:eastAsia="Times New Roman" w:hAnsi="Segoe UI" w:cs="Segoe UI"/>
          <w:sz w:val="21"/>
          <w:szCs w:val="21"/>
          <w:lang w:eastAsia="en-GB"/>
        </w:rPr>
        <w:t xml:space="preserve"> Diagnostic Imaging Manager</w:t>
      </w:r>
    </w:p>
    <w:p w14:paraId="43649E09"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1AB35701">
          <v:rect id="_x0000_i1026" style="width:0;height:1.5pt" o:hralign="center" o:hrstd="t" o:hr="t" fillcolor="#a0a0a0" stroked="f"/>
        </w:pict>
      </w:r>
    </w:p>
    <w:p w14:paraId="060F9A16" w14:textId="77777777" w:rsidR="00274C59" w:rsidRPr="00274C59" w:rsidRDefault="00274C59" w:rsidP="00274C59">
      <w:pPr>
        <w:spacing w:before="100" w:beforeAutospacing="1" w:after="100" w:afterAutospacing="1" w:line="300" w:lineRule="atLeast"/>
        <w:outlineLvl w:val="1"/>
        <w:rPr>
          <w:rFonts w:ascii="Segoe UI" w:eastAsia="Times New Roman" w:hAnsi="Segoe UI" w:cs="Segoe UI"/>
          <w:b/>
          <w:bCs/>
          <w:sz w:val="36"/>
          <w:szCs w:val="36"/>
          <w:lang w:eastAsia="en-GB"/>
        </w:rPr>
      </w:pPr>
      <w:r w:rsidRPr="00274C59">
        <w:rPr>
          <w:rFonts w:ascii="Segoe UI" w:eastAsia="Times New Roman" w:hAnsi="Segoe UI" w:cs="Segoe UI"/>
          <w:b/>
          <w:bCs/>
          <w:sz w:val="36"/>
          <w:szCs w:val="36"/>
          <w:lang w:eastAsia="en-GB"/>
        </w:rPr>
        <w:t>JOB SUMMARY</w:t>
      </w:r>
    </w:p>
    <w:p w14:paraId="1F96F72A"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The Lead Radiographer provides senior clinical and operational leadership within the Diagnostic Imaging Department, ensuring the delivery of safe, effective, and high</w:t>
      </w:r>
      <w:r w:rsidRPr="00274C59">
        <w:rPr>
          <w:rFonts w:ascii="Segoe UI" w:eastAsia="Times New Roman" w:hAnsi="Segoe UI" w:cs="Segoe UI"/>
          <w:sz w:val="21"/>
          <w:szCs w:val="21"/>
          <w:lang w:eastAsia="en-GB"/>
        </w:rPr>
        <w:noBreakHyphen/>
        <w:t>quality radiographic services. The postholder is responsible for leading and supporting radiographic staff, maintaining clinical standards, and contributing to service development and governance.</w:t>
      </w:r>
    </w:p>
    <w:p w14:paraId="7D94D06F"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The role includes performing a wide range of radiographic examinations following referral from Doctors, Consultant Surgeons, and Emergency Nurse Practitioners. This includes operating Plain Film X</w:t>
      </w:r>
      <w:r w:rsidRPr="00274C59">
        <w:rPr>
          <w:rFonts w:ascii="Segoe UI" w:eastAsia="Times New Roman" w:hAnsi="Segoe UI" w:cs="Segoe UI"/>
          <w:sz w:val="21"/>
          <w:szCs w:val="21"/>
          <w:lang w:eastAsia="en-GB"/>
        </w:rPr>
        <w:noBreakHyphen/>
        <w:t>ray, CBCT, and Fluoroscopy services using modern CR, PACS, and associated imaging systems to produce consistently high</w:t>
      </w:r>
      <w:r w:rsidRPr="00274C59">
        <w:rPr>
          <w:rFonts w:ascii="Segoe UI" w:eastAsia="Times New Roman" w:hAnsi="Segoe UI" w:cs="Segoe UI"/>
          <w:sz w:val="21"/>
          <w:szCs w:val="21"/>
          <w:lang w:eastAsia="en-GB"/>
        </w:rPr>
        <w:noBreakHyphen/>
        <w:t>quality diagnostic images.</w:t>
      </w:r>
    </w:p>
    <w:p w14:paraId="510D2BC8"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The Lead Radiographer works as part of a multidisciplinary team and acts as a professional role model, supporting staff development, quality assurance, audit, and compliance with IR(ME)R, IRR, and other relevant legislation. The postholder will also contribute to service improvement initiatives, staff training, and operational management of the imaging service.</w:t>
      </w:r>
    </w:p>
    <w:p w14:paraId="0155826F"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6D1D82C6">
          <v:rect id="_x0000_i1027" style="width:0;height:1.5pt" o:hralign="center" o:hrstd="t" o:hr="t" fillcolor="#a0a0a0" stroked="f"/>
        </w:pict>
      </w:r>
    </w:p>
    <w:p w14:paraId="48798995" w14:textId="77777777" w:rsidR="00274C59" w:rsidRPr="00274C59" w:rsidRDefault="00274C59" w:rsidP="00274C59">
      <w:pPr>
        <w:spacing w:before="100" w:beforeAutospacing="1" w:after="100" w:afterAutospacing="1" w:line="300" w:lineRule="atLeast"/>
        <w:outlineLvl w:val="1"/>
        <w:rPr>
          <w:rFonts w:ascii="Segoe UI" w:eastAsia="Times New Roman" w:hAnsi="Segoe UI" w:cs="Segoe UI"/>
          <w:b/>
          <w:bCs/>
          <w:sz w:val="36"/>
          <w:szCs w:val="36"/>
          <w:lang w:eastAsia="en-GB"/>
        </w:rPr>
      </w:pPr>
      <w:r w:rsidRPr="00274C59">
        <w:rPr>
          <w:rFonts w:ascii="Segoe UI" w:eastAsia="Times New Roman" w:hAnsi="Segoe UI" w:cs="Segoe UI"/>
          <w:b/>
          <w:bCs/>
          <w:sz w:val="36"/>
          <w:szCs w:val="36"/>
          <w:lang w:eastAsia="en-GB"/>
        </w:rPr>
        <w:t>KEY RESPONSIBILITIES</w:t>
      </w:r>
    </w:p>
    <w:p w14:paraId="799FE7E0" w14:textId="77777777" w:rsidR="00274C59" w:rsidRPr="00274C59" w:rsidRDefault="00274C59" w:rsidP="00274C59">
      <w:pPr>
        <w:spacing w:before="100" w:beforeAutospacing="1" w:after="100" w:afterAutospacing="1" w:line="300" w:lineRule="atLeast"/>
        <w:outlineLvl w:val="2"/>
        <w:rPr>
          <w:rFonts w:ascii="Segoe UI" w:eastAsia="Times New Roman" w:hAnsi="Segoe UI" w:cs="Segoe UI"/>
          <w:b/>
          <w:bCs/>
          <w:sz w:val="27"/>
          <w:szCs w:val="27"/>
          <w:lang w:eastAsia="en-GB"/>
        </w:rPr>
      </w:pPr>
      <w:r w:rsidRPr="00274C59">
        <w:rPr>
          <w:rFonts w:ascii="Segoe UI" w:eastAsia="Times New Roman" w:hAnsi="Segoe UI" w:cs="Segoe UI"/>
          <w:b/>
          <w:bCs/>
          <w:sz w:val="27"/>
          <w:szCs w:val="27"/>
          <w:lang w:eastAsia="en-GB"/>
        </w:rPr>
        <w:t>1. Clinical Leadership &amp; Professional Practice</w:t>
      </w:r>
    </w:p>
    <w:p w14:paraId="068F8460" w14:textId="7151307E"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 xml:space="preserve">Provide senior clinical leadership within the </w:t>
      </w:r>
      <w:r>
        <w:rPr>
          <w:rFonts w:ascii="Segoe UI" w:eastAsia="Times New Roman" w:hAnsi="Segoe UI" w:cs="Segoe UI"/>
          <w:sz w:val="21"/>
          <w:szCs w:val="21"/>
          <w:lang w:eastAsia="en-GB"/>
        </w:rPr>
        <w:t>x-ray</w:t>
      </w:r>
      <w:r w:rsidRPr="00274C59">
        <w:rPr>
          <w:rFonts w:ascii="Segoe UI" w:eastAsia="Times New Roman" w:hAnsi="Segoe UI" w:cs="Segoe UI"/>
          <w:sz w:val="21"/>
          <w:szCs w:val="21"/>
          <w:lang w:eastAsia="en-GB"/>
        </w:rPr>
        <w:t xml:space="preserve"> department, acting as a role model for best practice.</w:t>
      </w:r>
    </w:p>
    <w:p w14:paraId="4AD5FE10"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Undertake all radiographic duties efficiently and to the highest professional standard, adhering to HCPC and professional codes of conduct.</w:t>
      </w:r>
    </w:p>
    <w:p w14:paraId="0E808594"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Operate and oversee Plain Film, CBCT, and Fluoroscopy services, ensuring safe, effective, and compliant imaging delivery.</w:t>
      </w:r>
    </w:p>
    <w:p w14:paraId="73914977"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lastRenderedPageBreak/>
        <w:t>Ensure high</w:t>
      </w:r>
      <w:r w:rsidRPr="00274C59">
        <w:rPr>
          <w:rFonts w:ascii="Segoe UI" w:eastAsia="Times New Roman" w:hAnsi="Segoe UI" w:cs="Segoe UI"/>
          <w:sz w:val="21"/>
          <w:szCs w:val="21"/>
          <w:lang w:eastAsia="en-GB"/>
        </w:rPr>
        <w:noBreakHyphen/>
        <w:t>quality diagnostic images are consistently produced in line with departmental protocols.</w:t>
      </w:r>
    </w:p>
    <w:p w14:paraId="27BC5E1B"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Adapt radiographic techniques to meet individual patient needs and assess images for diagnostic quality, taking appropriate clinical action when required.</w:t>
      </w:r>
    </w:p>
    <w:p w14:paraId="0072FFAA"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Maintain and promote compliance with IR(ME)R, IRR, radiation protection principles, and health &amp; safety legislation.</w:t>
      </w:r>
    </w:p>
    <w:p w14:paraId="56C6C5AB"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accurate patient identification, informed consent where appropriate, and patient reassurance throughout examinations.</w:t>
      </w:r>
    </w:p>
    <w:p w14:paraId="229A11B5"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Promote safe patient handling and moving techniques at all times.</w:t>
      </w:r>
    </w:p>
    <w:p w14:paraId="0BA610DE"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Support and oversee equipment QA testing, ensuring faults are reported, documented, and escalated appropriately.</w:t>
      </w:r>
    </w:p>
    <w:p w14:paraId="7CE1CC64"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clinical areas are maintained in a clean, safe, and well</w:t>
      </w:r>
      <w:r w:rsidRPr="00274C59">
        <w:rPr>
          <w:rFonts w:ascii="Segoe UI" w:eastAsia="Times New Roman" w:hAnsi="Segoe UI" w:cs="Segoe UI"/>
          <w:sz w:val="21"/>
          <w:szCs w:val="21"/>
          <w:lang w:eastAsia="en-GB"/>
        </w:rPr>
        <w:noBreakHyphen/>
        <w:t>stocked condition.</w:t>
      </w:r>
    </w:p>
    <w:p w14:paraId="7D6B1DEC"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Participate in the on</w:t>
      </w:r>
      <w:r w:rsidRPr="00274C59">
        <w:rPr>
          <w:rFonts w:ascii="Segoe UI" w:eastAsia="Times New Roman" w:hAnsi="Segoe UI" w:cs="Segoe UI"/>
          <w:sz w:val="21"/>
          <w:szCs w:val="21"/>
          <w:lang w:eastAsia="en-GB"/>
        </w:rPr>
        <w:noBreakHyphen/>
        <w:t>call rota and/or any extended working arrangements as required to meet service needs.</w:t>
      </w:r>
    </w:p>
    <w:p w14:paraId="1167E1D8"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Handle telephone and face</w:t>
      </w:r>
      <w:r w:rsidRPr="00274C59">
        <w:rPr>
          <w:rFonts w:ascii="Segoe UI" w:eastAsia="Times New Roman" w:hAnsi="Segoe UI" w:cs="Segoe UI"/>
          <w:sz w:val="21"/>
          <w:szCs w:val="21"/>
          <w:lang w:eastAsia="en-GB"/>
        </w:rPr>
        <w:noBreakHyphen/>
        <w:t>to</w:t>
      </w:r>
      <w:r w:rsidRPr="00274C59">
        <w:rPr>
          <w:rFonts w:ascii="Segoe UI" w:eastAsia="Times New Roman" w:hAnsi="Segoe UI" w:cs="Segoe UI"/>
          <w:sz w:val="21"/>
          <w:szCs w:val="21"/>
          <w:lang w:eastAsia="en-GB"/>
        </w:rPr>
        <w:noBreakHyphen/>
        <w:t>face enquiries professionally, escalating or referring when appropriate.</w:t>
      </w:r>
    </w:p>
    <w:p w14:paraId="594FDFBA"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202ED5BA">
          <v:rect id="_x0000_i1028" style="width:0;height:1.5pt" o:hralign="center" o:hrstd="t" o:hr="t" fillcolor="#a0a0a0" stroked="f"/>
        </w:pict>
      </w:r>
    </w:p>
    <w:p w14:paraId="6846CE9D" w14:textId="77777777" w:rsidR="00274C59" w:rsidRPr="00274C59" w:rsidRDefault="00274C59" w:rsidP="00274C59">
      <w:pPr>
        <w:spacing w:before="100" w:beforeAutospacing="1" w:after="100" w:afterAutospacing="1" w:line="300" w:lineRule="atLeast"/>
        <w:outlineLvl w:val="2"/>
        <w:rPr>
          <w:rFonts w:ascii="Segoe UI" w:eastAsia="Times New Roman" w:hAnsi="Segoe UI" w:cs="Segoe UI"/>
          <w:b/>
          <w:bCs/>
          <w:sz w:val="27"/>
          <w:szCs w:val="27"/>
          <w:lang w:eastAsia="en-GB"/>
        </w:rPr>
      </w:pPr>
      <w:r w:rsidRPr="00274C59">
        <w:rPr>
          <w:rFonts w:ascii="Segoe UI" w:eastAsia="Times New Roman" w:hAnsi="Segoe UI" w:cs="Segoe UI"/>
          <w:b/>
          <w:bCs/>
          <w:sz w:val="27"/>
          <w:szCs w:val="27"/>
          <w:lang w:eastAsia="en-GB"/>
        </w:rPr>
        <w:t>2. Staff Management, Training &amp; Development</w:t>
      </w:r>
    </w:p>
    <w:p w14:paraId="7F715A63"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Provide day</w:t>
      </w:r>
      <w:r w:rsidRPr="00274C59">
        <w:rPr>
          <w:rFonts w:ascii="Segoe UI" w:eastAsia="Times New Roman" w:hAnsi="Segoe UI" w:cs="Segoe UI"/>
          <w:sz w:val="21"/>
          <w:szCs w:val="21"/>
          <w:lang w:eastAsia="en-GB"/>
        </w:rPr>
        <w:noBreakHyphen/>
        <w:t>to</w:t>
      </w:r>
      <w:r w:rsidRPr="00274C59">
        <w:rPr>
          <w:rFonts w:ascii="Segoe UI" w:eastAsia="Times New Roman" w:hAnsi="Segoe UI" w:cs="Segoe UI"/>
          <w:sz w:val="21"/>
          <w:szCs w:val="21"/>
          <w:lang w:eastAsia="en-GB"/>
        </w:rPr>
        <w:noBreakHyphen/>
        <w:t>day professional leadership and support to radiographers, students, and support staff.</w:t>
      </w:r>
    </w:p>
    <w:p w14:paraId="3AA583BF"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Supervise, mentor, and support junior staff, students, and new starters, including contributing to competency assessments and inductions.</w:t>
      </w:r>
    </w:p>
    <w:p w14:paraId="7ABC12EB"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Assist the Diagnostic Imaging Manager with rota coordination, workforce planning, and service cover where required.</w:t>
      </w:r>
    </w:p>
    <w:p w14:paraId="1C2ECE17"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Support performance management, appraisals, probation reviews, and the identification of training needs.</w:t>
      </w:r>
    </w:p>
    <w:p w14:paraId="4AA500A0"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Promote a positive learning culture and support ongoing professional development within the team.</w:t>
      </w:r>
    </w:p>
    <w:p w14:paraId="3715E3C6"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lastRenderedPageBreak/>
        <w:pict w14:anchorId="3FC9F459">
          <v:rect id="_x0000_i1029" style="width:0;height:1.5pt" o:hralign="center" o:hrstd="t" o:hr="t" fillcolor="#a0a0a0" stroked="f"/>
        </w:pict>
      </w:r>
    </w:p>
    <w:p w14:paraId="5DD0011D" w14:textId="77777777" w:rsidR="00274C59" w:rsidRPr="00274C59" w:rsidRDefault="00274C59" w:rsidP="00274C59">
      <w:pPr>
        <w:spacing w:before="100" w:beforeAutospacing="1" w:after="100" w:afterAutospacing="1" w:line="300" w:lineRule="atLeast"/>
        <w:outlineLvl w:val="2"/>
        <w:rPr>
          <w:rFonts w:ascii="Segoe UI" w:eastAsia="Times New Roman" w:hAnsi="Segoe UI" w:cs="Segoe UI"/>
          <w:b/>
          <w:bCs/>
          <w:sz w:val="27"/>
          <w:szCs w:val="27"/>
          <w:lang w:eastAsia="en-GB"/>
        </w:rPr>
      </w:pPr>
      <w:r w:rsidRPr="00274C59">
        <w:rPr>
          <w:rFonts w:ascii="Segoe UI" w:eastAsia="Times New Roman" w:hAnsi="Segoe UI" w:cs="Segoe UI"/>
          <w:b/>
          <w:bCs/>
          <w:sz w:val="27"/>
          <w:szCs w:val="27"/>
          <w:lang w:eastAsia="en-GB"/>
        </w:rPr>
        <w:t>3. Documentation &amp; Information Systems</w:t>
      </w:r>
    </w:p>
    <w:p w14:paraId="0FC79BBE"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accurate and complete patient, clinical, and technical records are maintained at all times.</w:t>
      </w:r>
    </w:p>
    <w:p w14:paraId="77AE7234"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Oversee the correct processing of imaging examinations on MAXIMS / PACS, including accurate dose recording and coding.</w:t>
      </w:r>
    </w:p>
    <w:p w14:paraId="7A603F34"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all documentation is scanned and uploaded to patient records within agreed timeframes.</w:t>
      </w:r>
    </w:p>
    <w:p w14:paraId="5965BA15"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Maintain strict confidentiality and compliance with Data Protection and GDPR requirements.</w:t>
      </w:r>
    </w:p>
    <w:p w14:paraId="2EA08BC6"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information is entered accurately, confidentially, and within the required timescales.</w:t>
      </w:r>
    </w:p>
    <w:p w14:paraId="601F0418"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41AFC184">
          <v:rect id="_x0000_i1030" style="width:0;height:1.5pt" o:hralign="center" o:hrstd="t" o:hr="t" fillcolor="#a0a0a0" stroked="f"/>
        </w:pict>
      </w:r>
    </w:p>
    <w:p w14:paraId="20ECEC68" w14:textId="77777777" w:rsidR="00274C59" w:rsidRPr="00274C59" w:rsidRDefault="00274C59" w:rsidP="00274C59">
      <w:pPr>
        <w:spacing w:before="100" w:beforeAutospacing="1" w:after="100" w:afterAutospacing="1" w:line="300" w:lineRule="atLeast"/>
        <w:outlineLvl w:val="2"/>
        <w:rPr>
          <w:rFonts w:ascii="Segoe UI" w:eastAsia="Times New Roman" w:hAnsi="Segoe UI" w:cs="Segoe UI"/>
          <w:b/>
          <w:bCs/>
          <w:sz w:val="27"/>
          <w:szCs w:val="27"/>
          <w:lang w:eastAsia="en-GB"/>
        </w:rPr>
      </w:pPr>
      <w:r w:rsidRPr="00274C59">
        <w:rPr>
          <w:rFonts w:ascii="Segoe UI" w:eastAsia="Times New Roman" w:hAnsi="Segoe UI" w:cs="Segoe UI"/>
          <w:b/>
          <w:bCs/>
          <w:sz w:val="27"/>
          <w:szCs w:val="27"/>
          <w:lang w:eastAsia="en-GB"/>
        </w:rPr>
        <w:t>4. Quality, Governance &amp; Service Improvement</w:t>
      </w:r>
    </w:p>
    <w:p w14:paraId="3C360389"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Support and contribute to clinical audit, QA programmes, incident reporting (including Datix), and governance meetings.</w:t>
      </w:r>
    </w:p>
    <w:p w14:paraId="7F32699F"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Assist in the investigation of incidents, complaints, and near misses, implementing learning and improvements as required.</w:t>
      </w:r>
    </w:p>
    <w:p w14:paraId="4C0AE435"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Apply research, reasoning, and problem</w:t>
      </w:r>
      <w:r w:rsidRPr="00274C59">
        <w:rPr>
          <w:rFonts w:ascii="Segoe UI" w:eastAsia="Times New Roman" w:hAnsi="Segoe UI" w:cs="Segoe UI"/>
          <w:sz w:val="21"/>
          <w:szCs w:val="21"/>
          <w:lang w:eastAsia="en-GB"/>
        </w:rPr>
        <w:noBreakHyphen/>
        <w:t>solving skills to support continuous service improvement.</w:t>
      </w:r>
    </w:p>
    <w:p w14:paraId="58E1B160"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Ensure compliance with local policies, procedures, and national guidance.</w:t>
      </w:r>
    </w:p>
    <w:p w14:paraId="655E8DD5"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Maintain an up</w:t>
      </w:r>
      <w:r w:rsidRPr="00274C59">
        <w:rPr>
          <w:rFonts w:ascii="Segoe UI" w:eastAsia="Times New Roman" w:hAnsi="Segoe UI" w:cs="Segoe UI"/>
          <w:sz w:val="21"/>
          <w:szCs w:val="21"/>
          <w:lang w:eastAsia="en-GB"/>
        </w:rPr>
        <w:noBreakHyphen/>
        <w:t>to</w:t>
      </w:r>
      <w:r w:rsidRPr="00274C59">
        <w:rPr>
          <w:rFonts w:ascii="Segoe UI" w:eastAsia="Times New Roman" w:hAnsi="Segoe UI" w:cs="Segoe UI"/>
          <w:sz w:val="21"/>
          <w:szCs w:val="21"/>
          <w:lang w:eastAsia="en-GB"/>
        </w:rPr>
        <w:noBreakHyphen/>
        <w:t>date CPD portfolio and meet ongoing fitness</w:t>
      </w:r>
      <w:r w:rsidRPr="00274C59">
        <w:rPr>
          <w:rFonts w:ascii="Segoe UI" w:eastAsia="Times New Roman" w:hAnsi="Segoe UI" w:cs="Segoe UI"/>
          <w:sz w:val="21"/>
          <w:szCs w:val="21"/>
          <w:lang w:eastAsia="en-GB"/>
        </w:rPr>
        <w:noBreakHyphen/>
        <w:t>to</w:t>
      </w:r>
      <w:r w:rsidRPr="00274C59">
        <w:rPr>
          <w:rFonts w:ascii="Segoe UI" w:eastAsia="Times New Roman" w:hAnsi="Segoe UI" w:cs="Segoe UI"/>
          <w:sz w:val="21"/>
          <w:szCs w:val="21"/>
          <w:lang w:eastAsia="en-GB"/>
        </w:rPr>
        <w:noBreakHyphen/>
        <w:t>practise requirements.</w:t>
      </w:r>
    </w:p>
    <w:p w14:paraId="77741C09"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Participate in mandatory training and professional development activities.</w:t>
      </w:r>
    </w:p>
    <w:p w14:paraId="3C64888B" w14:textId="77777777" w:rsidR="00274C59" w:rsidRPr="00274C59" w:rsidRDefault="00274C59" w:rsidP="00274C59">
      <w:pPr>
        <w:spacing w:after="0"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pict w14:anchorId="0E9FADDD">
          <v:rect id="_x0000_i1031" style="width:0;height:1.5pt" o:hralign="center" o:hrstd="t" o:hr="t" fillcolor="#a0a0a0" stroked="f"/>
        </w:pict>
      </w:r>
    </w:p>
    <w:p w14:paraId="77D71F53" w14:textId="77777777" w:rsidR="00274C59" w:rsidRPr="00274C59" w:rsidRDefault="00274C59" w:rsidP="00274C59">
      <w:pPr>
        <w:spacing w:before="100" w:beforeAutospacing="1" w:after="100" w:afterAutospacing="1" w:line="300" w:lineRule="atLeast"/>
        <w:outlineLvl w:val="2"/>
        <w:rPr>
          <w:rFonts w:ascii="Segoe UI" w:eastAsia="Times New Roman" w:hAnsi="Segoe UI" w:cs="Segoe UI"/>
          <w:b/>
          <w:bCs/>
          <w:sz w:val="27"/>
          <w:szCs w:val="27"/>
          <w:lang w:eastAsia="en-GB"/>
        </w:rPr>
      </w:pPr>
      <w:r w:rsidRPr="00274C59">
        <w:rPr>
          <w:rFonts w:ascii="Segoe UI" w:eastAsia="Times New Roman" w:hAnsi="Segoe UI" w:cs="Segoe UI"/>
          <w:b/>
          <w:bCs/>
          <w:sz w:val="27"/>
          <w:szCs w:val="27"/>
          <w:lang w:eastAsia="en-GB"/>
        </w:rPr>
        <w:t>5. Teamwork &amp; Communication</w:t>
      </w:r>
    </w:p>
    <w:p w14:paraId="12D9A366"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Communicate effectively and professionally with patients, relatives, colleagues, managers, and the wider multidisciplinary team.</w:t>
      </w:r>
    </w:p>
    <w:p w14:paraId="425E376D"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Support departmental workflow, efficiency, and service resilience.</w:t>
      </w:r>
    </w:p>
    <w:p w14:paraId="3381335B"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lastRenderedPageBreak/>
        <w:t>Liaise with radiologists, referrers, and other clinical teams to support effective patient pathways.</w:t>
      </w:r>
    </w:p>
    <w:p w14:paraId="7E9BECF7" w14:textId="77777777" w:rsidR="00274C59" w:rsidRPr="00274C59" w:rsidRDefault="00274C59" w:rsidP="00274C59">
      <w:pPr>
        <w:spacing w:before="100" w:beforeAutospacing="1" w:after="100" w:afterAutospacing="1" w:line="300" w:lineRule="atLeast"/>
        <w:rPr>
          <w:rFonts w:ascii="Segoe UI" w:eastAsia="Times New Roman" w:hAnsi="Segoe UI" w:cs="Segoe UI"/>
          <w:sz w:val="21"/>
          <w:szCs w:val="21"/>
          <w:lang w:eastAsia="en-GB"/>
        </w:rPr>
      </w:pPr>
      <w:r w:rsidRPr="00274C59">
        <w:rPr>
          <w:rFonts w:ascii="Segoe UI" w:eastAsia="Times New Roman" w:hAnsi="Segoe UI" w:cs="Segoe UI"/>
          <w:sz w:val="21"/>
          <w:szCs w:val="21"/>
          <w:lang w:eastAsia="en-GB"/>
        </w:rPr>
        <w:t>Rotate across diagnostic areas as required to support service delivery.</w:t>
      </w:r>
    </w:p>
    <w:p w14:paraId="7BF41C04" w14:textId="77777777" w:rsidR="00295112" w:rsidRDefault="00295112"/>
    <w:sectPr w:rsidR="0029511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5A52" w14:textId="77777777" w:rsidR="00274C59" w:rsidRDefault="00274C59" w:rsidP="00274C59">
      <w:pPr>
        <w:spacing w:after="0" w:line="240" w:lineRule="auto"/>
      </w:pPr>
      <w:r>
        <w:separator/>
      </w:r>
    </w:p>
  </w:endnote>
  <w:endnote w:type="continuationSeparator" w:id="0">
    <w:p w14:paraId="6F57D249" w14:textId="77777777" w:rsidR="00274C59" w:rsidRDefault="00274C59" w:rsidP="0027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780C" w14:textId="65CF4B31" w:rsidR="00274C59" w:rsidRDefault="00274C59" w:rsidP="00274C59">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Role – Lead Radiographer</w:t>
    </w:r>
  </w:p>
  <w:p w14:paraId="5C847369" w14:textId="19110DB7" w:rsidR="00274C59" w:rsidRDefault="00274C59" w:rsidP="00274C59">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Drawn up – Lorna Hendry</w:t>
    </w:r>
  </w:p>
  <w:p w14:paraId="3E47DB94" w14:textId="1CF9D7F6" w:rsidR="00274C59" w:rsidRDefault="00274C59" w:rsidP="00274C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May 2026</w:t>
    </w:r>
  </w:p>
  <w:p w14:paraId="2A2D3AA0" w14:textId="77777777" w:rsidR="00274C59" w:rsidRDefault="00274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B57B" w14:textId="77777777" w:rsidR="00274C59" w:rsidRDefault="00274C59" w:rsidP="00274C59">
      <w:pPr>
        <w:spacing w:after="0" w:line="240" w:lineRule="auto"/>
      </w:pPr>
      <w:r>
        <w:separator/>
      </w:r>
    </w:p>
  </w:footnote>
  <w:footnote w:type="continuationSeparator" w:id="0">
    <w:p w14:paraId="55194C6F" w14:textId="77777777" w:rsidR="00274C59" w:rsidRDefault="00274C59" w:rsidP="0027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3885" w14:textId="4F7FFA4D" w:rsidR="00274C59" w:rsidRDefault="00274C59">
    <w:pPr>
      <w:pStyle w:val="Header"/>
    </w:pPr>
    <w:r>
      <w:rPr>
        <w:noProof/>
      </w:rPr>
      <w:drawing>
        <wp:inline distT="0" distB="0" distL="0" distR="0" wp14:anchorId="6705062F" wp14:editId="46CB1AB5">
          <wp:extent cx="876300" cy="857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p w14:paraId="31CDADF2" w14:textId="77777777" w:rsidR="00274C59" w:rsidRDefault="00274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59"/>
    <w:rsid w:val="00274C59"/>
    <w:rsid w:val="0029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EAEF"/>
  <w15:chartTrackingRefBased/>
  <w15:docId w15:val="{5E3C22A8-1C35-4A0A-BEEA-B8F6304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4C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4C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C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4C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74C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4C59"/>
    <w:rPr>
      <w:b/>
      <w:bCs/>
    </w:rPr>
  </w:style>
  <w:style w:type="paragraph" w:styleId="Header">
    <w:name w:val="header"/>
    <w:basedOn w:val="Normal"/>
    <w:link w:val="HeaderChar"/>
    <w:uiPriority w:val="99"/>
    <w:unhideWhenUsed/>
    <w:rsid w:val="0027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C59"/>
  </w:style>
  <w:style w:type="paragraph" w:styleId="Footer">
    <w:name w:val="footer"/>
    <w:basedOn w:val="Normal"/>
    <w:link w:val="FooterChar"/>
    <w:uiPriority w:val="99"/>
    <w:unhideWhenUsed/>
    <w:rsid w:val="0027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C59"/>
  </w:style>
  <w:style w:type="paragraph" w:customStyle="1" w:styleId="paragraph">
    <w:name w:val="paragraph"/>
    <w:basedOn w:val="Normal"/>
    <w:rsid w:val="00274C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74C59"/>
  </w:style>
  <w:style w:type="character" w:customStyle="1" w:styleId="eop">
    <w:name w:val="eop"/>
    <w:basedOn w:val="DefaultParagraphFont"/>
    <w:rsid w:val="0027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8893">
      <w:bodyDiv w:val="1"/>
      <w:marLeft w:val="0"/>
      <w:marRight w:val="0"/>
      <w:marTop w:val="0"/>
      <w:marBottom w:val="0"/>
      <w:divBdr>
        <w:top w:val="none" w:sz="0" w:space="0" w:color="auto"/>
        <w:left w:val="none" w:sz="0" w:space="0" w:color="auto"/>
        <w:bottom w:val="none" w:sz="0" w:space="0" w:color="auto"/>
        <w:right w:val="none" w:sz="0" w:space="0" w:color="auto"/>
      </w:divBdr>
      <w:divsChild>
        <w:div w:id="1584753428">
          <w:marLeft w:val="0"/>
          <w:marRight w:val="0"/>
          <w:marTop w:val="0"/>
          <w:marBottom w:val="0"/>
          <w:divBdr>
            <w:top w:val="none" w:sz="0" w:space="0" w:color="auto"/>
            <w:left w:val="none" w:sz="0" w:space="0" w:color="auto"/>
            <w:bottom w:val="none" w:sz="0" w:space="0" w:color="auto"/>
            <w:right w:val="none" w:sz="0" w:space="0" w:color="auto"/>
          </w:divBdr>
        </w:div>
        <w:div w:id="1970935296">
          <w:marLeft w:val="0"/>
          <w:marRight w:val="0"/>
          <w:marTop w:val="0"/>
          <w:marBottom w:val="0"/>
          <w:divBdr>
            <w:top w:val="none" w:sz="0" w:space="0" w:color="auto"/>
            <w:left w:val="none" w:sz="0" w:space="0" w:color="auto"/>
            <w:bottom w:val="none" w:sz="0" w:space="0" w:color="auto"/>
            <w:right w:val="none" w:sz="0" w:space="0" w:color="auto"/>
          </w:divBdr>
        </w:div>
      </w:divsChild>
    </w:div>
    <w:div w:id="676467449">
      <w:bodyDiv w:val="1"/>
      <w:marLeft w:val="0"/>
      <w:marRight w:val="0"/>
      <w:marTop w:val="0"/>
      <w:marBottom w:val="0"/>
      <w:divBdr>
        <w:top w:val="none" w:sz="0" w:space="0" w:color="auto"/>
        <w:left w:val="none" w:sz="0" w:space="0" w:color="auto"/>
        <w:bottom w:val="none" w:sz="0" w:space="0" w:color="auto"/>
        <w:right w:val="none" w:sz="0" w:space="0" w:color="auto"/>
      </w:divBdr>
      <w:divsChild>
        <w:div w:id="164947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1B64F97874F43929311545E8622F2" ma:contentTypeVersion="12" ma:contentTypeDescription="Create a new document." ma:contentTypeScope="" ma:versionID="acfc3090accfe20832216aa86230884e">
  <xsd:schema xmlns:xsd="http://www.w3.org/2001/XMLSchema" xmlns:xs="http://www.w3.org/2001/XMLSchema" xmlns:p="http://schemas.microsoft.com/office/2006/metadata/properties" xmlns:ns2="72b43a66-2dfc-497c-a3f1-edcc1b3f880b" xmlns:ns3="c2249e2b-a037-4119-a649-ca14a29a98bd" targetNamespace="http://schemas.microsoft.com/office/2006/metadata/properties" ma:root="true" ma:fieldsID="c0692979e8380d5c4d1c1a1e683f9837" ns2:_="" ns3:_="">
    <xsd:import namespace="72b43a66-2dfc-497c-a3f1-edcc1b3f880b"/>
    <xsd:import namespace="c2249e2b-a037-4119-a649-ca14a29a9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43a66-2dfc-497c-a3f1-edcc1b3f8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8015a9-1d2a-4bcc-8532-7bca067e78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Date" ma:index="19" nillable="true" ma:displayName="Review Date" ma:default="October 2025" ma:format="Dropdown" ma:internalNam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49e2b-a037-4119-a649-ca14a29a98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6f08d-860f-4d57-b4c5-50e137025466}" ma:internalName="TaxCatchAll" ma:showField="CatchAllData" ma:web="c2249e2b-a037-4119-a649-ca14a29a9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72b43a66-2dfc-497c-a3f1-edcc1b3f880b">October 2025</REviewDate>
    <lcf76f155ced4ddcb4097134ff3c332f xmlns="72b43a66-2dfc-497c-a3f1-edcc1b3f880b">
      <Terms xmlns="http://schemas.microsoft.com/office/infopath/2007/PartnerControls"/>
    </lcf76f155ced4ddcb4097134ff3c332f>
    <TaxCatchAll xmlns="c2249e2b-a037-4119-a649-ca14a29a98bd" xsi:nil="true"/>
  </documentManagement>
</p:properties>
</file>

<file path=customXml/itemProps1.xml><?xml version="1.0" encoding="utf-8"?>
<ds:datastoreItem xmlns:ds="http://schemas.openxmlformats.org/officeDocument/2006/customXml" ds:itemID="{8184D5B3-30CC-4005-9313-E9403BF2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43a66-2dfc-497c-a3f1-edcc1b3f880b"/>
    <ds:schemaRef ds:uri="c2249e2b-a037-4119-a649-ca14a29a9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43E90-955A-4BD8-99E1-A58B06EC718A}">
  <ds:schemaRefs>
    <ds:schemaRef ds:uri="http://schemas.microsoft.com/sharepoint/v3/contenttype/forms"/>
  </ds:schemaRefs>
</ds:datastoreItem>
</file>

<file path=customXml/itemProps3.xml><?xml version="1.0" encoding="utf-8"?>
<ds:datastoreItem xmlns:ds="http://schemas.openxmlformats.org/officeDocument/2006/customXml" ds:itemID="{41D1846D-38F1-4889-9B96-410828D6564D}">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purl.org/dc/terms/"/>
    <ds:schemaRef ds:uri="c2249e2b-a037-4119-a649-ca14a29a98bd"/>
    <ds:schemaRef ds:uri="72b43a66-2dfc-497c-a3f1-edcc1b3f88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Lorna Hendry</cp:lastModifiedBy>
  <cp:revision>1</cp:revision>
  <dcterms:created xsi:type="dcterms:W3CDTF">2026-05-12T10:23:00Z</dcterms:created>
  <dcterms:modified xsi:type="dcterms:W3CDTF">2026-05-12T10:27:00Z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0x0101001F81B64F97874F43929311545E8622F2</vt:lpwstr>
  </property>
  <property fmtid="{D5CDD505-2E9C-101B-9397-08002B2CF9AE}" pid="3" name="MediaServiceImageTags">
    <vt:lpwstr/>
  </property>
</Properties>
</file>