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CE" w:rsidRDefault="00150E31" w:rsidP="008F47CE">
      <w:pPr>
        <w:jc w:val="right"/>
        <w:rPr>
          <w:rFonts w:ascii="Trebuchet MS" w:hAnsi="Trebuchet MS"/>
          <w:b/>
          <w:color w:val="3366FF"/>
          <w:sz w:val="24"/>
          <w:szCs w:val="24"/>
        </w:rPr>
      </w:pPr>
      <w:r w:rsidRPr="003F787E">
        <w:rPr>
          <w:noProof/>
          <w:color w:val="633388"/>
          <w:lang w:eastAsia="en-GB"/>
        </w:rPr>
        <w:drawing>
          <wp:inline distT="0" distB="0" distL="0" distR="0" wp14:anchorId="03F3C29B" wp14:editId="397D5D4C">
            <wp:extent cx="899802"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 Vertic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180" cy="880564"/>
                    </a:xfrm>
                    <a:prstGeom prst="rect">
                      <a:avLst/>
                    </a:prstGeom>
                  </pic:spPr>
                </pic:pic>
              </a:graphicData>
            </a:graphic>
          </wp:inline>
        </w:drawing>
      </w:r>
    </w:p>
    <w:p w:rsidR="008F47CE" w:rsidRDefault="008F47CE" w:rsidP="008F47CE">
      <w:pPr>
        <w:jc w:val="right"/>
        <w:rPr>
          <w:rFonts w:ascii="Trebuchet MS" w:hAnsi="Trebuchet MS"/>
          <w:b/>
          <w:color w:val="3366FF"/>
          <w:sz w:val="24"/>
          <w:szCs w:val="24"/>
        </w:rPr>
      </w:pPr>
    </w:p>
    <w:p w:rsidR="008F47CE" w:rsidRPr="000A3582" w:rsidRDefault="008F47CE" w:rsidP="008F47CE">
      <w:pPr>
        <w:jc w:val="right"/>
        <w:rPr>
          <w:rFonts w:ascii="Trebuchet MS" w:hAnsi="Trebuchet MS"/>
          <w:b/>
          <w:color w:val="3366FF"/>
          <w:sz w:val="26"/>
          <w:szCs w:val="26"/>
        </w:rPr>
      </w:pPr>
    </w:p>
    <w:p w:rsidR="008F47CE" w:rsidRPr="00480F08" w:rsidRDefault="008F47CE" w:rsidP="008F47CE">
      <w:pPr>
        <w:jc w:val="right"/>
        <w:rPr>
          <w:rFonts w:ascii="Arial" w:hAnsi="Arial" w:cs="Arial"/>
          <w:sz w:val="22"/>
          <w:szCs w:val="22"/>
        </w:rPr>
      </w:pPr>
    </w:p>
    <w:p w:rsidR="00F23D5E" w:rsidRPr="00480F08" w:rsidRDefault="00F23D5E">
      <w:pPr>
        <w:jc w:val="center"/>
        <w:rPr>
          <w:rFonts w:ascii="Arial" w:hAnsi="Arial" w:cs="Arial"/>
          <w:b/>
          <w:sz w:val="22"/>
          <w:szCs w:val="22"/>
        </w:rPr>
      </w:pPr>
      <w:r w:rsidRPr="00480F08">
        <w:rPr>
          <w:rFonts w:ascii="Arial" w:hAnsi="Arial" w:cs="Arial"/>
          <w:b/>
          <w:sz w:val="22"/>
          <w:szCs w:val="22"/>
        </w:rPr>
        <w:t>JOB DESCRIPTION</w:t>
      </w:r>
    </w:p>
    <w:p w:rsidR="00F23D5E" w:rsidRPr="00480F08" w:rsidRDefault="00F23D5E">
      <w:pPr>
        <w:rPr>
          <w:rFonts w:ascii="Arial" w:hAnsi="Arial" w:cs="Arial"/>
          <w:sz w:val="22"/>
          <w:szCs w:val="22"/>
        </w:rPr>
      </w:pPr>
    </w:p>
    <w:p w:rsidR="00F23D5E" w:rsidRPr="00480F08" w:rsidRDefault="00F23D5E">
      <w:pPr>
        <w:ind w:left="4320" w:hanging="4320"/>
        <w:rPr>
          <w:rFonts w:ascii="Arial" w:hAnsi="Arial" w:cs="Arial"/>
          <w:sz w:val="22"/>
          <w:szCs w:val="22"/>
        </w:rPr>
      </w:pPr>
      <w:r w:rsidRPr="00480F08">
        <w:rPr>
          <w:rFonts w:ascii="Arial" w:hAnsi="Arial" w:cs="Arial"/>
          <w:b/>
          <w:sz w:val="22"/>
          <w:szCs w:val="22"/>
        </w:rPr>
        <w:t>Title:</w:t>
      </w:r>
      <w:r w:rsidR="00480F08">
        <w:rPr>
          <w:rFonts w:ascii="Arial" w:hAnsi="Arial" w:cs="Arial"/>
          <w:sz w:val="22"/>
          <w:szCs w:val="22"/>
        </w:rPr>
        <w:tab/>
      </w:r>
      <w:r w:rsidR="002A210F" w:rsidRPr="00480F08">
        <w:rPr>
          <w:rFonts w:ascii="Arial" w:hAnsi="Arial" w:cs="Arial"/>
          <w:sz w:val="22"/>
          <w:szCs w:val="22"/>
        </w:rPr>
        <w:t>Hospital Porter</w:t>
      </w:r>
    </w:p>
    <w:p w:rsidR="00410A9C" w:rsidRPr="00480F08" w:rsidRDefault="00410A9C">
      <w:pPr>
        <w:ind w:left="4320" w:hanging="4320"/>
        <w:rPr>
          <w:rFonts w:ascii="Arial" w:hAnsi="Arial" w:cs="Arial"/>
          <w:sz w:val="22"/>
          <w:szCs w:val="22"/>
        </w:rPr>
      </w:pPr>
    </w:p>
    <w:p w:rsidR="00F23D5E" w:rsidRPr="00480F08" w:rsidRDefault="00150E31">
      <w:pPr>
        <w:rPr>
          <w:rFonts w:ascii="Arial" w:hAnsi="Arial" w:cs="Arial"/>
          <w:sz w:val="22"/>
          <w:szCs w:val="22"/>
        </w:rPr>
      </w:pPr>
      <w:r w:rsidRPr="00480F08">
        <w:rPr>
          <w:rFonts w:ascii="Arial" w:hAnsi="Arial" w:cs="Arial"/>
          <w:b/>
          <w:sz w:val="22"/>
          <w:szCs w:val="22"/>
        </w:rPr>
        <w:t>Hours:</w:t>
      </w:r>
      <w:r w:rsidR="002A210F" w:rsidRPr="00480F08">
        <w:rPr>
          <w:rFonts w:ascii="Arial" w:hAnsi="Arial" w:cs="Arial"/>
          <w:b/>
          <w:sz w:val="22"/>
          <w:szCs w:val="22"/>
        </w:rPr>
        <w:tab/>
      </w:r>
      <w:r w:rsidR="002A210F" w:rsidRPr="00480F08">
        <w:rPr>
          <w:rFonts w:ascii="Arial" w:hAnsi="Arial" w:cs="Arial"/>
          <w:b/>
          <w:sz w:val="22"/>
          <w:szCs w:val="22"/>
        </w:rPr>
        <w:tab/>
      </w:r>
      <w:r w:rsidR="002A210F" w:rsidRPr="00480F08">
        <w:rPr>
          <w:rFonts w:ascii="Arial" w:hAnsi="Arial" w:cs="Arial"/>
          <w:b/>
          <w:sz w:val="22"/>
          <w:szCs w:val="22"/>
        </w:rPr>
        <w:tab/>
      </w:r>
      <w:r w:rsidR="002A210F" w:rsidRPr="00480F08">
        <w:rPr>
          <w:rFonts w:ascii="Arial" w:hAnsi="Arial" w:cs="Arial"/>
          <w:b/>
          <w:sz w:val="22"/>
          <w:szCs w:val="22"/>
        </w:rPr>
        <w:tab/>
      </w:r>
      <w:r w:rsidR="002A210F" w:rsidRPr="00480F08">
        <w:rPr>
          <w:rFonts w:ascii="Arial" w:hAnsi="Arial" w:cs="Arial"/>
          <w:b/>
          <w:sz w:val="22"/>
          <w:szCs w:val="22"/>
        </w:rPr>
        <w:tab/>
      </w:r>
      <w:r w:rsidR="00480F08">
        <w:rPr>
          <w:rFonts w:ascii="Arial" w:hAnsi="Arial" w:cs="Arial"/>
          <w:b/>
          <w:sz w:val="22"/>
          <w:szCs w:val="22"/>
        </w:rPr>
        <w:tab/>
      </w:r>
      <w:r w:rsidR="004E21BC">
        <w:rPr>
          <w:rFonts w:ascii="Arial" w:hAnsi="Arial" w:cs="Arial"/>
          <w:b/>
          <w:sz w:val="22"/>
          <w:szCs w:val="22"/>
        </w:rPr>
        <w:t>37.5</w:t>
      </w:r>
      <w:r w:rsidR="002A210F" w:rsidRPr="00480F08">
        <w:rPr>
          <w:rFonts w:ascii="Arial" w:hAnsi="Arial" w:cs="Arial"/>
          <w:b/>
          <w:sz w:val="22"/>
          <w:szCs w:val="22"/>
        </w:rPr>
        <w:t>hrs per week</w:t>
      </w:r>
      <w:r w:rsidR="00F23D5E" w:rsidRPr="00480F08">
        <w:rPr>
          <w:rFonts w:ascii="Arial" w:hAnsi="Arial" w:cs="Arial"/>
          <w:sz w:val="22"/>
          <w:szCs w:val="22"/>
        </w:rPr>
        <w:tab/>
      </w:r>
      <w:r w:rsidR="004E21BC">
        <w:rPr>
          <w:rFonts w:ascii="Arial" w:hAnsi="Arial" w:cs="Arial"/>
          <w:sz w:val="22"/>
          <w:szCs w:val="22"/>
        </w:rPr>
        <w:t>(5</w:t>
      </w:r>
      <w:r w:rsidR="00C37D3F" w:rsidRPr="00480F08">
        <w:rPr>
          <w:rFonts w:ascii="Arial" w:hAnsi="Arial" w:cs="Arial"/>
          <w:sz w:val="22"/>
          <w:szCs w:val="22"/>
        </w:rPr>
        <w:t xml:space="preserve"> hours per day)</w:t>
      </w:r>
      <w:r w:rsidR="00F23D5E" w:rsidRPr="00480F08">
        <w:rPr>
          <w:rFonts w:ascii="Arial" w:hAnsi="Arial" w:cs="Arial"/>
          <w:sz w:val="22"/>
          <w:szCs w:val="22"/>
        </w:rPr>
        <w:tab/>
      </w:r>
      <w:r w:rsidR="00F23D5E" w:rsidRPr="00480F08">
        <w:rPr>
          <w:rFonts w:ascii="Arial" w:hAnsi="Arial" w:cs="Arial"/>
          <w:sz w:val="22"/>
          <w:szCs w:val="22"/>
        </w:rPr>
        <w:tab/>
      </w:r>
      <w:r w:rsidR="00F23D5E" w:rsidRPr="00480F08">
        <w:rPr>
          <w:rFonts w:ascii="Arial" w:hAnsi="Arial" w:cs="Arial"/>
          <w:sz w:val="22"/>
          <w:szCs w:val="22"/>
        </w:rPr>
        <w:tab/>
      </w:r>
      <w:r w:rsidR="00F23D5E" w:rsidRPr="00480F08">
        <w:rPr>
          <w:rFonts w:ascii="Arial" w:hAnsi="Arial" w:cs="Arial"/>
          <w:sz w:val="22"/>
          <w:szCs w:val="22"/>
        </w:rPr>
        <w:tab/>
      </w:r>
    </w:p>
    <w:p w:rsidR="00F23D5E" w:rsidRPr="00480F08" w:rsidRDefault="00F23D5E">
      <w:pPr>
        <w:rPr>
          <w:rFonts w:ascii="Arial" w:hAnsi="Arial" w:cs="Arial"/>
          <w:sz w:val="22"/>
          <w:szCs w:val="22"/>
        </w:rPr>
      </w:pPr>
    </w:p>
    <w:p w:rsidR="00F23D5E" w:rsidRPr="00480F08" w:rsidRDefault="00F23D5E">
      <w:pPr>
        <w:rPr>
          <w:rFonts w:ascii="Arial" w:hAnsi="Arial" w:cs="Arial"/>
          <w:sz w:val="22"/>
          <w:szCs w:val="22"/>
        </w:rPr>
      </w:pPr>
      <w:r w:rsidRPr="00480F08">
        <w:rPr>
          <w:rFonts w:ascii="Arial" w:hAnsi="Arial" w:cs="Arial"/>
          <w:b/>
          <w:sz w:val="22"/>
          <w:szCs w:val="22"/>
        </w:rPr>
        <w:t xml:space="preserve">Managerially </w:t>
      </w:r>
      <w:r w:rsidR="00150401" w:rsidRPr="00480F08">
        <w:rPr>
          <w:rFonts w:ascii="Arial" w:hAnsi="Arial" w:cs="Arial"/>
          <w:b/>
          <w:sz w:val="22"/>
          <w:szCs w:val="22"/>
        </w:rPr>
        <w:t>Accountable to:</w:t>
      </w:r>
      <w:r w:rsidR="00150401" w:rsidRPr="00480F08">
        <w:rPr>
          <w:rFonts w:ascii="Arial" w:hAnsi="Arial" w:cs="Arial"/>
          <w:b/>
          <w:sz w:val="22"/>
          <w:szCs w:val="22"/>
        </w:rPr>
        <w:tab/>
      </w:r>
      <w:r w:rsidR="00150401" w:rsidRPr="00480F08">
        <w:rPr>
          <w:rFonts w:ascii="Arial" w:hAnsi="Arial" w:cs="Arial"/>
          <w:b/>
          <w:sz w:val="22"/>
          <w:szCs w:val="22"/>
        </w:rPr>
        <w:tab/>
      </w:r>
      <w:r w:rsidR="004E21BC">
        <w:rPr>
          <w:rFonts w:ascii="Arial" w:hAnsi="Arial" w:cs="Arial"/>
          <w:sz w:val="22"/>
          <w:szCs w:val="22"/>
        </w:rPr>
        <w:t>Theatre Manager</w:t>
      </w:r>
    </w:p>
    <w:p w:rsidR="00F23D5E" w:rsidRPr="00480F08" w:rsidRDefault="00F23D5E" w:rsidP="00E35B31">
      <w:pPr>
        <w:tabs>
          <w:tab w:val="left" w:pos="720"/>
          <w:tab w:val="left" w:pos="1440"/>
          <w:tab w:val="left" w:pos="6735"/>
        </w:tabs>
        <w:rPr>
          <w:rFonts w:ascii="Arial" w:hAnsi="Arial" w:cs="Arial"/>
          <w:b/>
          <w:sz w:val="22"/>
          <w:szCs w:val="22"/>
        </w:rPr>
      </w:pPr>
    </w:p>
    <w:p w:rsidR="00F23D5E" w:rsidRPr="00480F08" w:rsidRDefault="00F23D5E">
      <w:pPr>
        <w:rPr>
          <w:rFonts w:ascii="Arial" w:hAnsi="Arial" w:cs="Arial"/>
          <w:sz w:val="22"/>
          <w:szCs w:val="22"/>
        </w:rPr>
      </w:pPr>
    </w:p>
    <w:p w:rsidR="00F23D5E" w:rsidRPr="00480F08" w:rsidRDefault="00F23D5E">
      <w:pPr>
        <w:rPr>
          <w:rFonts w:ascii="Arial" w:hAnsi="Arial" w:cs="Arial"/>
          <w:b/>
          <w:sz w:val="22"/>
          <w:szCs w:val="22"/>
        </w:rPr>
      </w:pPr>
      <w:r w:rsidRPr="00480F08">
        <w:rPr>
          <w:rFonts w:ascii="Arial" w:hAnsi="Arial" w:cs="Arial"/>
          <w:b/>
          <w:sz w:val="22"/>
          <w:szCs w:val="22"/>
          <w:u w:val="single"/>
        </w:rPr>
        <w:t>Purpose of Role</w:t>
      </w:r>
      <w:r w:rsidRPr="00480F08">
        <w:rPr>
          <w:rFonts w:ascii="Arial" w:hAnsi="Arial" w:cs="Arial"/>
          <w:b/>
          <w:sz w:val="22"/>
          <w:szCs w:val="22"/>
        </w:rPr>
        <w:t>:</w:t>
      </w:r>
    </w:p>
    <w:p w:rsidR="007E38DB" w:rsidRPr="00480F08" w:rsidRDefault="004E21BC" w:rsidP="00410A9C">
      <w:pPr>
        <w:jc w:val="both"/>
        <w:rPr>
          <w:rFonts w:ascii="Arial" w:hAnsi="Arial" w:cs="Arial"/>
          <w:sz w:val="22"/>
          <w:szCs w:val="22"/>
        </w:rPr>
      </w:pPr>
      <w:r>
        <w:rPr>
          <w:rFonts w:ascii="Arial" w:hAnsi="Arial" w:cs="Arial"/>
          <w:sz w:val="22"/>
          <w:szCs w:val="22"/>
        </w:rPr>
        <w:t>Under the supervision of the Theatre</w:t>
      </w:r>
      <w:r w:rsidR="00E45F1F" w:rsidRPr="00480F08">
        <w:rPr>
          <w:rFonts w:ascii="Arial" w:hAnsi="Arial" w:cs="Arial"/>
          <w:sz w:val="22"/>
          <w:szCs w:val="22"/>
        </w:rPr>
        <w:t xml:space="preserve"> Manager</w:t>
      </w:r>
      <w:r w:rsidR="00410A9C" w:rsidRPr="00480F08">
        <w:rPr>
          <w:rFonts w:ascii="Arial" w:hAnsi="Arial" w:cs="Arial"/>
          <w:sz w:val="22"/>
          <w:szCs w:val="22"/>
        </w:rPr>
        <w:t xml:space="preserve">, </w:t>
      </w:r>
      <w:r w:rsidR="00E45F1F" w:rsidRPr="00480F08">
        <w:rPr>
          <w:rFonts w:ascii="Arial" w:hAnsi="Arial" w:cs="Arial"/>
          <w:sz w:val="22"/>
          <w:szCs w:val="22"/>
        </w:rPr>
        <w:t>be</w:t>
      </w:r>
      <w:r w:rsidR="00410A9C" w:rsidRPr="00480F08">
        <w:rPr>
          <w:rFonts w:ascii="Arial" w:hAnsi="Arial" w:cs="Arial"/>
          <w:sz w:val="22"/>
          <w:szCs w:val="22"/>
        </w:rPr>
        <w:t xml:space="preserve"> responsible </w:t>
      </w:r>
      <w:r w:rsidR="009A2BAA" w:rsidRPr="00480F08">
        <w:rPr>
          <w:rFonts w:ascii="Arial" w:hAnsi="Arial" w:cs="Arial"/>
          <w:sz w:val="22"/>
          <w:szCs w:val="22"/>
        </w:rPr>
        <w:t>for distribution of delive</w:t>
      </w:r>
      <w:r w:rsidR="002A210F" w:rsidRPr="00480F08">
        <w:rPr>
          <w:rFonts w:ascii="Arial" w:hAnsi="Arial" w:cs="Arial"/>
          <w:sz w:val="22"/>
          <w:szCs w:val="22"/>
        </w:rPr>
        <w:t>ries to relevant Department</w:t>
      </w:r>
      <w:r w:rsidR="004D1A13">
        <w:rPr>
          <w:rFonts w:ascii="Arial" w:hAnsi="Arial" w:cs="Arial"/>
          <w:sz w:val="22"/>
          <w:szCs w:val="22"/>
        </w:rPr>
        <w:t>s</w:t>
      </w:r>
      <w:r w:rsidR="009A2BAA" w:rsidRPr="00480F08">
        <w:rPr>
          <w:rFonts w:ascii="Arial" w:hAnsi="Arial" w:cs="Arial"/>
          <w:sz w:val="22"/>
          <w:szCs w:val="22"/>
        </w:rPr>
        <w:t>.  Removal of the packaging to the Waste Compound and ge</w:t>
      </w:r>
      <w:r w:rsidR="002A210F" w:rsidRPr="00480F08">
        <w:rPr>
          <w:rFonts w:ascii="Arial" w:hAnsi="Arial" w:cs="Arial"/>
          <w:sz w:val="22"/>
          <w:szCs w:val="22"/>
        </w:rPr>
        <w:t xml:space="preserve">nerally keep all areas of the Hospital tidy. Manual Handling </w:t>
      </w:r>
      <w:r w:rsidR="004D1A13">
        <w:rPr>
          <w:rFonts w:ascii="Arial" w:hAnsi="Arial" w:cs="Arial"/>
          <w:sz w:val="22"/>
          <w:szCs w:val="22"/>
        </w:rPr>
        <w:t xml:space="preserve">and portering </w:t>
      </w:r>
      <w:bookmarkStart w:id="0" w:name="_GoBack"/>
      <w:bookmarkEnd w:id="0"/>
      <w:r w:rsidR="002A210F" w:rsidRPr="00480F08">
        <w:rPr>
          <w:rFonts w:ascii="Arial" w:hAnsi="Arial" w:cs="Arial"/>
          <w:sz w:val="22"/>
          <w:szCs w:val="22"/>
        </w:rPr>
        <w:t>duties throughout the Hospital.</w:t>
      </w:r>
    </w:p>
    <w:p w:rsidR="007E38DB" w:rsidRPr="00480F08" w:rsidRDefault="007E38DB" w:rsidP="00410A9C">
      <w:pPr>
        <w:jc w:val="both"/>
        <w:rPr>
          <w:rFonts w:ascii="Arial" w:hAnsi="Arial" w:cs="Arial"/>
          <w:sz w:val="22"/>
          <w:szCs w:val="22"/>
        </w:rPr>
      </w:pPr>
    </w:p>
    <w:p w:rsidR="00F23D5E" w:rsidRPr="00480F08" w:rsidRDefault="00512258" w:rsidP="006D2F1C">
      <w:pPr>
        <w:jc w:val="both"/>
        <w:rPr>
          <w:rFonts w:ascii="Arial" w:hAnsi="Arial" w:cs="Arial"/>
          <w:sz w:val="22"/>
          <w:szCs w:val="22"/>
        </w:rPr>
      </w:pPr>
      <w:r w:rsidRPr="00480F08">
        <w:rPr>
          <w:rFonts w:ascii="Arial" w:hAnsi="Arial" w:cs="Arial"/>
          <w:b/>
          <w:bCs/>
          <w:sz w:val="22"/>
          <w:szCs w:val="22"/>
          <w:u w:val="single"/>
        </w:rPr>
        <w:t xml:space="preserve">Scope </w:t>
      </w:r>
      <w:r w:rsidR="00E35B31" w:rsidRPr="00480F08">
        <w:rPr>
          <w:rFonts w:ascii="Arial" w:hAnsi="Arial" w:cs="Arial"/>
          <w:b/>
          <w:bCs/>
          <w:sz w:val="22"/>
          <w:szCs w:val="22"/>
          <w:u w:val="single"/>
        </w:rPr>
        <w:t>of role</w:t>
      </w:r>
      <w:r w:rsidR="00F23D5E" w:rsidRPr="00480F08">
        <w:rPr>
          <w:rFonts w:ascii="Arial" w:hAnsi="Arial" w:cs="Arial"/>
          <w:b/>
          <w:bCs/>
          <w:sz w:val="22"/>
          <w:szCs w:val="22"/>
          <w:u w:val="single"/>
        </w:rPr>
        <w:t>:</w:t>
      </w:r>
    </w:p>
    <w:p w:rsidR="00DE1BA4" w:rsidRPr="00480F08" w:rsidRDefault="00DE1BA4" w:rsidP="006D2F1C">
      <w:pPr>
        <w:jc w:val="both"/>
        <w:rPr>
          <w:rFonts w:ascii="Arial" w:hAnsi="Arial" w:cs="Arial"/>
          <w:bCs/>
          <w:sz w:val="22"/>
          <w:szCs w:val="22"/>
        </w:rPr>
      </w:pPr>
      <w:r w:rsidRPr="00480F08">
        <w:rPr>
          <w:rFonts w:ascii="Arial" w:hAnsi="Arial" w:cs="Arial"/>
          <w:bCs/>
          <w:sz w:val="22"/>
          <w:szCs w:val="22"/>
        </w:rPr>
        <w:t>To provide a professional and focused supplies</w:t>
      </w:r>
      <w:r w:rsidR="004D1A13">
        <w:rPr>
          <w:rFonts w:ascii="Arial" w:hAnsi="Arial" w:cs="Arial"/>
          <w:bCs/>
          <w:sz w:val="22"/>
          <w:szCs w:val="22"/>
        </w:rPr>
        <w:t xml:space="preserve"> and portering</w:t>
      </w:r>
      <w:r w:rsidRPr="00480F08">
        <w:rPr>
          <w:rFonts w:ascii="Arial" w:hAnsi="Arial" w:cs="Arial"/>
          <w:bCs/>
          <w:sz w:val="22"/>
          <w:szCs w:val="22"/>
        </w:rPr>
        <w:t xml:space="preserve"> service, supporting the clinical team</w:t>
      </w:r>
      <w:r w:rsidR="004D1A13">
        <w:rPr>
          <w:rFonts w:ascii="Arial" w:hAnsi="Arial" w:cs="Arial"/>
          <w:bCs/>
          <w:sz w:val="22"/>
          <w:szCs w:val="22"/>
        </w:rPr>
        <w:t>s within the Hospital</w:t>
      </w:r>
      <w:r w:rsidRPr="00480F08">
        <w:rPr>
          <w:rFonts w:ascii="Arial" w:hAnsi="Arial" w:cs="Arial"/>
          <w:bCs/>
          <w:sz w:val="22"/>
          <w:szCs w:val="22"/>
        </w:rPr>
        <w:t xml:space="preserve">. </w:t>
      </w:r>
    </w:p>
    <w:p w:rsidR="00C663B2" w:rsidRPr="00480F08" w:rsidRDefault="00C663B2" w:rsidP="006D2F1C">
      <w:pPr>
        <w:jc w:val="both"/>
        <w:rPr>
          <w:rFonts w:ascii="Arial" w:hAnsi="Arial" w:cs="Arial"/>
          <w:bCs/>
          <w:sz w:val="22"/>
          <w:szCs w:val="22"/>
        </w:rPr>
      </w:pPr>
    </w:p>
    <w:p w:rsidR="00C663B2" w:rsidRDefault="00C663B2" w:rsidP="006D2F1C">
      <w:pPr>
        <w:jc w:val="both"/>
        <w:rPr>
          <w:rFonts w:ascii="Arial" w:hAnsi="Arial" w:cs="Arial"/>
          <w:b/>
          <w:bCs/>
          <w:sz w:val="22"/>
          <w:szCs w:val="22"/>
          <w:u w:val="single"/>
        </w:rPr>
      </w:pPr>
      <w:r w:rsidRPr="00480F08">
        <w:rPr>
          <w:rFonts w:ascii="Arial" w:hAnsi="Arial" w:cs="Arial"/>
          <w:b/>
          <w:bCs/>
          <w:sz w:val="22"/>
          <w:szCs w:val="22"/>
          <w:u w:val="single"/>
        </w:rPr>
        <w:t>Key tasks/Re</w:t>
      </w:r>
      <w:r w:rsidR="00150401" w:rsidRPr="00480F08">
        <w:rPr>
          <w:rFonts w:ascii="Arial" w:hAnsi="Arial" w:cs="Arial"/>
          <w:b/>
          <w:bCs/>
          <w:sz w:val="22"/>
          <w:szCs w:val="22"/>
          <w:u w:val="single"/>
        </w:rPr>
        <w:t>s</w:t>
      </w:r>
      <w:r w:rsidRPr="00480F08">
        <w:rPr>
          <w:rFonts w:ascii="Arial" w:hAnsi="Arial" w:cs="Arial"/>
          <w:b/>
          <w:bCs/>
          <w:sz w:val="22"/>
          <w:szCs w:val="22"/>
          <w:u w:val="single"/>
        </w:rPr>
        <w:t>ult areas</w:t>
      </w:r>
    </w:p>
    <w:p w:rsidR="004E21BC" w:rsidRDefault="004E21BC" w:rsidP="006D2F1C">
      <w:pPr>
        <w:jc w:val="both"/>
        <w:rPr>
          <w:rFonts w:ascii="Arial" w:hAnsi="Arial" w:cs="Arial"/>
          <w:b/>
          <w:bCs/>
          <w:sz w:val="22"/>
          <w:szCs w:val="22"/>
          <w:u w:val="single"/>
        </w:rPr>
      </w:pPr>
    </w:p>
    <w:p w:rsidR="004E21BC" w:rsidRDefault="004E21BC" w:rsidP="006D2F1C">
      <w:pPr>
        <w:jc w:val="both"/>
        <w:rPr>
          <w:rFonts w:ascii="Arial" w:hAnsi="Arial" w:cs="Arial"/>
          <w:b/>
          <w:bCs/>
          <w:sz w:val="22"/>
          <w:szCs w:val="22"/>
          <w:u w:val="single"/>
        </w:rPr>
      </w:pPr>
      <w:r>
        <w:rPr>
          <w:rFonts w:ascii="Arial" w:hAnsi="Arial" w:cs="Arial"/>
          <w:b/>
          <w:bCs/>
          <w:sz w:val="22"/>
          <w:szCs w:val="22"/>
          <w:u w:val="single"/>
        </w:rPr>
        <w:t>General Portering Duties</w:t>
      </w:r>
    </w:p>
    <w:p w:rsidR="004E21BC" w:rsidRDefault="004E21BC" w:rsidP="006D2F1C">
      <w:pPr>
        <w:jc w:val="both"/>
        <w:rPr>
          <w:rFonts w:ascii="Arial" w:hAnsi="Arial" w:cs="Arial"/>
          <w:b/>
          <w:bCs/>
          <w:sz w:val="22"/>
          <w:szCs w:val="22"/>
          <w:u w:val="single"/>
        </w:rPr>
      </w:pPr>
    </w:p>
    <w:p w:rsidR="004E21BC" w:rsidRPr="004E21BC" w:rsidRDefault="004E21BC" w:rsidP="004E21BC">
      <w:pPr>
        <w:pStyle w:val="ListParagraph"/>
        <w:numPr>
          <w:ilvl w:val="0"/>
          <w:numId w:val="39"/>
        </w:numPr>
        <w:jc w:val="both"/>
        <w:rPr>
          <w:rFonts w:ascii="Arial" w:hAnsi="Arial" w:cs="Arial"/>
          <w:b/>
          <w:bCs/>
          <w:sz w:val="22"/>
          <w:szCs w:val="22"/>
          <w:u w:val="single"/>
        </w:rPr>
      </w:pPr>
      <w:r>
        <w:rPr>
          <w:rFonts w:ascii="Arial" w:hAnsi="Arial" w:cs="Arial"/>
          <w:bCs/>
          <w:sz w:val="22"/>
          <w:szCs w:val="22"/>
        </w:rPr>
        <w:t>To transport patient beds and trollies to relevant areas</w:t>
      </w:r>
    </w:p>
    <w:p w:rsidR="004E21BC" w:rsidRPr="004E21BC" w:rsidRDefault="004E21BC" w:rsidP="004E21BC">
      <w:pPr>
        <w:pStyle w:val="ListParagraph"/>
        <w:numPr>
          <w:ilvl w:val="0"/>
          <w:numId w:val="39"/>
        </w:numPr>
        <w:jc w:val="both"/>
        <w:rPr>
          <w:rFonts w:ascii="Arial" w:hAnsi="Arial" w:cs="Arial"/>
          <w:b/>
          <w:bCs/>
          <w:sz w:val="22"/>
          <w:szCs w:val="22"/>
          <w:u w:val="single"/>
        </w:rPr>
      </w:pPr>
      <w:r>
        <w:rPr>
          <w:rFonts w:ascii="Arial" w:hAnsi="Arial" w:cs="Arial"/>
          <w:bCs/>
          <w:sz w:val="22"/>
          <w:szCs w:val="22"/>
        </w:rPr>
        <w:t>To provide portering duties across the Hospital and within the Theatre Department</w:t>
      </w:r>
    </w:p>
    <w:p w:rsidR="004E21BC" w:rsidRPr="004D1A13" w:rsidRDefault="004E21BC" w:rsidP="004E21BC">
      <w:pPr>
        <w:pStyle w:val="ListParagraph"/>
        <w:numPr>
          <w:ilvl w:val="0"/>
          <w:numId w:val="39"/>
        </w:numPr>
        <w:jc w:val="both"/>
        <w:rPr>
          <w:rFonts w:ascii="Arial" w:hAnsi="Arial" w:cs="Arial"/>
          <w:b/>
          <w:bCs/>
          <w:sz w:val="22"/>
          <w:szCs w:val="22"/>
          <w:u w:val="single"/>
        </w:rPr>
      </w:pPr>
      <w:r>
        <w:rPr>
          <w:rFonts w:ascii="Arial" w:hAnsi="Arial" w:cs="Arial"/>
          <w:bCs/>
          <w:sz w:val="22"/>
          <w:szCs w:val="22"/>
        </w:rPr>
        <w:t>To work closely with the sterile services department collecting and delivering instruments for use in Theatres</w:t>
      </w:r>
    </w:p>
    <w:p w:rsidR="004D1A13" w:rsidRPr="004D1A13" w:rsidRDefault="004D1A13" w:rsidP="004E21BC">
      <w:pPr>
        <w:pStyle w:val="ListParagraph"/>
        <w:numPr>
          <w:ilvl w:val="0"/>
          <w:numId w:val="39"/>
        </w:numPr>
        <w:jc w:val="both"/>
        <w:rPr>
          <w:rFonts w:ascii="Arial" w:hAnsi="Arial" w:cs="Arial"/>
          <w:b/>
          <w:bCs/>
          <w:sz w:val="22"/>
          <w:szCs w:val="22"/>
          <w:u w:val="single"/>
        </w:rPr>
      </w:pPr>
      <w:r>
        <w:rPr>
          <w:rFonts w:ascii="Arial" w:hAnsi="Arial" w:cs="Arial"/>
          <w:bCs/>
          <w:sz w:val="22"/>
          <w:szCs w:val="22"/>
        </w:rPr>
        <w:t>To keep the Sluice area tidy</w:t>
      </w:r>
    </w:p>
    <w:p w:rsidR="004D1A13" w:rsidRDefault="004D1A13" w:rsidP="004D1A13">
      <w:pPr>
        <w:pStyle w:val="ListParagraph"/>
        <w:jc w:val="both"/>
        <w:rPr>
          <w:rFonts w:ascii="Arial" w:hAnsi="Arial" w:cs="Arial"/>
          <w:bCs/>
          <w:sz w:val="22"/>
          <w:szCs w:val="22"/>
        </w:rPr>
      </w:pPr>
    </w:p>
    <w:p w:rsidR="004D1A13" w:rsidRDefault="004D1A13" w:rsidP="004D1A13">
      <w:pPr>
        <w:pStyle w:val="ListParagraph"/>
        <w:jc w:val="both"/>
        <w:rPr>
          <w:rFonts w:ascii="Arial" w:hAnsi="Arial" w:cs="Arial"/>
          <w:bCs/>
          <w:sz w:val="22"/>
          <w:szCs w:val="22"/>
        </w:rPr>
      </w:pPr>
    </w:p>
    <w:p w:rsidR="004D1A13" w:rsidRPr="004E21BC" w:rsidRDefault="004D1A13" w:rsidP="004D1A13">
      <w:pPr>
        <w:pStyle w:val="ListParagraph"/>
        <w:jc w:val="both"/>
        <w:rPr>
          <w:rFonts w:ascii="Arial" w:hAnsi="Arial" w:cs="Arial"/>
          <w:b/>
          <w:bCs/>
          <w:sz w:val="22"/>
          <w:szCs w:val="22"/>
          <w:u w:val="single"/>
        </w:rPr>
      </w:pPr>
    </w:p>
    <w:p w:rsidR="009A2BAA" w:rsidRPr="00480F08" w:rsidRDefault="009A2BAA" w:rsidP="006D2F1C">
      <w:pPr>
        <w:jc w:val="both"/>
        <w:rPr>
          <w:rFonts w:ascii="Arial" w:hAnsi="Arial" w:cs="Arial"/>
          <w:b/>
          <w:bCs/>
          <w:sz w:val="22"/>
          <w:szCs w:val="22"/>
          <w:u w:val="single"/>
        </w:rPr>
      </w:pPr>
    </w:p>
    <w:p w:rsidR="007D6341" w:rsidRPr="00480F08" w:rsidRDefault="009A2BAA" w:rsidP="006D2F1C">
      <w:pPr>
        <w:jc w:val="both"/>
        <w:rPr>
          <w:rFonts w:ascii="Arial" w:hAnsi="Arial" w:cs="Arial"/>
          <w:b/>
          <w:bCs/>
          <w:sz w:val="22"/>
          <w:szCs w:val="22"/>
          <w:u w:val="single"/>
        </w:rPr>
      </w:pPr>
      <w:r w:rsidRPr="00480F08">
        <w:rPr>
          <w:rFonts w:ascii="Arial" w:hAnsi="Arial" w:cs="Arial"/>
          <w:b/>
          <w:bCs/>
          <w:sz w:val="22"/>
          <w:szCs w:val="22"/>
          <w:u w:val="single"/>
        </w:rPr>
        <w:t>STORES</w:t>
      </w:r>
    </w:p>
    <w:p w:rsidR="00312FBF" w:rsidRPr="00480F08" w:rsidRDefault="00312FBF" w:rsidP="006D2F1C">
      <w:pPr>
        <w:overflowPunct/>
        <w:autoSpaceDE/>
        <w:autoSpaceDN/>
        <w:adjustRightInd/>
        <w:jc w:val="both"/>
        <w:textAlignment w:val="auto"/>
        <w:rPr>
          <w:rFonts w:ascii="Arial" w:hAnsi="Arial" w:cs="Arial"/>
          <w:sz w:val="22"/>
          <w:szCs w:val="22"/>
        </w:rPr>
      </w:pPr>
    </w:p>
    <w:p w:rsidR="00312FBF"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BOC Gases weekly stock checks</w:t>
      </w:r>
      <w:r w:rsidR="00E04EEA" w:rsidRPr="00480F08">
        <w:rPr>
          <w:rFonts w:ascii="Arial" w:hAnsi="Arial" w:cs="Arial"/>
          <w:sz w:val="22"/>
          <w:szCs w:val="22"/>
        </w:rPr>
        <w:t xml:space="preserve"> and reordering</w:t>
      </w:r>
    </w:p>
    <w:p w:rsidR="002A210F"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Toner Cartridge and Battery Recycling Control</w:t>
      </w:r>
    </w:p>
    <w:p w:rsidR="00E04EEA" w:rsidRPr="00480F08" w:rsidRDefault="00E04EEA"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Escort Shred-It on weekly collections</w:t>
      </w:r>
    </w:p>
    <w:p w:rsidR="002A210F"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Deliver all Goods Inwards to Departments – unloading and ‘building’ and appropriate</w:t>
      </w:r>
    </w:p>
    <w:p w:rsidR="002A210F"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Keep corridors clear of rubbish regularly</w:t>
      </w:r>
    </w:p>
    <w:p w:rsidR="002A210F"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Any Ad Hoc Manual Handling Duties requested by Heads of Departments</w:t>
      </w:r>
    </w:p>
    <w:p w:rsidR="00E04EEA" w:rsidRPr="00480F08" w:rsidRDefault="002A210F"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 xml:space="preserve">Keep areas outside of building </w:t>
      </w:r>
      <w:r w:rsidR="00E04EEA" w:rsidRPr="00480F08">
        <w:rPr>
          <w:rFonts w:ascii="Arial" w:hAnsi="Arial" w:cs="Arial"/>
          <w:sz w:val="22"/>
          <w:szCs w:val="22"/>
        </w:rPr>
        <w:t xml:space="preserve">including Car Park </w:t>
      </w:r>
      <w:r w:rsidRPr="00480F08">
        <w:rPr>
          <w:rFonts w:ascii="Arial" w:hAnsi="Arial" w:cs="Arial"/>
          <w:sz w:val="22"/>
          <w:szCs w:val="22"/>
        </w:rPr>
        <w:t xml:space="preserve">clear of rubbish </w:t>
      </w:r>
    </w:p>
    <w:p w:rsidR="002A210F" w:rsidRPr="00480F08" w:rsidRDefault="00E04EEA" w:rsidP="002A210F">
      <w:pPr>
        <w:pStyle w:val="ListParagraph"/>
        <w:numPr>
          <w:ilvl w:val="0"/>
          <w:numId w:val="36"/>
        </w:numPr>
        <w:overflowPunct/>
        <w:autoSpaceDE/>
        <w:autoSpaceDN/>
        <w:adjustRightInd/>
        <w:jc w:val="both"/>
        <w:textAlignment w:val="auto"/>
        <w:rPr>
          <w:rFonts w:ascii="Arial" w:hAnsi="Arial" w:cs="Arial"/>
          <w:sz w:val="22"/>
          <w:szCs w:val="22"/>
        </w:rPr>
      </w:pPr>
      <w:r w:rsidRPr="00480F08">
        <w:rPr>
          <w:rFonts w:ascii="Arial" w:hAnsi="Arial" w:cs="Arial"/>
          <w:sz w:val="22"/>
          <w:szCs w:val="22"/>
        </w:rPr>
        <w:t>C</w:t>
      </w:r>
      <w:r w:rsidR="002A210F" w:rsidRPr="00480F08">
        <w:rPr>
          <w:rFonts w:ascii="Arial" w:hAnsi="Arial" w:cs="Arial"/>
          <w:sz w:val="22"/>
          <w:szCs w:val="22"/>
        </w:rPr>
        <w:t>over Supplies Assistant role during their absence to mainly stock up Theatre Storeroom.</w:t>
      </w:r>
    </w:p>
    <w:p w:rsidR="00312FBF" w:rsidRPr="00480F08" w:rsidRDefault="00312FBF" w:rsidP="006D2F1C">
      <w:pPr>
        <w:overflowPunct/>
        <w:autoSpaceDE/>
        <w:autoSpaceDN/>
        <w:adjustRightInd/>
        <w:jc w:val="both"/>
        <w:textAlignment w:val="auto"/>
        <w:rPr>
          <w:rFonts w:ascii="Arial" w:hAnsi="Arial" w:cs="Arial"/>
          <w:sz w:val="22"/>
          <w:szCs w:val="22"/>
        </w:rPr>
      </w:pPr>
    </w:p>
    <w:p w:rsidR="00F23D5E" w:rsidRPr="00480F08" w:rsidRDefault="00F23D5E" w:rsidP="006D2F1C">
      <w:pPr>
        <w:tabs>
          <w:tab w:val="left" w:pos="709"/>
          <w:tab w:val="left" w:pos="4678"/>
        </w:tabs>
        <w:jc w:val="both"/>
        <w:rPr>
          <w:rFonts w:ascii="Arial" w:hAnsi="Arial" w:cs="Arial"/>
          <w:b/>
          <w:sz w:val="22"/>
          <w:szCs w:val="22"/>
        </w:rPr>
      </w:pPr>
    </w:p>
    <w:p w:rsidR="00906E85" w:rsidRPr="00480F08" w:rsidRDefault="00906E85" w:rsidP="006D2F1C">
      <w:pPr>
        <w:tabs>
          <w:tab w:val="left" w:pos="709"/>
          <w:tab w:val="left" w:pos="4678"/>
        </w:tabs>
        <w:jc w:val="both"/>
        <w:rPr>
          <w:rFonts w:ascii="Arial" w:hAnsi="Arial" w:cs="Arial"/>
          <w:b/>
          <w:sz w:val="22"/>
          <w:szCs w:val="22"/>
        </w:rPr>
      </w:pPr>
    </w:p>
    <w:p w:rsidR="00906E85" w:rsidRPr="00480F08" w:rsidRDefault="00906E85" w:rsidP="006D2F1C">
      <w:pPr>
        <w:tabs>
          <w:tab w:val="left" w:pos="709"/>
          <w:tab w:val="left" w:pos="4678"/>
        </w:tabs>
        <w:jc w:val="both"/>
        <w:rPr>
          <w:rFonts w:ascii="Arial" w:hAnsi="Arial" w:cs="Arial"/>
          <w:b/>
          <w:sz w:val="22"/>
          <w:szCs w:val="22"/>
        </w:rPr>
      </w:pPr>
    </w:p>
    <w:p w:rsidR="006F11CF" w:rsidRPr="00480F08" w:rsidRDefault="006F11CF" w:rsidP="006D2F1C">
      <w:pPr>
        <w:tabs>
          <w:tab w:val="left" w:pos="709"/>
          <w:tab w:val="left" w:pos="4678"/>
        </w:tabs>
        <w:jc w:val="both"/>
        <w:rPr>
          <w:rFonts w:ascii="Arial" w:hAnsi="Arial" w:cs="Arial"/>
          <w:b/>
          <w:sz w:val="22"/>
          <w:szCs w:val="22"/>
        </w:rPr>
      </w:pPr>
    </w:p>
    <w:p w:rsidR="006F11CF" w:rsidRPr="00480F08" w:rsidRDefault="006F11CF"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E04EEA" w:rsidRPr="00480F08" w:rsidRDefault="00E04EEA" w:rsidP="006D2F1C">
      <w:pPr>
        <w:tabs>
          <w:tab w:val="left" w:pos="709"/>
          <w:tab w:val="left" w:pos="4678"/>
        </w:tabs>
        <w:jc w:val="both"/>
        <w:rPr>
          <w:rFonts w:ascii="Arial" w:hAnsi="Arial" w:cs="Arial"/>
          <w:b/>
          <w:sz w:val="22"/>
          <w:szCs w:val="22"/>
        </w:rPr>
      </w:pPr>
    </w:p>
    <w:p w:rsidR="00446078" w:rsidRPr="00480F08" w:rsidRDefault="00446078" w:rsidP="006D2F1C">
      <w:pPr>
        <w:tabs>
          <w:tab w:val="left" w:pos="709"/>
          <w:tab w:val="left" w:pos="4678"/>
        </w:tabs>
        <w:jc w:val="both"/>
        <w:rPr>
          <w:rFonts w:ascii="Arial" w:hAnsi="Arial" w:cs="Arial"/>
          <w:b/>
          <w:sz w:val="22"/>
          <w:szCs w:val="22"/>
        </w:rPr>
      </w:pPr>
      <w:r w:rsidRPr="00480F08">
        <w:rPr>
          <w:rFonts w:ascii="Arial" w:hAnsi="Arial" w:cs="Arial"/>
          <w:b/>
          <w:sz w:val="22"/>
          <w:szCs w:val="22"/>
        </w:rPr>
        <w:t>ADDITIONAL INFORMATION</w:t>
      </w:r>
    </w:p>
    <w:p w:rsidR="00446078" w:rsidRPr="00480F08" w:rsidRDefault="00446078" w:rsidP="006D2F1C">
      <w:pPr>
        <w:tabs>
          <w:tab w:val="left" w:pos="709"/>
          <w:tab w:val="left" w:pos="4678"/>
        </w:tabs>
        <w:jc w:val="both"/>
        <w:rPr>
          <w:rFonts w:ascii="Arial" w:hAnsi="Arial" w:cs="Arial"/>
          <w:b/>
          <w:sz w:val="22"/>
          <w:szCs w:val="22"/>
        </w:rPr>
      </w:pPr>
    </w:p>
    <w:p w:rsidR="00DE5D82" w:rsidRPr="00480F08" w:rsidRDefault="00DE5D82" w:rsidP="006D2F1C">
      <w:pPr>
        <w:jc w:val="both"/>
        <w:rPr>
          <w:rFonts w:ascii="Arial" w:hAnsi="Arial" w:cs="Arial"/>
          <w:b/>
          <w:sz w:val="22"/>
          <w:szCs w:val="22"/>
          <w:u w:val="single"/>
        </w:rPr>
      </w:pPr>
      <w:r w:rsidRPr="00480F08">
        <w:rPr>
          <w:rFonts w:ascii="Arial" w:hAnsi="Arial" w:cs="Arial"/>
          <w:b/>
          <w:sz w:val="22"/>
          <w:szCs w:val="22"/>
          <w:u w:val="single"/>
        </w:rPr>
        <w:t>Education and Development</w:t>
      </w:r>
    </w:p>
    <w:p w:rsidR="00DE5D82" w:rsidRPr="00480F08" w:rsidRDefault="00DE5D82" w:rsidP="006D2F1C">
      <w:pPr>
        <w:tabs>
          <w:tab w:val="left" w:pos="709"/>
          <w:tab w:val="left" w:pos="4678"/>
        </w:tabs>
        <w:jc w:val="both"/>
        <w:rPr>
          <w:rFonts w:ascii="Arial" w:hAnsi="Arial" w:cs="Arial"/>
          <w:b/>
          <w:sz w:val="22"/>
          <w:szCs w:val="22"/>
        </w:rPr>
      </w:pPr>
      <w:r w:rsidRPr="00480F08">
        <w:rPr>
          <w:rFonts w:ascii="Arial" w:hAnsi="Arial" w:cs="Arial"/>
          <w:bCs/>
          <w:sz w:val="22"/>
          <w:szCs w:val="22"/>
        </w:rPr>
        <w:t xml:space="preserve">To participate in appropriate training courses or updates in accordance with mandatory requirements and individual Personal Development plans in line with </w:t>
      </w:r>
      <w:r w:rsidR="001257D0">
        <w:rPr>
          <w:rFonts w:ascii="Arial" w:hAnsi="Arial" w:cs="Arial"/>
          <w:bCs/>
          <w:sz w:val="22"/>
          <w:szCs w:val="22"/>
        </w:rPr>
        <w:t>Practice Plus Group Hospital</w:t>
      </w:r>
      <w:r w:rsidR="00DB7778">
        <w:rPr>
          <w:rFonts w:ascii="Arial" w:hAnsi="Arial" w:cs="Arial"/>
          <w:bCs/>
          <w:sz w:val="22"/>
          <w:szCs w:val="22"/>
        </w:rPr>
        <w:t>,</w:t>
      </w:r>
      <w:r w:rsidR="001257D0">
        <w:rPr>
          <w:rFonts w:ascii="Arial" w:hAnsi="Arial" w:cs="Arial"/>
          <w:bCs/>
          <w:sz w:val="22"/>
          <w:szCs w:val="22"/>
        </w:rPr>
        <w:t xml:space="preserve"> Shepton Mallet (PPG)</w:t>
      </w:r>
      <w:r w:rsidRPr="00480F08">
        <w:rPr>
          <w:rFonts w:ascii="Arial" w:hAnsi="Arial" w:cs="Arial"/>
          <w:bCs/>
          <w:sz w:val="22"/>
          <w:szCs w:val="22"/>
        </w:rPr>
        <w:t xml:space="preserve"> policies and </w:t>
      </w:r>
      <w:r w:rsidR="00E35B31" w:rsidRPr="00480F08">
        <w:rPr>
          <w:rFonts w:ascii="Arial" w:hAnsi="Arial" w:cs="Arial"/>
          <w:bCs/>
          <w:sz w:val="22"/>
          <w:szCs w:val="22"/>
        </w:rPr>
        <w:t>procedures</w:t>
      </w:r>
      <w:r w:rsidRPr="00480F08">
        <w:rPr>
          <w:rFonts w:ascii="Arial" w:hAnsi="Arial" w:cs="Arial"/>
          <w:bCs/>
          <w:sz w:val="22"/>
          <w:szCs w:val="22"/>
        </w:rPr>
        <w:t>.</w:t>
      </w:r>
    </w:p>
    <w:p w:rsidR="00DE5D82" w:rsidRPr="00480F08" w:rsidRDefault="00DE5D82" w:rsidP="006D2F1C">
      <w:pPr>
        <w:tabs>
          <w:tab w:val="left" w:pos="709"/>
          <w:tab w:val="left" w:pos="4678"/>
        </w:tabs>
        <w:jc w:val="both"/>
        <w:rPr>
          <w:rFonts w:ascii="Arial" w:hAnsi="Arial" w:cs="Arial"/>
          <w:b/>
          <w:sz w:val="22"/>
          <w:szCs w:val="22"/>
        </w:rPr>
      </w:pPr>
    </w:p>
    <w:p w:rsidR="00446078" w:rsidRPr="00480F08" w:rsidRDefault="00446078" w:rsidP="006D2F1C">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 xml:space="preserve">Professional </w:t>
      </w:r>
    </w:p>
    <w:p w:rsidR="00446078" w:rsidRPr="00480F08" w:rsidRDefault="00446078" w:rsidP="006D2F1C">
      <w:pPr>
        <w:tabs>
          <w:tab w:val="left" w:pos="709"/>
          <w:tab w:val="left" w:pos="4678"/>
        </w:tabs>
        <w:jc w:val="both"/>
        <w:rPr>
          <w:rFonts w:ascii="Arial" w:hAnsi="Arial" w:cs="Arial"/>
          <w:sz w:val="22"/>
          <w:szCs w:val="22"/>
        </w:rPr>
      </w:pPr>
      <w:r w:rsidRPr="00480F08">
        <w:rPr>
          <w:rFonts w:ascii="Arial" w:hAnsi="Arial" w:cs="Arial"/>
          <w:sz w:val="22"/>
          <w:szCs w:val="22"/>
        </w:rPr>
        <w:t>To adhere at all times to the Professional Code of Conduct, and any other professional guidelines/documents.</w:t>
      </w:r>
      <w:r w:rsidRPr="00480F08">
        <w:rPr>
          <w:rFonts w:ascii="Arial" w:hAnsi="Arial" w:cs="Arial"/>
          <w:spacing w:val="-3"/>
          <w:sz w:val="22"/>
          <w:szCs w:val="22"/>
        </w:rPr>
        <w:t xml:space="preserve"> To comply with guidelines issued from time to time by the UK professional body or any other professional association relating to the practice of your speciality, together with guidance issued from time to time by other competent agencies on clinical, medical and ethical issues</w:t>
      </w:r>
    </w:p>
    <w:p w:rsidR="00446078" w:rsidRPr="00480F08" w:rsidRDefault="00446078" w:rsidP="006D2F1C">
      <w:pPr>
        <w:tabs>
          <w:tab w:val="left" w:pos="709"/>
          <w:tab w:val="left" w:pos="4678"/>
        </w:tabs>
        <w:jc w:val="both"/>
        <w:rPr>
          <w:rFonts w:ascii="Arial" w:hAnsi="Arial" w:cs="Arial"/>
          <w:b/>
          <w:sz w:val="22"/>
          <w:szCs w:val="22"/>
        </w:rPr>
      </w:pPr>
    </w:p>
    <w:p w:rsidR="00446078" w:rsidRPr="00480F08" w:rsidRDefault="00446078" w:rsidP="006D2F1C">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Regulatory Framework</w:t>
      </w:r>
    </w:p>
    <w:p w:rsidR="00446078" w:rsidRPr="00480F08" w:rsidRDefault="00446078" w:rsidP="006D2F1C">
      <w:pPr>
        <w:tabs>
          <w:tab w:val="left" w:pos="709"/>
          <w:tab w:val="left" w:pos="4678"/>
        </w:tabs>
        <w:jc w:val="both"/>
        <w:rPr>
          <w:rFonts w:ascii="Arial" w:hAnsi="Arial" w:cs="Arial"/>
          <w:sz w:val="22"/>
          <w:szCs w:val="22"/>
        </w:rPr>
      </w:pPr>
      <w:r w:rsidRPr="00480F08">
        <w:rPr>
          <w:rFonts w:ascii="Arial" w:hAnsi="Arial" w:cs="Arial"/>
          <w:sz w:val="22"/>
          <w:szCs w:val="22"/>
        </w:rPr>
        <w:t xml:space="preserve">To adhere at all times to the regulatory frameworks set out by the Care Quality Commission incorporating the requirements for Independent Health Care, as well as The Department of Health Standards for Better Health by working to </w:t>
      </w:r>
      <w:r w:rsidR="001257D0">
        <w:rPr>
          <w:rFonts w:ascii="Arial" w:hAnsi="Arial" w:cs="Arial"/>
          <w:sz w:val="22"/>
          <w:szCs w:val="22"/>
        </w:rPr>
        <w:t>PPG</w:t>
      </w:r>
      <w:r w:rsidRPr="00480F08">
        <w:rPr>
          <w:rFonts w:ascii="Arial" w:hAnsi="Arial" w:cs="Arial"/>
          <w:sz w:val="22"/>
          <w:szCs w:val="22"/>
        </w:rPr>
        <w:t xml:space="preserve">  policies and procedures. </w:t>
      </w:r>
    </w:p>
    <w:p w:rsidR="00446078" w:rsidRPr="00480F08" w:rsidRDefault="00446078" w:rsidP="006D2F1C">
      <w:pPr>
        <w:jc w:val="both"/>
        <w:rPr>
          <w:rFonts w:ascii="Arial" w:hAnsi="Arial" w:cs="Arial"/>
          <w:sz w:val="22"/>
          <w:szCs w:val="22"/>
        </w:rPr>
      </w:pPr>
    </w:p>
    <w:p w:rsidR="00446078" w:rsidRPr="00480F08" w:rsidRDefault="00446078" w:rsidP="006D2F1C">
      <w:pPr>
        <w:jc w:val="both"/>
        <w:rPr>
          <w:rFonts w:ascii="Arial" w:hAnsi="Arial" w:cs="Arial"/>
          <w:color w:val="000000"/>
          <w:sz w:val="22"/>
          <w:szCs w:val="22"/>
        </w:rPr>
      </w:pPr>
      <w:r w:rsidRPr="00480F08">
        <w:rPr>
          <w:rFonts w:ascii="Arial" w:hAnsi="Arial" w:cs="Arial"/>
          <w:color w:val="000000"/>
          <w:sz w:val="22"/>
          <w:szCs w:val="22"/>
        </w:rPr>
        <w:t xml:space="preserve">The individual will be required to participate in information requirements/ requests as per regulation. </w:t>
      </w:r>
    </w:p>
    <w:p w:rsidR="00150401" w:rsidRPr="00480F08" w:rsidRDefault="00150401" w:rsidP="006D2F1C">
      <w:pPr>
        <w:overflowPunct/>
        <w:autoSpaceDE/>
        <w:autoSpaceDN/>
        <w:adjustRightInd/>
        <w:jc w:val="both"/>
        <w:textAlignment w:val="auto"/>
        <w:rPr>
          <w:rFonts w:ascii="Arial" w:hAnsi="Arial" w:cs="Arial"/>
          <w:b/>
          <w:sz w:val="22"/>
          <w:szCs w:val="22"/>
          <w:u w:val="single"/>
        </w:rPr>
      </w:pPr>
    </w:p>
    <w:p w:rsidR="00DE5D82" w:rsidRPr="00480F08" w:rsidRDefault="00DE5D82" w:rsidP="006D2F1C">
      <w:pPr>
        <w:overflowPunct/>
        <w:autoSpaceDE/>
        <w:autoSpaceDN/>
        <w:adjustRightInd/>
        <w:jc w:val="both"/>
        <w:textAlignment w:val="auto"/>
        <w:rPr>
          <w:rFonts w:ascii="Arial" w:hAnsi="Arial" w:cs="Arial"/>
          <w:b/>
          <w:sz w:val="22"/>
          <w:szCs w:val="22"/>
          <w:u w:val="single"/>
        </w:rPr>
      </w:pPr>
      <w:r w:rsidRPr="00480F08">
        <w:rPr>
          <w:rFonts w:ascii="Arial" w:hAnsi="Arial" w:cs="Arial"/>
          <w:b/>
          <w:sz w:val="22"/>
          <w:szCs w:val="22"/>
          <w:u w:val="single"/>
        </w:rPr>
        <w:t>Infection Control</w:t>
      </w:r>
    </w:p>
    <w:p w:rsidR="00DE5D82" w:rsidRPr="00480F08" w:rsidRDefault="00DE5D82" w:rsidP="006D2F1C">
      <w:pPr>
        <w:jc w:val="both"/>
        <w:rPr>
          <w:rFonts w:ascii="Arial" w:hAnsi="Arial" w:cs="Arial"/>
          <w:sz w:val="22"/>
          <w:szCs w:val="22"/>
          <w:lang w:val="en-US"/>
        </w:rPr>
      </w:pPr>
      <w:r w:rsidRPr="00480F08">
        <w:rPr>
          <w:rFonts w:ascii="Arial" w:hAnsi="Arial" w:cs="Arial"/>
          <w:sz w:val="22"/>
          <w:szCs w:val="22"/>
        </w:rPr>
        <w:t>It is the responsibility of all individuals to comply with infection control policies and to attend any appropriate training requirem</w:t>
      </w:r>
      <w:r w:rsidR="005C6485" w:rsidRPr="00480F08">
        <w:rPr>
          <w:rFonts w:ascii="Arial" w:hAnsi="Arial" w:cs="Arial"/>
          <w:sz w:val="22"/>
          <w:szCs w:val="22"/>
        </w:rPr>
        <w:t xml:space="preserve">ents in line with </w:t>
      </w:r>
      <w:r w:rsidR="001257D0">
        <w:rPr>
          <w:rFonts w:ascii="Arial" w:hAnsi="Arial" w:cs="Arial"/>
          <w:sz w:val="22"/>
          <w:szCs w:val="22"/>
        </w:rPr>
        <w:t>PPG</w:t>
      </w:r>
      <w:r w:rsidRPr="00480F08">
        <w:rPr>
          <w:rFonts w:ascii="Arial" w:hAnsi="Arial" w:cs="Arial"/>
          <w:sz w:val="22"/>
          <w:szCs w:val="22"/>
        </w:rPr>
        <w:t>’s responsibility to comply with Government Directives</w:t>
      </w:r>
      <w:r w:rsidRPr="00480F08">
        <w:rPr>
          <w:rFonts w:ascii="Arial" w:hAnsi="Arial" w:cs="Arial"/>
          <w:bCs/>
          <w:sz w:val="22"/>
          <w:szCs w:val="22"/>
          <w:lang w:val="en-US"/>
        </w:rPr>
        <w:t xml:space="preserve"> </w:t>
      </w:r>
      <w:r w:rsidRPr="00480F08">
        <w:rPr>
          <w:rFonts w:ascii="Arial" w:hAnsi="Arial" w:cs="Arial"/>
          <w:sz w:val="22"/>
          <w:szCs w:val="22"/>
          <w:lang w:val="en-US"/>
        </w:rPr>
        <w:t>and associated codes of practice and take appropriate action where non-compliance is evident.</w:t>
      </w:r>
    </w:p>
    <w:p w:rsidR="00DE5D82" w:rsidRPr="00480F08" w:rsidRDefault="00DE5D82" w:rsidP="006D2F1C">
      <w:pPr>
        <w:tabs>
          <w:tab w:val="left" w:pos="709"/>
          <w:tab w:val="left" w:pos="4678"/>
        </w:tabs>
        <w:jc w:val="both"/>
        <w:rPr>
          <w:rFonts w:ascii="Arial" w:hAnsi="Arial" w:cs="Arial"/>
          <w:b/>
          <w:sz w:val="22"/>
          <w:szCs w:val="22"/>
        </w:rPr>
      </w:pPr>
    </w:p>
    <w:p w:rsidR="00FA6893" w:rsidRPr="00480F08" w:rsidRDefault="00FA6893" w:rsidP="006D2F1C">
      <w:pPr>
        <w:jc w:val="both"/>
        <w:rPr>
          <w:rFonts w:ascii="Arial" w:hAnsi="Arial" w:cs="Arial"/>
          <w:b/>
          <w:sz w:val="22"/>
          <w:szCs w:val="22"/>
          <w:u w:val="single"/>
        </w:rPr>
      </w:pPr>
      <w:r w:rsidRPr="00480F08">
        <w:rPr>
          <w:rFonts w:ascii="Arial" w:hAnsi="Arial" w:cs="Arial"/>
          <w:b/>
          <w:sz w:val="22"/>
          <w:szCs w:val="22"/>
          <w:u w:val="single"/>
        </w:rPr>
        <w:t>Conflict of Interest</w:t>
      </w:r>
    </w:p>
    <w:p w:rsidR="00FA6893" w:rsidRPr="00480F08" w:rsidRDefault="00FA6893" w:rsidP="006D2F1C">
      <w:pPr>
        <w:jc w:val="both"/>
        <w:rPr>
          <w:rFonts w:ascii="Arial" w:hAnsi="Arial" w:cs="Arial"/>
          <w:b/>
          <w:sz w:val="22"/>
          <w:szCs w:val="22"/>
          <w:u w:val="single"/>
        </w:rPr>
      </w:pPr>
      <w:r w:rsidRPr="00480F08">
        <w:rPr>
          <w:rFonts w:ascii="Arial" w:hAnsi="Arial" w:cs="Arial"/>
          <w:sz w:val="22"/>
          <w:szCs w:val="22"/>
        </w:rPr>
        <w:t xml:space="preserve">It is responsibility of all staff to ensure that they do not abuse their official position to gain or benefit their family or friends. </w:t>
      </w:r>
    </w:p>
    <w:p w:rsidR="00FA6893" w:rsidRPr="00480F08" w:rsidRDefault="00FA6893" w:rsidP="006D2F1C">
      <w:pPr>
        <w:tabs>
          <w:tab w:val="left" w:pos="709"/>
          <w:tab w:val="left" w:pos="4678"/>
        </w:tabs>
        <w:jc w:val="both"/>
        <w:rPr>
          <w:rFonts w:ascii="Arial" w:hAnsi="Arial" w:cs="Arial"/>
          <w:b/>
          <w:sz w:val="22"/>
          <w:szCs w:val="22"/>
        </w:rPr>
      </w:pPr>
    </w:p>
    <w:p w:rsidR="00FA6893" w:rsidRPr="00480F08" w:rsidRDefault="00FA6893" w:rsidP="006D2F1C">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Confidentiality</w:t>
      </w:r>
    </w:p>
    <w:p w:rsidR="00FA6893" w:rsidRPr="00480F08" w:rsidRDefault="00FA6893" w:rsidP="006D2F1C">
      <w:pPr>
        <w:tabs>
          <w:tab w:val="left" w:pos="709"/>
          <w:tab w:val="left" w:pos="4678"/>
        </w:tabs>
        <w:jc w:val="both"/>
        <w:rPr>
          <w:rFonts w:ascii="Arial" w:hAnsi="Arial" w:cs="Arial"/>
          <w:sz w:val="22"/>
          <w:szCs w:val="22"/>
        </w:rPr>
      </w:pPr>
      <w:r w:rsidRPr="00480F08">
        <w:rPr>
          <w:rFonts w:ascii="Arial" w:hAnsi="Arial" w:cs="Arial"/>
          <w:sz w:val="22"/>
          <w:szCs w:val="22"/>
        </w:rPr>
        <w:t xml:space="preserve">The post holder must preserve the confidentiality of any information regarding patients, staff (in connection with their employment), and </w:t>
      </w:r>
      <w:r w:rsidR="001257D0">
        <w:rPr>
          <w:rFonts w:ascii="Arial" w:hAnsi="Arial" w:cs="Arial"/>
          <w:sz w:val="22"/>
          <w:szCs w:val="22"/>
        </w:rPr>
        <w:t>PPG</w:t>
      </w:r>
      <w:r w:rsidRPr="00480F08">
        <w:rPr>
          <w:rFonts w:ascii="Arial" w:hAnsi="Arial" w:cs="Arial"/>
          <w:sz w:val="22"/>
          <w:szCs w:val="22"/>
        </w:rPr>
        <w:t xml:space="preserve"> business and this obligation shall continue indefinitely. This is also in accordance with the Code of Confidentiality and the Data Protection Act 1998.</w:t>
      </w:r>
    </w:p>
    <w:p w:rsidR="00F23D5E" w:rsidRPr="00480F08" w:rsidRDefault="00F23D5E" w:rsidP="006D2F1C">
      <w:pPr>
        <w:tabs>
          <w:tab w:val="left" w:pos="709"/>
          <w:tab w:val="left" w:pos="4678"/>
        </w:tabs>
        <w:jc w:val="both"/>
        <w:rPr>
          <w:rFonts w:ascii="Arial" w:hAnsi="Arial" w:cs="Arial"/>
          <w:sz w:val="22"/>
          <w:szCs w:val="22"/>
        </w:rPr>
      </w:pPr>
    </w:p>
    <w:p w:rsidR="00F23D5E" w:rsidRPr="00480F08" w:rsidRDefault="00150401" w:rsidP="006D2F1C">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Health &amp; S</w:t>
      </w:r>
      <w:r w:rsidR="00DE5D82" w:rsidRPr="00480F08">
        <w:rPr>
          <w:rFonts w:ascii="Arial" w:hAnsi="Arial" w:cs="Arial"/>
          <w:b/>
          <w:sz w:val="22"/>
          <w:szCs w:val="22"/>
          <w:u w:val="single"/>
        </w:rPr>
        <w:t>afety</w:t>
      </w:r>
    </w:p>
    <w:p w:rsidR="00F23D5E" w:rsidRPr="00480F08" w:rsidRDefault="00F23D5E" w:rsidP="006D2F1C">
      <w:pPr>
        <w:tabs>
          <w:tab w:val="left" w:pos="709"/>
          <w:tab w:val="left" w:pos="4678"/>
        </w:tabs>
        <w:jc w:val="both"/>
        <w:rPr>
          <w:rFonts w:ascii="Arial" w:hAnsi="Arial" w:cs="Arial"/>
          <w:sz w:val="22"/>
          <w:szCs w:val="22"/>
        </w:rPr>
      </w:pPr>
      <w:r w:rsidRPr="00480F08">
        <w:rPr>
          <w:rFonts w:ascii="Arial" w:hAnsi="Arial" w:cs="Arial"/>
          <w:sz w:val="22"/>
          <w:szCs w:val="22"/>
        </w:rPr>
        <w:t>Employees must be aware of the responsibilities placed on them under the Health and Safety at Work Act (1974), to ensure that the agreed safety procedures are carried out to maintain a safe environment for patients, employees and visitors.</w:t>
      </w:r>
    </w:p>
    <w:p w:rsidR="00F23D5E" w:rsidRPr="00480F08" w:rsidRDefault="00F23D5E" w:rsidP="006D2F1C">
      <w:pPr>
        <w:tabs>
          <w:tab w:val="left" w:pos="709"/>
          <w:tab w:val="left" w:pos="4678"/>
        </w:tabs>
        <w:jc w:val="both"/>
        <w:rPr>
          <w:rFonts w:ascii="Arial" w:hAnsi="Arial" w:cs="Arial"/>
          <w:sz w:val="22"/>
          <w:szCs w:val="22"/>
          <w:u w:val="single"/>
        </w:rPr>
      </w:pPr>
    </w:p>
    <w:p w:rsidR="00F23D5E" w:rsidRPr="00480F08" w:rsidRDefault="00DE5D82" w:rsidP="006D2F1C">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Risk management</w:t>
      </w:r>
    </w:p>
    <w:p w:rsidR="00F23D5E" w:rsidRPr="00480F08" w:rsidRDefault="00F23D5E" w:rsidP="006D2F1C">
      <w:pPr>
        <w:tabs>
          <w:tab w:val="left" w:pos="709"/>
          <w:tab w:val="left" w:pos="4678"/>
        </w:tabs>
        <w:jc w:val="both"/>
        <w:rPr>
          <w:rFonts w:ascii="Arial" w:hAnsi="Arial" w:cs="Arial"/>
          <w:sz w:val="22"/>
          <w:szCs w:val="22"/>
        </w:rPr>
      </w:pPr>
      <w:r w:rsidRPr="00480F08">
        <w:rPr>
          <w:rFonts w:ascii="Arial" w:hAnsi="Arial" w:cs="Arial"/>
          <w:sz w:val="22"/>
          <w:szCs w:val="22"/>
        </w:rPr>
        <w:t>All staff have a responsibility to report all clinical and non-clinical accidents or incidents promptly and when requested to co-operate with any investigations undertaken.</w:t>
      </w:r>
    </w:p>
    <w:p w:rsidR="00F23D5E" w:rsidRPr="00480F08" w:rsidRDefault="00F23D5E" w:rsidP="006D2F1C">
      <w:pPr>
        <w:tabs>
          <w:tab w:val="left" w:pos="709"/>
          <w:tab w:val="left" w:pos="4678"/>
        </w:tabs>
        <w:jc w:val="both"/>
        <w:rPr>
          <w:rFonts w:ascii="Arial" w:hAnsi="Arial" w:cs="Arial"/>
          <w:b/>
          <w:sz w:val="22"/>
          <w:szCs w:val="22"/>
        </w:rPr>
      </w:pPr>
    </w:p>
    <w:p w:rsidR="00446078" w:rsidRPr="00480F08" w:rsidRDefault="00446078" w:rsidP="006D2F1C">
      <w:pPr>
        <w:pStyle w:val="BodyText2"/>
        <w:spacing w:after="0" w:line="240" w:lineRule="auto"/>
        <w:jc w:val="both"/>
        <w:rPr>
          <w:rFonts w:ascii="Arial" w:hAnsi="Arial" w:cs="Arial"/>
          <w:b/>
          <w:color w:val="000000"/>
          <w:sz w:val="22"/>
          <w:szCs w:val="22"/>
          <w:u w:val="single"/>
        </w:rPr>
      </w:pPr>
      <w:r w:rsidRPr="00480F08">
        <w:rPr>
          <w:rFonts w:ascii="Arial" w:hAnsi="Arial" w:cs="Arial"/>
          <w:b/>
          <w:color w:val="000000"/>
          <w:sz w:val="22"/>
          <w:szCs w:val="22"/>
          <w:u w:val="single"/>
        </w:rPr>
        <w:t xml:space="preserve">Privacy, Dignity and Respect and Equality of Opportunity </w:t>
      </w:r>
    </w:p>
    <w:p w:rsidR="00446078" w:rsidRPr="00480F08" w:rsidRDefault="00446078" w:rsidP="006D2F1C">
      <w:pPr>
        <w:jc w:val="both"/>
        <w:rPr>
          <w:rFonts w:ascii="Arial" w:hAnsi="Arial" w:cs="Arial"/>
          <w:sz w:val="22"/>
          <w:szCs w:val="22"/>
        </w:rPr>
      </w:pPr>
      <w:r w:rsidRPr="00480F08">
        <w:rPr>
          <w:rFonts w:ascii="Arial" w:hAnsi="Arial" w:cs="Arial"/>
          <w:sz w:val="22"/>
          <w:szCs w:val="22"/>
        </w:rPr>
        <w:t xml:space="preserve">The </w:t>
      </w:r>
      <w:r w:rsidR="00DB7778">
        <w:rPr>
          <w:rFonts w:ascii="Arial" w:hAnsi="Arial" w:cs="Arial"/>
          <w:sz w:val="22"/>
          <w:szCs w:val="22"/>
        </w:rPr>
        <w:t>hospital</w:t>
      </w:r>
      <w:r w:rsidRPr="00480F08">
        <w:rPr>
          <w:rFonts w:ascii="Arial" w:hAnsi="Arial" w:cs="Arial"/>
          <w:sz w:val="22"/>
          <w:szCs w:val="22"/>
        </w:rPr>
        <w:t xml:space="preserv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p>
    <w:p w:rsidR="001257D0" w:rsidRDefault="001257D0">
      <w:pPr>
        <w:tabs>
          <w:tab w:val="left" w:pos="709"/>
          <w:tab w:val="left" w:pos="4678"/>
        </w:tabs>
        <w:jc w:val="both"/>
        <w:rPr>
          <w:rFonts w:ascii="Arial" w:hAnsi="Arial" w:cs="Arial"/>
          <w:b/>
          <w:sz w:val="22"/>
          <w:szCs w:val="22"/>
        </w:rPr>
      </w:pPr>
    </w:p>
    <w:p w:rsidR="001257D0" w:rsidRDefault="001257D0">
      <w:pPr>
        <w:tabs>
          <w:tab w:val="left" w:pos="709"/>
          <w:tab w:val="left" w:pos="4678"/>
        </w:tabs>
        <w:jc w:val="both"/>
        <w:rPr>
          <w:rFonts w:ascii="Arial" w:hAnsi="Arial" w:cs="Arial"/>
          <w:b/>
          <w:sz w:val="22"/>
          <w:szCs w:val="22"/>
        </w:rPr>
      </w:pPr>
    </w:p>
    <w:p w:rsidR="00F23D5E" w:rsidRPr="00480F08" w:rsidRDefault="00DE5D82">
      <w:pPr>
        <w:tabs>
          <w:tab w:val="left" w:pos="709"/>
          <w:tab w:val="left" w:pos="4678"/>
        </w:tabs>
        <w:jc w:val="both"/>
        <w:rPr>
          <w:rFonts w:ascii="Arial" w:hAnsi="Arial" w:cs="Arial"/>
          <w:b/>
          <w:sz w:val="22"/>
          <w:szCs w:val="22"/>
          <w:u w:val="single"/>
        </w:rPr>
      </w:pPr>
      <w:r w:rsidRPr="00480F08">
        <w:rPr>
          <w:rFonts w:ascii="Arial" w:hAnsi="Arial" w:cs="Arial"/>
          <w:b/>
          <w:sz w:val="22"/>
          <w:szCs w:val="22"/>
          <w:u w:val="single"/>
        </w:rPr>
        <w:t>Equal opportunities</w:t>
      </w:r>
    </w:p>
    <w:p w:rsidR="00446078" w:rsidRPr="00480F08" w:rsidRDefault="00E04EEA" w:rsidP="00446078">
      <w:pPr>
        <w:jc w:val="both"/>
        <w:rPr>
          <w:rFonts w:ascii="Arial" w:hAnsi="Arial" w:cs="Arial"/>
          <w:sz w:val="22"/>
          <w:szCs w:val="22"/>
        </w:rPr>
      </w:pPr>
      <w:r w:rsidRPr="00480F08">
        <w:rPr>
          <w:rFonts w:ascii="Arial" w:hAnsi="Arial" w:cs="Arial"/>
          <w:sz w:val="22"/>
          <w:szCs w:val="22"/>
        </w:rPr>
        <w:t>Practice Plus Group</w:t>
      </w:r>
      <w:r w:rsidR="00446078" w:rsidRPr="00480F08">
        <w:rPr>
          <w:rFonts w:ascii="Arial" w:hAnsi="Arial" w:cs="Arial"/>
          <w:sz w:val="22"/>
          <w:szCs w:val="22"/>
        </w:rPr>
        <w:t xml:space="preserve"> is an Equal Opportunities employer.  The </w:t>
      </w:r>
      <w:r w:rsidRPr="00480F08">
        <w:rPr>
          <w:rFonts w:ascii="Arial" w:hAnsi="Arial" w:cs="Arial"/>
          <w:sz w:val="22"/>
          <w:szCs w:val="22"/>
        </w:rPr>
        <w:t xml:space="preserve">Hospital is </w:t>
      </w:r>
      <w:r w:rsidR="00446078" w:rsidRPr="00480F08">
        <w:rPr>
          <w:rFonts w:ascii="Arial" w:hAnsi="Arial" w:cs="Arial"/>
          <w:sz w:val="22"/>
          <w:szCs w:val="22"/>
        </w:rPr>
        <w:t>committed to promoting equal opportunities in employment and will keep under review its policies and procedures to ensure that the job relate</w:t>
      </w:r>
      <w:r w:rsidRPr="00480F08">
        <w:rPr>
          <w:rFonts w:ascii="Arial" w:hAnsi="Arial" w:cs="Arial"/>
          <w:sz w:val="22"/>
          <w:szCs w:val="22"/>
        </w:rPr>
        <w:t>d needs of all staff working in PPG</w:t>
      </w:r>
      <w:r w:rsidR="00446078" w:rsidRPr="00480F08">
        <w:rPr>
          <w:rFonts w:ascii="Arial" w:hAnsi="Arial" w:cs="Arial"/>
          <w:sz w:val="22"/>
          <w:szCs w:val="22"/>
        </w:rPr>
        <w:t xml:space="preserve"> are recognised. </w:t>
      </w:r>
    </w:p>
    <w:p w:rsidR="00446078" w:rsidRPr="00480F08" w:rsidRDefault="00446078" w:rsidP="00446078">
      <w:pPr>
        <w:jc w:val="both"/>
        <w:rPr>
          <w:rFonts w:ascii="Arial" w:hAnsi="Arial" w:cs="Arial"/>
          <w:sz w:val="22"/>
          <w:szCs w:val="22"/>
        </w:rPr>
      </w:pPr>
    </w:p>
    <w:p w:rsidR="00906E85" w:rsidRPr="00480F08" w:rsidRDefault="00906E85" w:rsidP="00FA6893">
      <w:pPr>
        <w:jc w:val="both"/>
        <w:rPr>
          <w:rFonts w:ascii="Arial" w:hAnsi="Arial" w:cs="Arial"/>
          <w:sz w:val="22"/>
          <w:szCs w:val="22"/>
        </w:rPr>
      </w:pPr>
    </w:p>
    <w:p w:rsidR="00906E85" w:rsidRPr="00480F08" w:rsidRDefault="00906E85" w:rsidP="00FA6893">
      <w:pPr>
        <w:jc w:val="both"/>
        <w:rPr>
          <w:rFonts w:ascii="Arial" w:hAnsi="Arial" w:cs="Arial"/>
          <w:sz w:val="22"/>
          <w:szCs w:val="22"/>
        </w:rPr>
      </w:pPr>
    </w:p>
    <w:p w:rsidR="00906E85" w:rsidRPr="00480F08" w:rsidRDefault="00906E85" w:rsidP="00FA6893">
      <w:pPr>
        <w:jc w:val="both"/>
        <w:rPr>
          <w:rFonts w:ascii="Arial" w:hAnsi="Arial" w:cs="Arial"/>
          <w:sz w:val="22"/>
          <w:szCs w:val="22"/>
        </w:rPr>
      </w:pPr>
    </w:p>
    <w:p w:rsidR="00446078" w:rsidRPr="00480F08" w:rsidRDefault="00E04EEA" w:rsidP="00FA6893">
      <w:pPr>
        <w:jc w:val="both"/>
        <w:rPr>
          <w:rFonts w:ascii="Arial" w:hAnsi="Arial" w:cs="Arial"/>
          <w:b/>
          <w:sz w:val="22"/>
          <w:szCs w:val="22"/>
        </w:rPr>
      </w:pPr>
      <w:r w:rsidRPr="00480F08">
        <w:rPr>
          <w:rFonts w:ascii="Arial" w:hAnsi="Arial" w:cs="Arial"/>
          <w:sz w:val="22"/>
          <w:szCs w:val="22"/>
        </w:rPr>
        <w:t>The Hospital</w:t>
      </w:r>
      <w:r w:rsidR="00446078" w:rsidRPr="00480F08">
        <w:rPr>
          <w:rFonts w:ascii="Arial" w:hAnsi="Arial" w:cs="Arial"/>
          <w:sz w:val="22"/>
          <w:szCs w:val="22"/>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446078" w:rsidRPr="00480F08" w:rsidRDefault="00446078" w:rsidP="00FA6893">
      <w:pPr>
        <w:tabs>
          <w:tab w:val="left" w:pos="709"/>
          <w:tab w:val="left" w:pos="4678"/>
        </w:tabs>
        <w:jc w:val="both"/>
        <w:rPr>
          <w:rFonts w:ascii="Arial" w:hAnsi="Arial" w:cs="Arial"/>
          <w:sz w:val="22"/>
          <w:szCs w:val="22"/>
        </w:rPr>
      </w:pPr>
    </w:p>
    <w:p w:rsidR="00150401" w:rsidRPr="00480F08" w:rsidRDefault="00150401" w:rsidP="00150401">
      <w:pPr>
        <w:rPr>
          <w:rFonts w:ascii="Arial" w:hAnsi="Arial" w:cs="Arial"/>
          <w:sz w:val="22"/>
          <w:szCs w:val="22"/>
        </w:rPr>
      </w:pPr>
      <w:r w:rsidRPr="00480F08">
        <w:rPr>
          <w:rFonts w:ascii="Arial" w:hAnsi="Arial" w:cs="Arial"/>
          <w:sz w:val="22"/>
          <w:szCs w:val="22"/>
        </w:rPr>
        <w:t xml:space="preserve">This job description is subject to change in consultation with the </w:t>
      </w:r>
      <w:r w:rsidR="00E35B31" w:rsidRPr="00480F08">
        <w:rPr>
          <w:rFonts w:ascii="Arial" w:hAnsi="Arial" w:cs="Arial"/>
          <w:sz w:val="22"/>
          <w:szCs w:val="22"/>
        </w:rPr>
        <w:t>post holder</w:t>
      </w:r>
      <w:r w:rsidRPr="00480F08">
        <w:rPr>
          <w:rFonts w:ascii="Arial" w:hAnsi="Arial" w:cs="Arial"/>
          <w:sz w:val="22"/>
          <w:szCs w:val="22"/>
        </w:rPr>
        <w:t xml:space="preserve"> to take into account changing organisational needs.</w:t>
      </w:r>
    </w:p>
    <w:p w:rsidR="00150401" w:rsidRPr="00480F08" w:rsidRDefault="00150401" w:rsidP="00150401">
      <w:pPr>
        <w:rPr>
          <w:rFonts w:ascii="Arial" w:hAnsi="Arial" w:cs="Arial"/>
          <w:b/>
          <w:sz w:val="22"/>
          <w:szCs w:val="22"/>
        </w:rPr>
      </w:pPr>
    </w:p>
    <w:p w:rsidR="00F23D5E" w:rsidRPr="00480F08" w:rsidRDefault="00F23D5E">
      <w:pPr>
        <w:rPr>
          <w:rFonts w:ascii="Arial" w:hAnsi="Arial" w:cs="Arial"/>
          <w:b/>
          <w:sz w:val="22"/>
          <w:szCs w:val="22"/>
        </w:rPr>
      </w:pPr>
    </w:p>
    <w:p w:rsidR="007D0F63" w:rsidRPr="00480F08" w:rsidRDefault="007D0F63">
      <w:pPr>
        <w:rPr>
          <w:rFonts w:ascii="Arial" w:hAnsi="Arial" w:cs="Arial"/>
          <w:b/>
          <w:sz w:val="22"/>
          <w:szCs w:val="22"/>
        </w:rPr>
      </w:pPr>
    </w:p>
    <w:p w:rsidR="00F23D5E" w:rsidRPr="00480F08" w:rsidRDefault="00E35B31">
      <w:pPr>
        <w:rPr>
          <w:rFonts w:ascii="Arial" w:hAnsi="Arial" w:cs="Arial"/>
          <w:bCs/>
          <w:sz w:val="22"/>
          <w:szCs w:val="22"/>
        </w:rPr>
      </w:pPr>
      <w:r w:rsidRPr="00480F08">
        <w:rPr>
          <w:rFonts w:ascii="Arial" w:hAnsi="Arial" w:cs="Arial"/>
          <w:bCs/>
          <w:sz w:val="22"/>
          <w:szCs w:val="22"/>
        </w:rPr>
        <w:t>Signature........................................</w:t>
      </w:r>
      <w:r w:rsidRPr="00480F08">
        <w:rPr>
          <w:rFonts w:ascii="Arial" w:hAnsi="Arial" w:cs="Arial"/>
          <w:bCs/>
          <w:sz w:val="22"/>
          <w:szCs w:val="22"/>
        </w:rPr>
        <w:tab/>
      </w:r>
      <w:r w:rsidR="00F23D5E" w:rsidRPr="00480F08">
        <w:rPr>
          <w:rFonts w:ascii="Arial" w:hAnsi="Arial" w:cs="Arial"/>
          <w:bCs/>
          <w:sz w:val="22"/>
          <w:szCs w:val="22"/>
        </w:rPr>
        <w:t>Date.............................</w:t>
      </w:r>
    </w:p>
    <w:p w:rsidR="00F23D5E" w:rsidRPr="00480F08" w:rsidRDefault="00F23D5E">
      <w:pPr>
        <w:rPr>
          <w:rFonts w:ascii="Arial" w:hAnsi="Arial" w:cs="Arial"/>
          <w:bCs/>
          <w:sz w:val="22"/>
          <w:szCs w:val="22"/>
        </w:rPr>
      </w:pPr>
    </w:p>
    <w:p w:rsidR="007D0F63" w:rsidRPr="00480F08" w:rsidRDefault="007D0F63">
      <w:pPr>
        <w:rPr>
          <w:rFonts w:ascii="Arial" w:hAnsi="Arial" w:cs="Arial"/>
          <w:bCs/>
          <w:sz w:val="22"/>
          <w:szCs w:val="22"/>
        </w:rPr>
      </w:pPr>
    </w:p>
    <w:p w:rsidR="00446078" w:rsidRPr="00480F08" w:rsidRDefault="00446078">
      <w:pPr>
        <w:rPr>
          <w:rFonts w:ascii="Arial" w:hAnsi="Arial" w:cs="Arial"/>
          <w:bCs/>
          <w:sz w:val="22"/>
          <w:szCs w:val="22"/>
        </w:rPr>
      </w:pPr>
    </w:p>
    <w:p w:rsidR="00F23D5E" w:rsidRPr="00480F08" w:rsidRDefault="00F23D5E">
      <w:pPr>
        <w:rPr>
          <w:rFonts w:ascii="Arial" w:hAnsi="Arial" w:cs="Arial"/>
          <w:bCs/>
          <w:sz w:val="22"/>
          <w:szCs w:val="22"/>
        </w:rPr>
      </w:pPr>
      <w:r w:rsidRPr="00480F08">
        <w:rPr>
          <w:rFonts w:ascii="Arial" w:hAnsi="Arial" w:cs="Arial"/>
          <w:bCs/>
          <w:sz w:val="22"/>
          <w:szCs w:val="22"/>
        </w:rPr>
        <w:t xml:space="preserve">Signature of </w:t>
      </w:r>
    </w:p>
    <w:p w:rsidR="00F23D5E" w:rsidRPr="00480F08" w:rsidRDefault="00F23D5E">
      <w:pPr>
        <w:rPr>
          <w:rFonts w:ascii="Arial" w:hAnsi="Arial" w:cs="Arial"/>
          <w:bCs/>
          <w:sz w:val="22"/>
          <w:szCs w:val="22"/>
        </w:rPr>
      </w:pPr>
      <w:r w:rsidRPr="00480F08">
        <w:rPr>
          <w:rFonts w:ascii="Arial" w:hAnsi="Arial" w:cs="Arial"/>
          <w:bCs/>
          <w:sz w:val="22"/>
          <w:szCs w:val="22"/>
        </w:rPr>
        <w:t>Head of Department............................</w:t>
      </w:r>
      <w:r w:rsidRPr="00480F08">
        <w:rPr>
          <w:rFonts w:ascii="Arial" w:hAnsi="Arial" w:cs="Arial"/>
          <w:bCs/>
          <w:sz w:val="22"/>
          <w:szCs w:val="22"/>
        </w:rPr>
        <w:tab/>
        <w:t>Date..............................</w:t>
      </w:r>
    </w:p>
    <w:p w:rsidR="00F23D5E" w:rsidRPr="00480F08" w:rsidRDefault="00F23D5E">
      <w:pPr>
        <w:jc w:val="center"/>
        <w:rPr>
          <w:rFonts w:ascii="Arial" w:hAnsi="Arial" w:cs="Arial"/>
          <w:b/>
          <w:sz w:val="22"/>
          <w:szCs w:val="22"/>
        </w:rPr>
      </w:pPr>
    </w:p>
    <w:p w:rsidR="00F23D5E" w:rsidRPr="00480F08" w:rsidRDefault="00F23D5E">
      <w:pPr>
        <w:ind w:left="-993" w:right="-994"/>
        <w:jc w:val="center"/>
        <w:rPr>
          <w:rFonts w:ascii="Arial" w:hAnsi="Arial" w:cs="Arial"/>
          <w:sz w:val="22"/>
          <w:szCs w:val="22"/>
        </w:rPr>
      </w:pPr>
    </w:p>
    <w:p w:rsidR="00F23D5E" w:rsidRPr="00480F08" w:rsidRDefault="00F23D5E">
      <w:pPr>
        <w:jc w:val="center"/>
        <w:rPr>
          <w:rFonts w:ascii="Arial" w:hAnsi="Arial" w:cs="Arial"/>
          <w:b/>
          <w:sz w:val="22"/>
          <w:szCs w:val="22"/>
        </w:rPr>
      </w:pPr>
    </w:p>
    <w:p w:rsidR="00F23D5E" w:rsidRPr="00480F08" w:rsidRDefault="00F23D5E">
      <w:pPr>
        <w:jc w:val="center"/>
        <w:rPr>
          <w:rFonts w:ascii="Arial" w:hAnsi="Arial" w:cs="Arial"/>
          <w:b/>
          <w:sz w:val="22"/>
          <w:szCs w:val="22"/>
        </w:rPr>
      </w:pPr>
    </w:p>
    <w:p w:rsidR="00F23D5E" w:rsidRPr="00480F08" w:rsidRDefault="00F23D5E">
      <w:pPr>
        <w:jc w:val="center"/>
        <w:rPr>
          <w:rFonts w:ascii="Arial" w:hAnsi="Arial" w:cs="Arial"/>
          <w:b/>
          <w:sz w:val="22"/>
          <w:szCs w:val="22"/>
        </w:rPr>
      </w:pPr>
    </w:p>
    <w:p w:rsidR="00F23D5E" w:rsidRPr="00480F08" w:rsidRDefault="00F23D5E">
      <w:pPr>
        <w:rPr>
          <w:rFonts w:ascii="Arial" w:hAnsi="Arial" w:cs="Arial"/>
          <w:b/>
          <w:sz w:val="22"/>
          <w:szCs w:val="22"/>
        </w:rPr>
      </w:pPr>
    </w:p>
    <w:p w:rsidR="00F23D5E" w:rsidRPr="00480F08" w:rsidRDefault="00F23D5E">
      <w:pPr>
        <w:rPr>
          <w:rFonts w:ascii="Arial" w:hAnsi="Arial" w:cs="Arial"/>
          <w:b/>
          <w:sz w:val="22"/>
          <w:szCs w:val="22"/>
        </w:rPr>
      </w:pPr>
    </w:p>
    <w:p w:rsidR="00C16508" w:rsidRPr="00480F08" w:rsidRDefault="00C16508">
      <w:pPr>
        <w:rPr>
          <w:rFonts w:ascii="Arial" w:hAnsi="Arial" w:cs="Arial"/>
          <w:b/>
          <w:sz w:val="22"/>
          <w:szCs w:val="22"/>
        </w:rPr>
      </w:pPr>
    </w:p>
    <w:p w:rsidR="00C16508" w:rsidRPr="00480F08" w:rsidRDefault="00C16508">
      <w:pPr>
        <w:rPr>
          <w:rFonts w:ascii="Arial" w:hAnsi="Arial" w:cs="Arial"/>
          <w:b/>
          <w:sz w:val="22"/>
          <w:szCs w:val="22"/>
        </w:rPr>
      </w:pPr>
    </w:p>
    <w:p w:rsidR="00DE5D82" w:rsidRPr="00480F08" w:rsidRDefault="00DE5D82">
      <w:pPr>
        <w:jc w:val="right"/>
        <w:rPr>
          <w:rFonts w:ascii="Arial" w:hAnsi="Arial" w:cs="Arial"/>
          <w:sz w:val="22"/>
          <w:szCs w:val="22"/>
        </w:rPr>
      </w:pPr>
    </w:p>
    <w:p w:rsidR="00F23D5E" w:rsidRPr="00480F08" w:rsidRDefault="00F23D5E">
      <w:pPr>
        <w:jc w:val="right"/>
        <w:rPr>
          <w:rFonts w:ascii="Arial" w:hAnsi="Arial" w:cs="Arial"/>
          <w:b/>
          <w:sz w:val="22"/>
          <w:szCs w:val="22"/>
        </w:rPr>
      </w:pPr>
    </w:p>
    <w:p w:rsidR="00C67D9A" w:rsidRPr="00480F08" w:rsidRDefault="00C67D9A">
      <w:pPr>
        <w:jc w:val="center"/>
        <w:rPr>
          <w:rFonts w:ascii="Arial" w:hAnsi="Arial" w:cs="Arial"/>
          <w:b/>
          <w:sz w:val="22"/>
          <w:szCs w:val="22"/>
        </w:rPr>
        <w:sectPr w:rsidR="00C67D9A" w:rsidRPr="00480F08" w:rsidSect="00906E85">
          <w:footerReference w:type="even" r:id="rId9"/>
          <w:footerReference w:type="default" r:id="rId10"/>
          <w:pgSz w:w="11907" w:h="16840"/>
          <w:pgMar w:top="567" w:right="1275" w:bottom="1134" w:left="1418" w:header="720" w:footer="720" w:gutter="0"/>
          <w:cols w:space="720"/>
        </w:sectPr>
      </w:pPr>
    </w:p>
    <w:p w:rsidR="00F23D5E" w:rsidRPr="00480F08" w:rsidRDefault="00F23D5E">
      <w:pPr>
        <w:jc w:val="center"/>
        <w:rPr>
          <w:rFonts w:ascii="Arial" w:hAnsi="Arial" w:cs="Arial"/>
          <w:b/>
          <w:sz w:val="22"/>
          <w:szCs w:val="22"/>
        </w:rPr>
      </w:pPr>
      <w:r w:rsidRPr="00480F08">
        <w:rPr>
          <w:rFonts w:ascii="Arial" w:hAnsi="Arial" w:cs="Arial"/>
          <w:b/>
          <w:sz w:val="22"/>
          <w:szCs w:val="22"/>
        </w:rPr>
        <w:lastRenderedPageBreak/>
        <w:t>PERSON SPECIFICATION FORM</w:t>
      </w:r>
    </w:p>
    <w:p w:rsidR="00F23D5E" w:rsidRPr="00480F08" w:rsidRDefault="00F23D5E">
      <w:pPr>
        <w:rPr>
          <w:rFonts w:ascii="Arial" w:hAnsi="Arial" w:cs="Arial"/>
          <w:sz w:val="22"/>
          <w:szCs w:val="22"/>
        </w:rPr>
      </w:pPr>
    </w:p>
    <w:p w:rsidR="00F23D5E" w:rsidRPr="00480F08" w:rsidRDefault="00F23D5E" w:rsidP="00DE5D82">
      <w:pPr>
        <w:tabs>
          <w:tab w:val="left" w:pos="720"/>
          <w:tab w:val="left" w:pos="1440"/>
          <w:tab w:val="left" w:pos="2160"/>
          <w:tab w:val="left" w:pos="2880"/>
          <w:tab w:val="left" w:pos="3600"/>
          <w:tab w:val="left" w:pos="4320"/>
          <w:tab w:val="left" w:pos="8235"/>
        </w:tabs>
        <w:ind w:left="-284" w:right="-710" w:firstLine="284"/>
        <w:rPr>
          <w:rFonts w:ascii="Arial" w:hAnsi="Arial" w:cs="Arial"/>
          <w:sz w:val="22"/>
          <w:szCs w:val="22"/>
        </w:rPr>
      </w:pPr>
      <w:r w:rsidRPr="00480F08">
        <w:rPr>
          <w:rFonts w:ascii="Arial" w:hAnsi="Arial" w:cs="Arial"/>
          <w:b/>
          <w:sz w:val="22"/>
          <w:szCs w:val="22"/>
        </w:rPr>
        <w:t>POST TITLE:</w:t>
      </w:r>
      <w:r w:rsidRPr="00480F08">
        <w:rPr>
          <w:rFonts w:ascii="Arial" w:hAnsi="Arial" w:cs="Arial"/>
          <w:sz w:val="22"/>
          <w:szCs w:val="22"/>
        </w:rPr>
        <w:tab/>
      </w:r>
      <w:r w:rsidRPr="00480F08">
        <w:rPr>
          <w:rFonts w:ascii="Arial" w:hAnsi="Arial" w:cs="Arial"/>
          <w:sz w:val="22"/>
          <w:szCs w:val="22"/>
        </w:rPr>
        <w:tab/>
      </w:r>
      <w:r w:rsidRPr="00480F08">
        <w:rPr>
          <w:rFonts w:ascii="Arial" w:hAnsi="Arial" w:cs="Arial"/>
          <w:sz w:val="22"/>
          <w:szCs w:val="22"/>
        </w:rPr>
        <w:tab/>
      </w:r>
      <w:r w:rsidRPr="00480F08">
        <w:rPr>
          <w:rFonts w:ascii="Arial" w:hAnsi="Arial" w:cs="Arial"/>
          <w:sz w:val="22"/>
          <w:szCs w:val="22"/>
        </w:rPr>
        <w:tab/>
      </w:r>
      <w:r w:rsidR="00E04EEA" w:rsidRPr="00480F08">
        <w:rPr>
          <w:rFonts w:ascii="Arial" w:hAnsi="Arial" w:cs="Arial"/>
          <w:sz w:val="22"/>
          <w:szCs w:val="22"/>
        </w:rPr>
        <w:t>Hospital Porter</w:t>
      </w:r>
    </w:p>
    <w:p w:rsidR="00F23D5E" w:rsidRPr="00480F08" w:rsidRDefault="00F23D5E">
      <w:pPr>
        <w:rPr>
          <w:rFonts w:ascii="Arial" w:hAnsi="Arial" w:cs="Arial"/>
          <w:sz w:val="22"/>
          <w:szCs w:val="22"/>
        </w:rPr>
      </w:pPr>
    </w:p>
    <w:p w:rsidR="00F23D5E" w:rsidRPr="00480F08" w:rsidRDefault="00F23D5E">
      <w:pPr>
        <w:rPr>
          <w:rFonts w:ascii="Arial" w:hAnsi="Arial" w:cs="Arial"/>
          <w:sz w:val="22"/>
          <w:szCs w:val="22"/>
        </w:rPr>
      </w:pPr>
      <w:r w:rsidRPr="00480F08">
        <w:rPr>
          <w:rFonts w:ascii="Arial" w:hAnsi="Arial" w:cs="Arial"/>
          <w:b/>
          <w:sz w:val="22"/>
          <w:szCs w:val="22"/>
        </w:rPr>
        <w:t>DEPARTMENT:</w:t>
      </w:r>
      <w:r w:rsidRPr="00480F08">
        <w:rPr>
          <w:rFonts w:ascii="Arial" w:hAnsi="Arial" w:cs="Arial"/>
          <w:sz w:val="22"/>
          <w:szCs w:val="22"/>
        </w:rPr>
        <w:tab/>
      </w:r>
      <w:r w:rsidRPr="00480F08">
        <w:rPr>
          <w:rFonts w:ascii="Arial" w:hAnsi="Arial" w:cs="Arial"/>
          <w:sz w:val="22"/>
          <w:szCs w:val="22"/>
        </w:rPr>
        <w:tab/>
      </w:r>
      <w:r w:rsidRPr="00480F08">
        <w:rPr>
          <w:rFonts w:ascii="Arial" w:hAnsi="Arial" w:cs="Arial"/>
          <w:sz w:val="22"/>
          <w:szCs w:val="22"/>
        </w:rPr>
        <w:tab/>
      </w:r>
      <w:r w:rsidR="00864CEB" w:rsidRPr="00480F08">
        <w:rPr>
          <w:rFonts w:ascii="Arial" w:hAnsi="Arial" w:cs="Arial"/>
          <w:sz w:val="22"/>
          <w:szCs w:val="22"/>
        </w:rPr>
        <w:t>Stores</w:t>
      </w:r>
    </w:p>
    <w:p w:rsidR="00F23D5E" w:rsidRPr="00480F08" w:rsidRDefault="00F23D5E">
      <w:pPr>
        <w:rPr>
          <w:rFonts w:ascii="Arial" w:hAnsi="Arial" w:cs="Arial"/>
          <w:sz w:val="22"/>
          <w:szCs w:val="22"/>
        </w:rPr>
      </w:pPr>
    </w:p>
    <w:tbl>
      <w:tblPr>
        <w:tblW w:w="142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95"/>
        <w:gridCol w:w="7503"/>
        <w:gridCol w:w="3685"/>
      </w:tblGrid>
      <w:tr w:rsidR="00FE3359" w:rsidRPr="00480F08">
        <w:tc>
          <w:tcPr>
            <w:tcW w:w="3095" w:type="dxa"/>
          </w:tcPr>
          <w:p w:rsidR="00FE3359" w:rsidRPr="00480F08" w:rsidRDefault="00FE3359" w:rsidP="00F14E18">
            <w:pPr>
              <w:rPr>
                <w:rFonts w:ascii="Arial" w:hAnsi="Arial" w:cs="Arial"/>
                <w:b/>
                <w:sz w:val="22"/>
                <w:szCs w:val="22"/>
              </w:rPr>
            </w:pPr>
            <w:r w:rsidRPr="00480F08">
              <w:rPr>
                <w:rFonts w:ascii="Arial" w:hAnsi="Arial" w:cs="Arial"/>
                <w:b/>
                <w:sz w:val="22"/>
                <w:szCs w:val="22"/>
              </w:rPr>
              <w:t>FACTORS</w:t>
            </w:r>
          </w:p>
          <w:p w:rsidR="00FE3359" w:rsidRPr="00480F08" w:rsidRDefault="00FE3359" w:rsidP="00F14E18">
            <w:pPr>
              <w:rPr>
                <w:rFonts w:ascii="Arial" w:hAnsi="Arial" w:cs="Arial"/>
                <w:b/>
                <w:sz w:val="22"/>
                <w:szCs w:val="22"/>
              </w:rPr>
            </w:pPr>
          </w:p>
        </w:tc>
        <w:tc>
          <w:tcPr>
            <w:tcW w:w="7503" w:type="dxa"/>
          </w:tcPr>
          <w:p w:rsidR="00FE3359" w:rsidRPr="00480F08" w:rsidRDefault="00FE3359" w:rsidP="00F14E18">
            <w:pPr>
              <w:rPr>
                <w:rFonts w:ascii="Arial" w:hAnsi="Arial" w:cs="Arial"/>
                <w:b/>
                <w:sz w:val="22"/>
                <w:szCs w:val="22"/>
              </w:rPr>
            </w:pPr>
            <w:r w:rsidRPr="00480F08">
              <w:rPr>
                <w:rFonts w:ascii="Arial" w:hAnsi="Arial" w:cs="Arial"/>
                <w:b/>
                <w:sz w:val="22"/>
                <w:szCs w:val="22"/>
              </w:rPr>
              <w:t>Essential</w:t>
            </w:r>
          </w:p>
        </w:tc>
        <w:tc>
          <w:tcPr>
            <w:tcW w:w="3685" w:type="dxa"/>
          </w:tcPr>
          <w:p w:rsidR="00FE3359" w:rsidRPr="00480F08" w:rsidRDefault="00FE3359" w:rsidP="00F14E18">
            <w:pPr>
              <w:rPr>
                <w:rFonts w:ascii="Arial" w:hAnsi="Arial" w:cs="Arial"/>
                <w:b/>
                <w:sz w:val="22"/>
                <w:szCs w:val="22"/>
              </w:rPr>
            </w:pPr>
            <w:r w:rsidRPr="00480F08">
              <w:rPr>
                <w:rFonts w:ascii="Arial" w:hAnsi="Arial" w:cs="Arial"/>
                <w:b/>
                <w:sz w:val="22"/>
                <w:szCs w:val="22"/>
              </w:rPr>
              <w:t>Desirable</w:t>
            </w:r>
          </w:p>
        </w:tc>
      </w:tr>
      <w:tr w:rsidR="00FE3359" w:rsidRPr="00480F08">
        <w:tc>
          <w:tcPr>
            <w:tcW w:w="3095" w:type="dxa"/>
          </w:tcPr>
          <w:p w:rsidR="00FE3359" w:rsidRPr="00480F08" w:rsidRDefault="00FE3359" w:rsidP="00F14E18">
            <w:pPr>
              <w:rPr>
                <w:rFonts w:ascii="Arial" w:hAnsi="Arial" w:cs="Arial"/>
                <w:sz w:val="22"/>
                <w:szCs w:val="22"/>
              </w:rPr>
            </w:pPr>
            <w:r w:rsidRPr="00480F08">
              <w:rPr>
                <w:rFonts w:ascii="Arial" w:hAnsi="Arial" w:cs="Arial"/>
                <w:sz w:val="22"/>
                <w:szCs w:val="22"/>
              </w:rPr>
              <w:t>1.  Physical Requirements</w:t>
            </w:r>
          </w:p>
          <w:p w:rsidR="00FE3359" w:rsidRPr="00480F08" w:rsidRDefault="00FE3359" w:rsidP="00F14E18">
            <w:pPr>
              <w:rPr>
                <w:rFonts w:ascii="Arial" w:hAnsi="Arial" w:cs="Arial"/>
                <w:sz w:val="22"/>
                <w:szCs w:val="22"/>
              </w:rPr>
            </w:pPr>
          </w:p>
        </w:tc>
        <w:tc>
          <w:tcPr>
            <w:tcW w:w="7503" w:type="dxa"/>
          </w:tcPr>
          <w:p w:rsidR="00FE3359" w:rsidRPr="00480F08" w:rsidRDefault="006D3EBE" w:rsidP="00FE3359">
            <w:pPr>
              <w:numPr>
                <w:ilvl w:val="0"/>
                <w:numId w:val="6"/>
              </w:numPr>
              <w:tabs>
                <w:tab w:val="clear" w:pos="720"/>
                <w:tab w:val="num" w:pos="449"/>
              </w:tabs>
              <w:ind w:left="449" w:hanging="283"/>
              <w:rPr>
                <w:rFonts w:ascii="Arial" w:hAnsi="Arial" w:cs="Arial"/>
                <w:sz w:val="22"/>
                <w:szCs w:val="22"/>
              </w:rPr>
            </w:pPr>
            <w:r w:rsidRPr="00480F08">
              <w:rPr>
                <w:rFonts w:ascii="Arial" w:hAnsi="Arial" w:cs="Arial"/>
                <w:sz w:val="22"/>
                <w:szCs w:val="22"/>
              </w:rPr>
              <w:t>Sat</w:t>
            </w:r>
            <w:r w:rsidR="00312FBF" w:rsidRPr="00480F08">
              <w:rPr>
                <w:rFonts w:ascii="Arial" w:hAnsi="Arial" w:cs="Arial"/>
                <w:sz w:val="22"/>
                <w:szCs w:val="22"/>
              </w:rPr>
              <w:t>isfactory Occupational Health c</w:t>
            </w:r>
            <w:r w:rsidR="00363AE3" w:rsidRPr="00480F08">
              <w:rPr>
                <w:rFonts w:ascii="Arial" w:hAnsi="Arial" w:cs="Arial"/>
                <w:sz w:val="22"/>
                <w:szCs w:val="22"/>
              </w:rPr>
              <w:t>learance for the role specified</w:t>
            </w:r>
          </w:p>
          <w:p w:rsidR="00FE3359" w:rsidRPr="00480F08" w:rsidRDefault="00312FBF" w:rsidP="00FE3359">
            <w:pPr>
              <w:numPr>
                <w:ilvl w:val="0"/>
                <w:numId w:val="6"/>
              </w:numPr>
              <w:tabs>
                <w:tab w:val="clear" w:pos="720"/>
                <w:tab w:val="num" w:pos="449"/>
              </w:tabs>
              <w:ind w:left="449" w:hanging="283"/>
              <w:rPr>
                <w:rFonts w:ascii="Arial" w:hAnsi="Arial" w:cs="Arial"/>
                <w:sz w:val="22"/>
                <w:szCs w:val="22"/>
              </w:rPr>
            </w:pPr>
            <w:r w:rsidRPr="00480F08">
              <w:rPr>
                <w:rFonts w:ascii="Arial" w:hAnsi="Arial" w:cs="Arial"/>
                <w:sz w:val="22"/>
                <w:szCs w:val="22"/>
              </w:rPr>
              <w:t>Good Attendance record</w:t>
            </w:r>
          </w:p>
          <w:p w:rsidR="00363AE3" w:rsidRPr="00480F08" w:rsidRDefault="00DB7778" w:rsidP="00FE3359">
            <w:pPr>
              <w:numPr>
                <w:ilvl w:val="0"/>
                <w:numId w:val="6"/>
              </w:numPr>
              <w:tabs>
                <w:tab w:val="clear" w:pos="720"/>
                <w:tab w:val="num" w:pos="449"/>
              </w:tabs>
              <w:ind w:left="449" w:hanging="283"/>
              <w:rPr>
                <w:rFonts w:ascii="Arial" w:hAnsi="Arial" w:cs="Arial"/>
                <w:sz w:val="22"/>
                <w:szCs w:val="22"/>
              </w:rPr>
            </w:pPr>
            <w:r>
              <w:rPr>
                <w:rFonts w:ascii="Arial" w:hAnsi="Arial" w:cs="Arial"/>
                <w:sz w:val="22"/>
                <w:szCs w:val="22"/>
              </w:rPr>
              <w:t>Satisfactory relevant DBS</w:t>
            </w:r>
            <w:r w:rsidR="00363AE3" w:rsidRPr="00480F08">
              <w:rPr>
                <w:rFonts w:ascii="Arial" w:hAnsi="Arial" w:cs="Arial"/>
                <w:sz w:val="22"/>
                <w:szCs w:val="22"/>
              </w:rPr>
              <w:t xml:space="preserve"> clearance</w:t>
            </w:r>
          </w:p>
          <w:p w:rsidR="006F11CF" w:rsidRPr="00480F08" w:rsidRDefault="006F11CF" w:rsidP="006F11CF">
            <w:pPr>
              <w:numPr>
                <w:ilvl w:val="0"/>
                <w:numId w:val="6"/>
              </w:numPr>
              <w:tabs>
                <w:tab w:val="clear" w:pos="720"/>
                <w:tab w:val="num" w:pos="449"/>
              </w:tabs>
              <w:ind w:left="449" w:hanging="283"/>
              <w:rPr>
                <w:rFonts w:ascii="Arial" w:hAnsi="Arial" w:cs="Arial"/>
                <w:sz w:val="22"/>
                <w:szCs w:val="22"/>
              </w:rPr>
            </w:pPr>
            <w:r w:rsidRPr="00480F08">
              <w:rPr>
                <w:rFonts w:ascii="Arial" w:hAnsi="Arial" w:cs="Arial"/>
                <w:sz w:val="22"/>
                <w:szCs w:val="22"/>
              </w:rPr>
              <w:t>Ability to lift, carry and tidy supplies and packaging to relevant area</w:t>
            </w:r>
          </w:p>
        </w:tc>
        <w:tc>
          <w:tcPr>
            <w:tcW w:w="3685" w:type="dxa"/>
          </w:tcPr>
          <w:p w:rsidR="00FE3359" w:rsidRPr="00480F08" w:rsidRDefault="00FE3359" w:rsidP="00F14E18">
            <w:pPr>
              <w:rPr>
                <w:rFonts w:ascii="Arial" w:hAnsi="Arial" w:cs="Arial"/>
                <w:sz w:val="22"/>
                <w:szCs w:val="22"/>
              </w:rPr>
            </w:pPr>
          </w:p>
        </w:tc>
      </w:tr>
      <w:tr w:rsidR="00FE3359" w:rsidRPr="00480F08">
        <w:tc>
          <w:tcPr>
            <w:tcW w:w="3095" w:type="dxa"/>
          </w:tcPr>
          <w:p w:rsidR="00FE3359" w:rsidRPr="00480F08" w:rsidRDefault="00FE3359" w:rsidP="00F14E18">
            <w:pPr>
              <w:rPr>
                <w:rFonts w:ascii="Arial" w:hAnsi="Arial" w:cs="Arial"/>
                <w:sz w:val="22"/>
                <w:szCs w:val="22"/>
              </w:rPr>
            </w:pPr>
            <w:r w:rsidRPr="00480F08">
              <w:rPr>
                <w:rFonts w:ascii="Arial" w:hAnsi="Arial" w:cs="Arial"/>
                <w:sz w:val="22"/>
                <w:szCs w:val="22"/>
              </w:rPr>
              <w:t>2.  Education/Qualifications</w:t>
            </w:r>
          </w:p>
        </w:tc>
        <w:tc>
          <w:tcPr>
            <w:tcW w:w="7503" w:type="dxa"/>
          </w:tcPr>
          <w:p w:rsidR="00FE3359" w:rsidRPr="00480F08" w:rsidRDefault="00312FBF" w:rsidP="00FE3359">
            <w:pPr>
              <w:numPr>
                <w:ilvl w:val="0"/>
                <w:numId w:val="7"/>
              </w:numPr>
              <w:tabs>
                <w:tab w:val="clear" w:pos="720"/>
                <w:tab w:val="num" w:pos="449"/>
              </w:tabs>
              <w:ind w:left="449" w:hanging="283"/>
              <w:rPr>
                <w:rFonts w:ascii="Arial" w:hAnsi="Arial" w:cs="Arial"/>
                <w:sz w:val="22"/>
                <w:szCs w:val="22"/>
              </w:rPr>
            </w:pPr>
            <w:r w:rsidRPr="00480F08">
              <w:rPr>
                <w:rFonts w:ascii="Arial" w:hAnsi="Arial" w:cs="Arial"/>
                <w:sz w:val="22"/>
                <w:szCs w:val="22"/>
              </w:rPr>
              <w:t>Good general education to GCSE/O’level standard includ</w:t>
            </w:r>
            <w:r w:rsidR="00363AE3" w:rsidRPr="00480F08">
              <w:rPr>
                <w:rFonts w:ascii="Arial" w:hAnsi="Arial" w:cs="Arial"/>
                <w:sz w:val="22"/>
                <w:szCs w:val="22"/>
              </w:rPr>
              <w:t>ing English or equivalent</w:t>
            </w:r>
          </w:p>
          <w:p w:rsidR="00FE3359" w:rsidRPr="00480F08" w:rsidRDefault="00FE3359" w:rsidP="008501A6">
            <w:pPr>
              <w:ind w:left="166"/>
              <w:rPr>
                <w:rFonts w:ascii="Arial" w:hAnsi="Arial" w:cs="Arial"/>
                <w:sz w:val="22"/>
                <w:szCs w:val="22"/>
              </w:rPr>
            </w:pPr>
          </w:p>
        </w:tc>
        <w:tc>
          <w:tcPr>
            <w:tcW w:w="3685" w:type="dxa"/>
          </w:tcPr>
          <w:p w:rsidR="00FE3359" w:rsidRPr="00480F08" w:rsidRDefault="00FE3359" w:rsidP="008501A6">
            <w:pPr>
              <w:rPr>
                <w:rFonts w:ascii="Arial" w:hAnsi="Arial" w:cs="Arial"/>
                <w:sz w:val="22"/>
                <w:szCs w:val="22"/>
              </w:rPr>
            </w:pPr>
          </w:p>
          <w:p w:rsidR="008501A6" w:rsidRPr="00480F08" w:rsidRDefault="008501A6" w:rsidP="008501A6">
            <w:pPr>
              <w:rPr>
                <w:rFonts w:ascii="Arial" w:hAnsi="Arial" w:cs="Arial"/>
                <w:sz w:val="22"/>
                <w:szCs w:val="22"/>
              </w:rPr>
            </w:pPr>
          </w:p>
        </w:tc>
      </w:tr>
      <w:tr w:rsidR="008501A6" w:rsidRPr="00480F08">
        <w:tc>
          <w:tcPr>
            <w:tcW w:w="3095" w:type="dxa"/>
          </w:tcPr>
          <w:p w:rsidR="008501A6" w:rsidRPr="00480F08" w:rsidRDefault="008501A6" w:rsidP="00F14E18">
            <w:pPr>
              <w:rPr>
                <w:rFonts w:ascii="Arial" w:hAnsi="Arial" w:cs="Arial"/>
                <w:sz w:val="22"/>
                <w:szCs w:val="22"/>
              </w:rPr>
            </w:pPr>
            <w:r w:rsidRPr="00480F08">
              <w:rPr>
                <w:rFonts w:ascii="Arial" w:hAnsi="Arial" w:cs="Arial"/>
                <w:sz w:val="22"/>
                <w:szCs w:val="22"/>
              </w:rPr>
              <w:t>3.  Previous Experience</w:t>
            </w:r>
          </w:p>
        </w:tc>
        <w:tc>
          <w:tcPr>
            <w:tcW w:w="7503" w:type="dxa"/>
          </w:tcPr>
          <w:p w:rsidR="008501A6" w:rsidRPr="00480F08" w:rsidRDefault="00CE3183" w:rsidP="00E04EEA">
            <w:pPr>
              <w:numPr>
                <w:ilvl w:val="0"/>
                <w:numId w:val="8"/>
              </w:numPr>
              <w:tabs>
                <w:tab w:val="clear" w:pos="720"/>
                <w:tab w:val="num" w:pos="449"/>
              </w:tabs>
              <w:ind w:left="449" w:hanging="283"/>
              <w:rPr>
                <w:rFonts w:ascii="Arial" w:hAnsi="Arial" w:cs="Arial"/>
                <w:sz w:val="22"/>
                <w:szCs w:val="22"/>
              </w:rPr>
            </w:pPr>
            <w:r w:rsidRPr="00480F08">
              <w:rPr>
                <w:rFonts w:ascii="Arial" w:hAnsi="Arial" w:cs="Arial"/>
                <w:sz w:val="22"/>
                <w:szCs w:val="22"/>
              </w:rPr>
              <w:t>Experience</w:t>
            </w:r>
            <w:r w:rsidR="00363AE3" w:rsidRPr="00480F08">
              <w:rPr>
                <w:rFonts w:ascii="Arial" w:hAnsi="Arial" w:cs="Arial"/>
                <w:sz w:val="22"/>
                <w:szCs w:val="22"/>
              </w:rPr>
              <w:t>d</w:t>
            </w:r>
            <w:r w:rsidRPr="00480F08">
              <w:rPr>
                <w:rFonts w:ascii="Arial" w:hAnsi="Arial" w:cs="Arial"/>
                <w:sz w:val="22"/>
                <w:szCs w:val="22"/>
              </w:rPr>
              <w:t xml:space="preserve"> team worker</w:t>
            </w:r>
          </w:p>
        </w:tc>
        <w:tc>
          <w:tcPr>
            <w:tcW w:w="3685" w:type="dxa"/>
          </w:tcPr>
          <w:p w:rsidR="008501A6" w:rsidRPr="00480F08" w:rsidRDefault="00CE3183" w:rsidP="00687CB7">
            <w:pPr>
              <w:numPr>
                <w:ilvl w:val="0"/>
                <w:numId w:val="8"/>
              </w:numPr>
              <w:tabs>
                <w:tab w:val="clear" w:pos="720"/>
                <w:tab w:val="num" w:pos="449"/>
              </w:tabs>
              <w:ind w:left="449" w:hanging="283"/>
              <w:rPr>
                <w:rFonts w:ascii="Arial" w:hAnsi="Arial" w:cs="Arial"/>
                <w:sz w:val="22"/>
                <w:szCs w:val="22"/>
              </w:rPr>
            </w:pPr>
            <w:r w:rsidRPr="00480F08">
              <w:rPr>
                <w:rFonts w:ascii="Arial" w:hAnsi="Arial" w:cs="Arial"/>
                <w:sz w:val="22"/>
                <w:szCs w:val="22"/>
              </w:rPr>
              <w:t>Working in a Stock room environment</w:t>
            </w:r>
          </w:p>
          <w:p w:rsidR="008501A6" w:rsidRPr="00480F08" w:rsidRDefault="008501A6" w:rsidP="00363AE3">
            <w:pPr>
              <w:rPr>
                <w:rFonts w:ascii="Arial" w:hAnsi="Arial" w:cs="Arial"/>
                <w:sz w:val="22"/>
                <w:szCs w:val="22"/>
              </w:rPr>
            </w:pPr>
          </w:p>
        </w:tc>
      </w:tr>
      <w:tr w:rsidR="008501A6" w:rsidRPr="00480F08">
        <w:tc>
          <w:tcPr>
            <w:tcW w:w="3095" w:type="dxa"/>
          </w:tcPr>
          <w:p w:rsidR="008501A6" w:rsidRPr="00480F08" w:rsidRDefault="008501A6" w:rsidP="00F14E18">
            <w:pPr>
              <w:rPr>
                <w:rFonts w:ascii="Arial" w:hAnsi="Arial" w:cs="Arial"/>
                <w:sz w:val="22"/>
                <w:szCs w:val="22"/>
              </w:rPr>
            </w:pPr>
            <w:r w:rsidRPr="00480F08">
              <w:rPr>
                <w:rFonts w:ascii="Arial" w:hAnsi="Arial" w:cs="Arial"/>
                <w:sz w:val="22"/>
                <w:szCs w:val="22"/>
              </w:rPr>
              <w:t>4.  Skills / Knowledge / Abilities</w:t>
            </w:r>
          </w:p>
        </w:tc>
        <w:tc>
          <w:tcPr>
            <w:tcW w:w="7503" w:type="dxa"/>
          </w:tcPr>
          <w:p w:rsidR="008501A6" w:rsidRPr="00480F08" w:rsidRDefault="00CE3183" w:rsidP="007D6341">
            <w:pPr>
              <w:numPr>
                <w:ilvl w:val="0"/>
                <w:numId w:val="9"/>
              </w:numPr>
              <w:tabs>
                <w:tab w:val="clear" w:pos="720"/>
                <w:tab w:val="num" w:pos="449"/>
              </w:tabs>
              <w:ind w:left="449" w:hanging="283"/>
              <w:rPr>
                <w:rFonts w:ascii="Arial" w:hAnsi="Arial" w:cs="Arial"/>
                <w:sz w:val="22"/>
                <w:szCs w:val="22"/>
              </w:rPr>
            </w:pPr>
            <w:r w:rsidRPr="00480F08">
              <w:rPr>
                <w:rFonts w:ascii="Arial" w:hAnsi="Arial" w:cs="Arial"/>
                <w:sz w:val="22"/>
                <w:szCs w:val="22"/>
              </w:rPr>
              <w:t>Computer skills</w:t>
            </w:r>
          </w:p>
          <w:p w:rsidR="00CE3183" w:rsidRPr="00480F08" w:rsidRDefault="00CE3183" w:rsidP="007D6341">
            <w:pPr>
              <w:numPr>
                <w:ilvl w:val="0"/>
                <w:numId w:val="9"/>
              </w:numPr>
              <w:tabs>
                <w:tab w:val="clear" w:pos="720"/>
                <w:tab w:val="num" w:pos="449"/>
              </w:tabs>
              <w:ind w:left="449" w:hanging="283"/>
              <w:rPr>
                <w:rFonts w:ascii="Arial" w:hAnsi="Arial" w:cs="Arial"/>
                <w:sz w:val="22"/>
                <w:szCs w:val="22"/>
              </w:rPr>
            </w:pPr>
            <w:r w:rsidRPr="00480F08">
              <w:rPr>
                <w:rFonts w:ascii="Arial" w:hAnsi="Arial" w:cs="Arial"/>
                <w:sz w:val="22"/>
                <w:szCs w:val="22"/>
              </w:rPr>
              <w:t>Ability to organise work and use own initiative</w:t>
            </w:r>
          </w:p>
          <w:p w:rsidR="00CE3183" w:rsidRPr="00480F08" w:rsidRDefault="00CE3183" w:rsidP="007D6341">
            <w:pPr>
              <w:numPr>
                <w:ilvl w:val="0"/>
                <w:numId w:val="9"/>
              </w:numPr>
              <w:tabs>
                <w:tab w:val="clear" w:pos="720"/>
                <w:tab w:val="num" w:pos="449"/>
              </w:tabs>
              <w:ind w:left="449" w:hanging="283"/>
              <w:rPr>
                <w:rFonts w:ascii="Arial" w:hAnsi="Arial" w:cs="Arial"/>
                <w:sz w:val="22"/>
                <w:szCs w:val="22"/>
              </w:rPr>
            </w:pPr>
            <w:r w:rsidRPr="00480F08">
              <w:rPr>
                <w:rFonts w:ascii="Arial" w:hAnsi="Arial" w:cs="Arial"/>
                <w:sz w:val="22"/>
                <w:szCs w:val="22"/>
              </w:rPr>
              <w:t>Attention to detail and high degree of accuracy</w:t>
            </w:r>
          </w:p>
          <w:p w:rsidR="008501A6" w:rsidRPr="00480F08" w:rsidRDefault="00CE3183" w:rsidP="00A54ACD">
            <w:pPr>
              <w:numPr>
                <w:ilvl w:val="0"/>
                <w:numId w:val="9"/>
              </w:numPr>
              <w:tabs>
                <w:tab w:val="clear" w:pos="720"/>
                <w:tab w:val="num" w:pos="449"/>
              </w:tabs>
              <w:ind w:left="449" w:hanging="283"/>
              <w:rPr>
                <w:rFonts w:ascii="Arial" w:hAnsi="Arial" w:cs="Arial"/>
                <w:sz w:val="22"/>
                <w:szCs w:val="22"/>
              </w:rPr>
            </w:pPr>
            <w:r w:rsidRPr="00480F08">
              <w:rPr>
                <w:rFonts w:ascii="Arial" w:hAnsi="Arial" w:cs="Arial"/>
                <w:sz w:val="22"/>
                <w:szCs w:val="22"/>
              </w:rPr>
              <w:t>Excellent written and verbal communication skills</w:t>
            </w:r>
          </w:p>
        </w:tc>
        <w:tc>
          <w:tcPr>
            <w:tcW w:w="3685" w:type="dxa"/>
          </w:tcPr>
          <w:p w:rsidR="008501A6" w:rsidRPr="00480F08" w:rsidRDefault="00363AE3" w:rsidP="00363AE3">
            <w:pPr>
              <w:numPr>
                <w:ilvl w:val="0"/>
                <w:numId w:val="27"/>
              </w:numPr>
              <w:ind w:left="449" w:hanging="283"/>
              <w:rPr>
                <w:rFonts w:ascii="Arial" w:hAnsi="Arial" w:cs="Arial"/>
                <w:sz w:val="22"/>
                <w:szCs w:val="22"/>
              </w:rPr>
            </w:pPr>
            <w:r w:rsidRPr="00480F08">
              <w:rPr>
                <w:rFonts w:ascii="Arial" w:hAnsi="Arial" w:cs="Arial"/>
                <w:sz w:val="22"/>
                <w:szCs w:val="22"/>
              </w:rPr>
              <w:t>Conversant with Microsoft Office packages</w:t>
            </w:r>
          </w:p>
          <w:p w:rsidR="008501A6" w:rsidRPr="00480F08" w:rsidRDefault="008501A6" w:rsidP="00F14E18">
            <w:pPr>
              <w:rPr>
                <w:rFonts w:ascii="Arial" w:hAnsi="Arial" w:cs="Arial"/>
                <w:sz w:val="22"/>
                <w:szCs w:val="22"/>
              </w:rPr>
            </w:pPr>
          </w:p>
          <w:p w:rsidR="008501A6" w:rsidRPr="00480F08" w:rsidRDefault="008501A6" w:rsidP="00F14E18">
            <w:pPr>
              <w:rPr>
                <w:rFonts w:ascii="Arial" w:hAnsi="Arial" w:cs="Arial"/>
                <w:sz w:val="22"/>
                <w:szCs w:val="22"/>
              </w:rPr>
            </w:pPr>
          </w:p>
          <w:p w:rsidR="008501A6" w:rsidRPr="00480F08" w:rsidRDefault="008501A6" w:rsidP="00F14E18">
            <w:pPr>
              <w:jc w:val="right"/>
              <w:rPr>
                <w:rFonts w:ascii="Arial" w:hAnsi="Arial" w:cs="Arial"/>
                <w:sz w:val="22"/>
                <w:szCs w:val="22"/>
              </w:rPr>
            </w:pPr>
          </w:p>
        </w:tc>
      </w:tr>
      <w:tr w:rsidR="008501A6" w:rsidRPr="00480F08">
        <w:tc>
          <w:tcPr>
            <w:tcW w:w="3095" w:type="dxa"/>
          </w:tcPr>
          <w:p w:rsidR="008501A6" w:rsidRPr="00480F08" w:rsidRDefault="008501A6" w:rsidP="00F14E18">
            <w:pPr>
              <w:rPr>
                <w:rFonts w:ascii="Arial" w:hAnsi="Arial" w:cs="Arial"/>
                <w:sz w:val="22"/>
                <w:szCs w:val="22"/>
              </w:rPr>
            </w:pPr>
            <w:r w:rsidRPr="00480F08">
              <w:rPr>
                <w:rFonts w:ascii="Arial" w:hAnsi="Arial" w:cs="Arial"/>
                <w:sz w:val="22"/>
                <w:szCs w:val="22"/>
              </w:rPr>
              <w:t>5.  Aptitude/Personal</w:t>
            </w:r>
          </w:p>
          <w:p w:rsidR="008501A6" w:rsidRPr="00480F08" w:rsidRDefault="008501A6" w:rsidP="00F14E18">
            <w:pPr>
              <w:rPr>
                <w:rFonts w:ascii="Arial" w:hAnsi="Arial" w:cs="Arial"/>
                <w:sz w:val="22"/>
                <w:szCs w:val="22"/>
              </w:rPr>
            </w:pPr>
            <w:r w:rsidRPr="00480F08">
              <w:rPr>
                <w:rFonts w:ascii="Arial" w:hAnsi="Arial" w:cs="Arial"/>
                <w:sz w:val="22"/>
                <w:szCs w:val="22"/>
              </w:rPr>
              <w:t xml:space="preserve">     Characteristics</w:t>
            </w:r>
          </w:p>
        </w:tc>
        <w:tc>
          <w:tcPr>
            <w:tcW w:w="7503" w:type="dxa"/>
          </w:tcPr>
          <w:p w:rsidR="00CE3183" w:rsidRPr="00480F08" w:rsidRDefault="00CE3183" w:rsidP="00CE3183">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Polite, friendly and approachable manner</w:t>
            </w:r>
          </w:p>
          <w:p w:rsidR="00CE3183" w:rsidRPr="00480F08" w:rsidRDefault="00CE3183" w:rsidP="00CE3183">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Tidy appearance</w:t>
            </w:r>
          </w:p>
          <w:p w:rsidR="00CE3183" w:rsidRPr="00480F08" w:rsidRDefault="00CE3183" w:rsidP="00CE3183">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 xml:space="preserve">Understands the need for and will adhere to </w:t>
            </w:r>
            <w:r w:rsidR="00864CEB" w:rsidRPr="00480F08">
              <w:rPr>
                <w:rFonts w:ascii="Arial" w:hAnsi="Arial" w:cs="Arial"/>
                <w:sz w:val="22"/>
                <w:szCs w:val="22"/>
              </w:rPr>
              <w:t>C</w:t>
            </w:r>
            <w:r w:rsidRPr="00480F08">
              <w:rPr>
                <w:rFonts w:ascii="Arial" w:hAnsi="Arial" w:cs="Arial"/>
                <w:sz w:val="22"/>
                <w:szCs w:val="22"/>
              </w:rPr>
              <w:t xml:space="preserve"> policies</w:t>
            </w:r>
          </w:p>
          <w:p w:rsidR="00CE3183" w:rsidRPr="00480F08" w:rsidRDefault="00CE3183" w:rsidP="00CE3183">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Willing to learn new skills and gain new or additional competencies</w:t>
            </w:r>
          </w:p>
          <w:p w:rsidR="00CE3183" w:rsidRPr="00480F08" w:rsidRDefault="00CE3183" w:rsidP="00CE3183">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Motivation to provide a high standard of service</w:t>
            </w:r>
          </w:p>
          <w:p w:rsidR="008501A6" w:rsidRPr="00480F08" w:rsidRDefault="00363AE3" w:rsidP="00FE3359">
            <w:pPr>
              <w:numPr>
                <w:ilvl w:val="0"/>
                <w:numId w:val="11"/>
              </w:numPr>
              <w:tabs>
                <w:tab w:val="clear" w:pos="720"/>
                <w:tab w:val="num" w:pos="449"/>
              </w:tabs>
              <w:ind w:left="449" w:hanging="283"/>
              <w:rPr>
                <w:rFonts w:ascii="Arial" w:hAnsi="Arial" w:cs="Arial"/>
                <w:sz w:val="22"/>
                <w:szCs w:val="22"/>
              </w:rPr>
            </w:pPr>
            <w:r w:rsidRPr="00480F08">
              <w:rPr>
                <w:rFonts w:ascii="Arial" w:hAnsi="Arial" w:cs="Arial"/>
                <w:sz w:val="22"/>
                <w:szCs w:val="22"/>
              </w:rPr>
              <w:t>Calm under pressure</w:t>
            </w:r>
          </w:p>
          <w:p w:rsidR="008501A6" w:rsidRPr="00480F08" w:rsidRDefault="008501A6" w:rsidP="00F14E18">
            <w:pPr>
              <w:rPr>
                <w:rFonts w:ascii="Arial" w:hAnsi="Arial" w:cs="Arial"/>
                <w:sz w:val="22"/>
                <w:szCs w:val="22"/>
              </w:rPr>
            </w:pPr>
          </w:p>
        </w:tc>
        <w:tc>
          <w:tcPr>
            <w:tcW w:w="3685" w:type="dxa"/>
          </w:tcPr>
          <w:p w:rsidR="008501A6" w:rsidRPr="00480F08" w:rsidRDefault="008501A6" w:rsidP="00F14E18">
            <w:pPr>
              <w:rPr>
                <w:rFonts w:ascii="Arial" w:hAnsi="Arial" w:cs="Arial"/>
                <w:sz w:val="22"/>
                <w:szCs w:val="22"/>
              </w:rPr>
            </w:pPr>
          </w:p>
        </w:tc>
      </w:tr>
    </w:tbl>
    <w:p w:rsidR="00F23D5E" w:rsidRPr="00480F08" w:rsidRDefault="00F23D5E">
      <w:pPr>
        <w:rPr>
          <w:rFonts w:ascii="Arial" w:hAnsi="Arial" w:cs="Arial"/>
          <w:b/>
          <w:sz w:val="22"/>
          <w:szCs w:val="22"/>
        </w:rPr>
      </w:pPr>
    </w:p>
    <w:p w:rsidR="001F5D0B" w:rsidRPr="00480F08" w:rsidRDefault="001F5D0B">
      <w:pPr>
        <w:rPr>
          <w:rFonts w:ascii="Arial" w:hAnsi="Arial" w:cs="Arial"/>
          <w:b/>
          <w:sz w:val="22"/>
          <w:szCs w:val="22"/>
        </w:rPr>
      </w:pPr>
    </w:p>
    <w:p w:rsidR="001F5D0B" w:rsidRPr="00480F08" w:rsidRDefault="001F5D0B">
      <w:pPr>
        <w:rPr>
          <w:rFonts w:ascii="Arial" w:hAnsi="Arial" w:cs="Arial"/>
          <w:b/>
          <w:sz w:val="22"/>
          <w:szCs w:val="22"/>
        </w:rPr>
      </w:pPr>
    </w:p>
    <w:p w:rsidR="00480F08" w:rsidRPr="00480F08" w:rsidRDefault="00480F08">
      <w:pPr>
        <w:rPr>
          <w:rFonts w:ascii="Arial" w:hAnsi="Arial" w:cs="Arial"/>
          <w:b/>
          <w:sz w:val="22"/>
          <w:szCs w:val="22"/>
        </w:rPr>
      </w:pPr>
      <w:r w:rsidRPr="00480F08">
        <w:rPr>
          <w:rFonts w:ascii="Arial" w:hAnsi="Arial" w:cs="Arial"/>
          <w:b/>
          <w:sz w:val="22"/>
          <w:szCs w:val="22"/>
        </w:rPr>
        <w:br w:type="page"/>
      </w:r>
    </w:p>
    <w:p w:rsidR="00480F08" w:rsidRPr="00480F08" w:rsidRDefault="00480F08">
      <w:pPr>
        <w:rPr>
          <w:rFonts w:ascii="Arial" w:hAnsi="Arial" w:cs="Arial"/>
          <w:b/>
          <w:sz w:val="22"/>
          <w:szCs w:val="22"/>
        </w:rPr>
        <w:sectPr w:rsidR="00480F08" w:rsidRPr="00480F08" w:rsidSect="00C67D9A">
          <w:pgSz w:w="16840" w:h="11907" w:orient="landscape"/>
          <w:pgMar w:top="1418" w:right="567" w:bottom="1418" w:left="1134" w:header="720" w:footer="720" w:gutter="0"/>
          <w:cols w:space="720"/>
          <w:docGrid w:linePitch="360"/>
        </w:sectPr>
      </w:pPr>
    </w:p>
    <w:p w:rsidR="001F5D0B" w:rsidRPr="00480F08" w:rsidRDefault="00480F08" w:rsidP="00480F08">
      <w:pPr>
        <w:jc w:val="center"/>
        <w:rPr>
          <w:rFonts w:ascii="Arial" w:hAnsi="Arial" w:cs="Arial"/>
          <w:b/>
          <w:sz w:val="22"/>
          <w:szCs w:val="22"/>
          <w:u w:val="single"/>
        </w:rPr>
      </w:pPr>
      <w:r w:rsidRPr="00480F08">
        <w:rPr>
          <w:rFonts w:ascii="Arial" w:hAnsi="Arial" w:cs="Arial"/>
          <w:b/>
          <w:sz w:val="22"/>
          <w:szCs w:val="22"/>
        </w:rPr>
        <w:lastRenderedPageBreak/>
        <w:t xml:space="preserve">                                    </w:t>
      </w:r>
      <w:r w:rsidRPr="00480F08">
        <w:rPr>
          <w:rFonts w:ascii="Arial" w:hAnsi="Arial" w:cs="Arial"/>
          <w:b/>
          <w:sz w:val="22"/>
          <w:szCs w:val="22"/>
          <w:u w:val="single"/>
        </w:rPr>
        <w:t>Appendix 1</w:t>
      </w:r>
    </w:p>
    <w:p w:rsidR="00480F08" w:rsidRPr="00480F08" w:rsidRDefault="00480F08" w:rsidP="00480F08">
      <w:pPr>
        <w:jc w:val="center"/>
        <w:rPr>
          <w:rFonts w:ascii="Arial" w:hAnsi="Arial" w:cs="Arial"/>
          <w:b/>
          <w:sz w:val="22"/>
          <w:szCs w:val="22"/>
          <w:u w:val="single"/>
        </w:rPr>
      </w:pPr>
    </w:p>
    <w:p w:rsidR="00480F08" w:rsidRPr="00480F08" w:rsidRDefault="00480F08" w:rsidP="00480F08">
      <w:pPr>
        <w:jc w:val="center"/>
        <w:rPr>
          <w:rFonts w:ascii="Arial" w:hAnsi="Arial" w:cs="Arial"/>
          <w:b/>
          <w:sz w:val="22"/>
          <w:szCs w:val="22"/>
          <w:u w:val="single"/>
        </w:rPr>
      </w:pPr>
      <w:r w:rsidRPr="00480F08">
        <w:rPr>
          <w:rFonts w:ascii="Arial" w:hAnsi="Arial" w:cs="Arial"/>
          <w:b/>
          <w:sz w:val="22"/>
          <w:szCs w:val="22"/>
          <w:u w:val="single"/>
        </w:rPr>
        <w:t>Waste Officer Role and Responsibilities</w:t>
      </w:r>
    </w:p>
    <w:p w:rsidR="00480F08" w:rsidRPr="00480F08" w:rsidRDefault="00480F08" w:rsidP="00480F08">
      <w:pPr>
        <w:jc w:val="center"/>
        <w:rPr>
          <w:rFonts w:ascii="Arial" w:hAnsi="Arial" w:cs="Arial"/>
          <w:b/>
          <w:sz w:val="22"/>
          <w:szCs w:val="22"/>
          <w:u w:val="single"/>
        </w:rPr>
      </w:pPr>
    </w:p>
    <w:p w:rsidR="00480F08" w:rsidRDefault="00480F08" w:rsidP="00480F08">
      <w:pPr>
        <w:pStyle w:val="Heading1"/>
        <w:spacing w:before="207"/>
        <w:rPr>
          <w:rFonts w:ascii="Arial" w:hAnsi="Arial" w:cs="Arial"/>
          <w:sz w:val="22"/>
          <w:szCs w:val="22"/>
        </w:rPr>
      </w:pPr>
      <w:r w:rsidRPr="00480F08">
        <w:rPr>
          <w:rFonts w:ascii="Arial" w:hAnsi="Arial" w:cs="Arial"/>
          <w:sz w:val="22"/>
          <w:szCs w:val="22"/>
        </w:rPr>
        <w:t>Introduction:</w:t>
      </w:r>
    </w:p>
    <w:p w:rsidR="00480F08" w:rsidRPr="00480F08" w:rsidRDefault="00480F08" w:rsidP="00480F08"/>
    <w:p w:rsidR="00480F08" w:rsidRPr="00480F08" w:rsidRDefault="00480F08" w:rsidP="00480F08">
      <w:pPr>
        <w:pStyle w:val="BodyText"/>
        <w:spacing w:before="1"/>
        <w:ind w:left="118" w:right="114"/>
        <w:jc w:val="both"/>
        <w:rPr>
          <w:rFonts w:ascii="Arial" w:hAnsi="Arial" w:cs="Arial"/>
          <w:i w:val="0"/>
          <w:sz w:val="22"/>
          <w:szCs w:val="22"/>
        </w:rPr>
      </w:pPr>
      <w:r w:rsidRPr="00480F08">
        <w:rPr>
          <w:rFonts w:ascii="Arial" w:hAnsi="Arial" w:cs="Arial"/>
          <w:i w:val="0"/>
          <w:sz w:val="22"/>
          <w:szCs w:val="22"/>
        </w:rPr>
        <w:t>Each Registered Manager (Responsible Person) has a compliance obligation to manage their waste and their waste documentation for hazardous and non-hazardous waste in line with UK legal requirements and industry best</w:t>
      </w:r>
      <w:r w:rsidRPr="00480F08">
        <w:rPr>
          <w:rFonts w:ascii="Arial" w:hAnsi="Arial" w:cs="Arial"/>
          <w:i w:val="0"/>
          <w:spacing w:val="-9"/>
          <w:sz w:val="22"/>
          <w:szCs w:val="22"/>
        </w:rPr>
        <w:t xml:space="preserve"> </w:t>
      </w:r>
      <w:r w:rsidRPr="00480F08">
        <w:rPr>
          <w:rFonts w:ascii="Arial" w:hAnsi="Arial" w:cs="Arial"/>
          <w:i w:val="0"/>
          <w:sz w:val="22"/>
          <w:szCs w:val="22"/>
        </w:rPr>
        <w:t>practice.</w:t>
      </w:r>
    </w:p>
    <w:p w:rsidR="00480F08" w:rsidRPr="00480F08" w:rsidRDefault="00480F08" w:rsidP="00480F08">
      <w:pPr>
        <w:pStyle w:val="BodyText"/>
        <w:spacing w:before="1"/>
        <w:rPr>
          <w:rFonts w:ascii="Arial" w:hAnsi="Arial" w:cs="Arial"/>
          <w:i w:val="0"/>
          <w:sz w:val="22"/>
          <w:szCs w:val="22"/>
        </w:rPr>
      </w:pPr>
    </w:p>
    <w:p w:rsidR="00480F08" w:rsidRPr="00480F08" w:rsidRDefault="00480F08" w:rsidP="00480F08">
      <w:pPr>
        <w:pStyle w:val="BodyText"/>
        <w:ind w:left="118" w:right="113"/>
        <w:jc w:val="both"/>
        <w:rPr>
          <w:rFonts w:ascii="Arial" w:hAnsi="Arial" w:cs="Arial"/>
          <w:i w:val="0"/>
          <w:sz w:val="22"/>
          <w:szCs w:val="22"/>
        </w:rPr>
      </w:pPr>
      <w:r w:rsidRPr="00480F08">
        <w:rPr>
          <w:rFonts w:ascii="Arial" w:hAnsi="Arial" w:cs="Arial"/>
          <w:i w:val="0"/>
          <w:sz w:val="22"/>
          <w:szCs w:val="22"/>
        </w:rPr>
        <w:t>Waste management also falls within the scope of Practice Plus Group’s (PPG) Environmental Management Systems (EMS).</w:t>
      </w:r>
    </w:p>
    <w:p w:rsidR="00480F08" w:rsidRPr="00480F08" w:rsidRDefault="00480F08" w:rsidP="00480F08">
      <w:pPr>
        <w:pStyle w:val="BodyText"/>
        <w:rPr>
          <w:rFonts w:ascii="Arial" w:hAnsi="Arial" w:cs="Arial"/>
          <w:i w:val="0"/>
          <w:sz w:val="22"/>
          <w:szCs w:val="22"/>
        </w:rPr>
      </w:pPr>
    </w:p>
    <w:p w:rsidR="00480F08" w:rsidRPr="00480F08" w:rsidRDefault="00480F08" w:rsidP="00480F08">
      <w:pPr>
        <w:pStyle w:val="BodyText"/>
        <w:ind w:left="118" w:right="116"/>
        <w:jc w:val="both"/>
        <w:rPr>
          <w:rFonts w:ascii="Arial" w:hAnsi="Arial" w:cs="Arial"/>
          <w:i w:val="0"/>
          <w:sz w:val="22"/>
          <w:szCs w:val="22"/>
        </w:rPr>
      </w:pPr>
      <w:r w:rsidRPr="00480F08">
        <w:rPr>
          <w:rFonts w:ascii="Arial" w:hAnsi="Arial" w:cs="Arial"/>
          <w:i w:val="0"/>
          <w:sz w:val="22"/>
          <w:szCs w:val="22"/>
        </w:rPr>
        <w:t>To enable the management of waste function to be undertaken competently on behalf of the Registered Manager, the appointment of a PPG employee as a local Waste Officer is recommended.</w:t>
      </w:r>
    </w:p>
    <w:p w:rsidR="00480F08" w:rsidRPr="00480F08" w:rsidRDefault="00480F08" w:rsidP="00480F08">
      <w:pPr>
        <w:pStyle w:val="BodyText"/>
        <w:spacing w:before="1"/>
        <w:rPr>
          <w:rFonts w:ascii="Arial" w:hAnsi="Arial" w:cs="Arial"/>
          <w:i w:val="0"/>
          <w:sz w:val="22"/>
          <w:szCs w:val="22"/>
        </w:rPr>
      </w:pPr>
    </w:p>
    <w:p w:rsidR="00480F08" w:rsidRPr="00480F08" w:rsidRDefault="00480F08" w:rsidP="00480F08">
      <w:pPr>
        <w:pStyle w:val="BodyText"/>
        <w:ind w:left="118" w:right="112"/>
        <w:jc w:val="both"/>
        <w:rPr>
          <w:rFonts w:ascii="Arial" w:hAnsi="Arial" w:cs="Arial"/>
          <w:i w:val="0"/>
          <w:sz w:val="22"/>
          <w:szCs w:val="22"/>
        </w:rPr>
      </w:pPr>
      <w:r w:rsidRPr="00480F08">
        <w:rPr>
          <w:rFonts w:ascii="Arial" w:hAnsi="Arial" w:cs="Arial"/>
          <w:i w:val="0"/>
          <w:sz w:val="22"/>
          <w:szCs w:val="22"/>
        </w:rPr>
        <w:t>The function and activity levels of a PPG Waste Officer will vary depending on the volume of waste generated locally i.e. waste arising from a GP practice will be much less than that generated within a hospital. This is due to the volume of waste types and volumes generated daily and therefore associated records etc will be much less in most PPG services than that of a hospital.</w:t>
      </w:r>
    </w:p>
    <w:p w:rsidR="00480F08" w:rsidRPr="00480F08" w:rsidRDefault="00480F08" w:rsidP="00480F08">
      <w:pPr>
        <w:pStyle w:val="BodyText"/>
        <w:spacing w:before="10"/>
        <w:rPr>
          <w:rFonts w:ascii="Arial" w:hAnsi="Arial" w:cs="Arial"/>
          <w:i w:val="0"/>
          <w:sz w:val="22"/>
          <w:szCs w:val="22"/>
        </w:rPr>
      </w:pPr>
    </w:p>
    <w:p w:rsidR="00480F08" w:rsidRPr="00480F08" w:rsidRDefault="00480F08" w:rsidP="00480F08">
      <w:pPr>
        <w:pStyle w:val="BodyText"/>
        <w:spacing w:before="1"/>
        <w:ind w:left="118" w:right="116"/>
        <w:jc w:val="both"/>
        <w:rPr>
          <w:rFonts w:ascii="Arial" w:hAnsi="Arial" w:cs="Arial"/>
          <w:i w:val="0"/>
          <w:sz w:val="22"/>
          <w:szCs w:val="22"/>
        </w:rPr>
      </w:pPr>
      <w:r w:rsidRPr="00480F08">
        <w:rPr>
          <w:rFonts w:ascii="Arial" w:hAnsi="Arial" w:cs="Arial"/>
          <w:i w:val="0"/>
          <w:sz w:val="22"/>
          <w:szCs w:val="22"/>
        </w:rPr>
        <w:t>The function of a Waste Officer is an important role in helping each service demonstrate compliance with our health &amp; safety, environmental regulators, as well as demonstrating PPG’s commitment to protecting the</w:t>
      </w:r>
      <w:r w:rsidRPr="00480F08">
        <w:rPr>
          <w:rFonts w:ascii="Arial" w:hAnsi="Arial" w:cs="Arial"/>
          <w:i w:val="0"/>
          <w:spacing w:val="-4"/>
          <w:sz w:val="22"/>
          <w:szCs w:val="22"/>
        </w:rPr>
        <w:t xml:space="preserve"> </w:t>
      </w:r>
      <w:r w:rsidRPr="00480F08">
        <w:rPr>
          <w:rFonts w:ascii="Arial" w:hAnsi="Arial" w:cs="Arial"/>
          <w:i w:val="0"/>
          <w:sz w:val="22"/>
          <w:szCs w:val="22"/>
        </w:rPr>
        <w:t>environment.</w:t>
      </w:r>
    </w:p>
    <w:p w:rsidR="00480F08" w:rsidRPr="00480F08" w:rsidRDefault="00480F08" w:rsidP="00480F08">
      <w:pPr>
        <w:pStyle w:val="BodyText"/>
        <w:spacing w:before="1"/>
        <w:rPr>
          <w:rFonts w:ascii="Arial" w:hAnsi="Arial" w:cs="Arial"/>
          <w:i w:val="0"/>
          <w:sz w:val="22"/>
          <w:szCs w:val="22"/>
        </w:rPr>
      </w:pPr>
    </w:p>
    <w:p w:rsidR="00480F08" w:rsidRPr="00480F08" w:rsidRDefault="00480F08" w:rsidP="00480F08">
      <w:pPr>
        <w:pStyle w:val="BodyText"/>
        <w:ind w:left="118" w:right="112"/>
        <w:jc w:val="both"/>
        <w:rPr>
          <w:rFonts w:ascii="Arial" w:hAnsi="Arial" w:cs="Arial"/>
          <w:i w:val="0"/>
          <w:sz w:val="22"/>
          <w:szCs w:val="22"/>
        </w:rPr>
      </w:pPr>
      <w:r w:rsidRPr="00480F08">
        <w:rPr>
          <w:rFonts w:ascii="Arial" w:hAnsi="Arial" w:cs="Arial"/>
          <w:i w:val="0"/>
          <w:sz w:val="22"/>
          <w:szCs w:val="22"/>
        </w:rPr>
        <w:t>The role of a Waste Officer should have a direct line to the Registered Manager and a dotted line to the Head of Health, Safety &amp; Environment for adequate communication and support.</w:t>
      </w:r>
    </w:p>
    <w:p w:rsidR="00480F08" w:rsidRPr="00480F08" w:rsidRDefault="00480F08" w:rsidP="00480F08">
      <w:pPr>
        <w:pStyle w:val="BodyText"/>
        <w:rPr>
          <w:rFonts w:ascii="Arial" w:hAnsi="Arial" w:cs="Arial"/>
          <w:i w:val="0"/>
          <w:sz w:val="22"/>
          <w:szCs w:val="22"/>
        </w:rPr>
      </w:pPr>
    </w:p>
    <w:p w:rsidR="00480F08" w:rsidRPr="00480F08" w:rsidRDefault="00480F08" w:rsidP="00480F08">
      <w:pPr>
        <w:pStyle w:val="BodyText"/>
        <w:spacing w:before="7"/>
        <w:rPr>
          <w:rFonts w:ascii="Arial" w:hAnsi="Arial" w:cs="Arial"/>
          <w:i w:val="0"/>
          <w:sz w:val="22"/>
          <w:szCs w:val="22"/>
        </w:rPr>
      </w:pPr>
    </w:p>
    <w:p w:rsidR="00480F08" w:rsidRPr="00480F08" w:rsidRDefault="00480F08" w:rsidP="00480F08">
      <w:pPr>
        <w:pStyle w:val="Heading1"/>
        <w:jc w:val="both"/>
        <w:rPr>
          <w:rFonts w:ascii="Arial" w:hAnsi="Arial" w:cs="Arial"/>
          <w:sz w:val="22"/>
          <w:szCs w:val="22"/>
        </w:rPr>
      </w:pPr>
      <w:r w:rsidRPr="00480F08">
        <w:rPr>
          <w:rFonts w:ascii="Arial" w:hAnsi="Arial" w:cs="Arial"/>
          <w:sz w:val="22"/>
          <w:szCs w:val="22"/>
        </w:rPr>
        <w:t>Key Duties:</w:t>
      </w:r>
    </w:p>
    <w:p w:rsidR="00480F08" w:rsidRPr="00480F08" w:rsidRDefault="00480F08" w:rsidP="00480F08">
      <w:pPr>
        <w:pStyle w:val="BodyText"/>
        <w:spacing w:before="4"/>
        <w:ind w:left="118"/>
        <w:jc w:val="both"/>
        <w:rPr>
          <w:rFonts w:ascii="Arial" w:hAnsi="Arial" w:cs="Arial"/>
          <w:i w:val="0"/>
          <w:sz w:val="22"/>
          <w:szCs w:val="22"/>
        </w:rPr>
      </w:pPr>
      <w:r w:rsidRPr="00480F08">
        <w:rPr>
          <w:rFonts w:ascii="Arial" w:hAnsi="Arial" w:cs="Arial"/>
          <w:i w:val="0"/>
          <w:sz w:val="22"/>
          <w:szCs w:val="22"/>
        </w:rPr>
        <w:t>The key duties of a Waste Officer (WO) can be summarised as follows:</w:t>
      </w:r>
    </w:p>
    <w:p w:rsidR="00480F08" w:rsidRPr="00480F08" w:rsidRDefault="00480F08" w:rsidP="00480F08">
      <w:pPr>
        <w:pStyle w:val="BodyText"/>
        <w:spacing w:before="10"/>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20"/>
        <w:contextualSpacing w:val="0"/>
        <w:jc w:val="both"/>
        <w:textAlignment w:val="auto"/>
        <w:rPr>
          <w:rFonts w:ascii="Arial" w:hAnsi="Arial" w:cs="Arial"/>
          <w:sz w:val="22"/>
          <w:szCs w:val="22"/>
        </w:rPr>
      </w:pPr>
      <w:r w:rsidRPr="00480F08">
        <w:rPr>
          <w:rFonts w:ascii="Arial" w:hAnsi="Arial" w:cs="Arial"/>
          <w:sz w:val="22"/>
          <w:szCs w:val="22"/>
        </w:rPr>
        <w:t>To advise the Registered Manager of any key waste management failings, which could lead to a significant issue or PPG policy, legal or industry</w:t>
      </w:r>
      <w:r w:rsidRPr="00480F08">
        <w:rPr>
          <w:rFonts w:ascii="Arial" w:hAnsi="Arial" w:cs="Arial"/>
          <w:spacing w:val="-17"/>
          <w:sz w:val="22"/>
          <w:szCs w:val="22"/>
        </w:rPr>
        <w:t xml:space="preserve"> </w:t>
      </w:r>
      <w:r w:rsidRPr="00480F08">
        <w:rPr>
          <w:rFonts w:ascii="Arial" w:hAnsi="Arial" w:cs="Arial"/>
          <w:sz w:val="22"/>
          <w:szCs w:val="22"/>
        </w:rPr>
        <w:t>non-compliance.</w:t>
      </w:r>
    </w:p>
    <w:p w:rsidR="00480F08" w:rsidRPr="00480F08" w:rsidRDefault="00480F08" w:rsidP="00480F08">
      <w:pPr>
        <w:pStyle w:val="BodyText"/>
        <w:spacing w:before="2"/>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1"/>
        <w:contextualSpacing w:val="0"/>
        <w:jc w:val="both"/>
        <w:textAlignment w:val="auto"/>
        <w:rPr>
          <w:rFonts w:ascii="Arial" w:hAnsi="Arial" w:cs="Arial"/>
          <w:sz w:val="22"/>
          <w:szCs w:val="22"/>
        </w:rPr>
      </w:pPr>
      <w:r w:rsidRPr="00480F08">
        <w:rPr>
          <w:rFonts w:ascii="Arial" w:hAnsi="Arial" w:cs="Arial"/>
          <w:sz w:val="22"/>
          <w:szCs w:val="22"/>
        </w:rPr>
        <w:t>To be responsible for the management and upkeep of the PPG Waste Licence Register (WLR) document, which contains the details of all approved waste carriers, local hazardous waste producer records and permits associated with local waste practices and</w:t>
      </w:r>
      <w:r w:rsidRPr="00480F08">
        <w:rPr>
          <w:rFonts w:ascii="Arial" w:hAnsi="Arial" w:cs="Arial"/>
          <w:spacing w:val="-3"/>
          <w:sz w:val="22"/>
          <w:szCs w:val="22"/>
        </w:rPr>
        <w:t xml:space="preserve"> </w:t>
      </w:r>
      <w:r w:rsidRPr="00480F08">
        <w:rPr>
          <w:rFonts w:ascii="Arial" w:hAnsi="Arial" w:cs="Arial"/>
          <w:sz w:val="22"/>
          <w:szCs w:val="22"/>
        </w:rPr>
        <w:t>suppliers.</w:t>
      </w:r>
    </w:p>
    <w:p w:rsidR="00480F08" w:rsidRPr="00480F08" w:rsidRDefault="00480F08" w:rsidP="00480F08">
      <w:pPr>
        <w:pStyle w:val="BodyText"/>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6"/>
        <w:contextualSpacing w:val="0"/>
        <w:jc w:val="both"/>
        <w:textAlignment w:val="auto"/>
        <w:rPr>
          <w:rFonts w:ascii="Arial" w:hAnsi="Arial" w:cs="Arial"/>
          <w:sz w:val="22"/>
          <w:szCs w:val="22"/>
        </w:rPr>
      </w:pPr>
      <w:r w:rsidRPr="00480F08">
        <w:rPr>
          <w:rFonts w:ascii="Arial" w:hAnsi="Arial" w:cs="Arial"/>
          <w:sz w:val="22"/>
          <w:szCs w:val="22"/>
        </w:rPr>
        <w:t>To manage, file and record all Consignment Notes (CN’s) for the facility for a rolling three-year period continuously. If waste is managed by an appointed facilities management provider then an audit on their records is equally required</w:t>
      </w:r>
      <w:r w:rsidRPr="00480F08">
        <w:rPr>
          <w:rFonts w:ascii="Arial" w:hAnsi="Arial" w:cs="Arial"/>
          <w:spacing w:val="-20"/>
          <w:sz w:val="22"/>
          <w:szCs w:val="22"/>
        </w:rPr>
        <w:t xml:space="preserve"> </w:t>
      </w:r>
      <w:r w:rsidRPr="00480F08">
        <w:rPr>
          <w:rFonts w:ascii="Arial" w:hAnsi="Arial" w:cs="Arial"/>
          <w:sz w:val="22"/>
          <w:szCs w:val="22"/>
        </w:rPr>
        <w:t>periodically.</w:t>
      </w:r>
    </w:p>
    <w:p w:rsidR="00480F08" w:rsidRDefault="00480F08"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Default="001257D0" w:rsidP="00480F08">
      <w:pPr>
        <w:jc w:val="both"/>
        <w:rPr>
          <w:rFonts w:ascii="Arial" w:hAnsi="Arial" w:cs="Arial"/>
          <w:sz w:val="22"/>
          <w:szCs w:val="22"/>
        </w:rPr>
      </w:pPr>
    </w:p>
    <w:p w:rsidR="001257D0" w:rsidRPr="00480F08" w:rsidRDefault="001257D0" w:rsidP="00480F08">
      <w:pPr>
        <w:jc w:val="both"/>
        <w:rPr>
          <w:rFonts w:ascii="Arial" w:hAnsi="Arial" w:cs="Arial"/>
          <w:sz w:val="22"/>
          <w:szCs w:val="22"/>
        </w:rPr>
        <w:sectPr w:rsidR="001257D0" w:rsidRPr="00480F08" w:rsidSect="005344C3">
          <w:headerReference w:type="default" r:id="rId11"/>
          <w:footerReference w:type="default" r:id="rId12"/>
          <w:pgSz w:w="11910" w:h="16840"/>
          <w:pgMar w:top="1580" w:right="1300" w:bottom="1160" w:left="1300" w:header="907" w:footer="1134" w:gutter="0"/>
          <w:pgNumType w:start="1"/>
          <w:cols w:space="720"/>
          <w:docGrid w:linePitch="299"/>
        </w:sectPr>
      </w:pPr>
    </w:p>
    <w:p w:rsidR="00480F08" w:rsidRPr="00480F08" w:rsidRDefault="00480F08" w:rsidP="00480F08">
      <w:pPr>
        <w:pStyle w:val="BodyText"/>
        <w:spacing w:before="1"/>
        <w:rPr>
          <w:rFonts w:ascii="Arial" w:hAnsi="Arial" w:cs="Arial"/>
          <w:sz w:val="22"/>
          <w:szCs w:val="22"/>
        </w:rPr>
      </w:pPr>
    </w:p>
    <w:p w:rsidR="001257D0" w:rsidRDefault="001257D0" w:rsidP="001257D0">
      <w:pPr>
        <w:pStyle w:val="ListParagraph"/>
        <w:widowControl w:val="0"/>
        <w:tabs>
          <w:tab w:val="left" w:pos="839"/>
        </w:tabs>
        <w:overflowPunct/>
        <w:adjustRightInd/>
        <w:spacing w:before="93"/>
        <w:ind w:left="838" w:right="112"/>
        <w:contextualSpacing w:val="0"/>
        <w:jc w:val="both"/>
        <w:textAlignment w:val="auto"/>
        <w:rPr>
          <w:rFonts w:ascii="Arial" w:hAnsi="Arial" w:cs="Arial"/>
          <w:sz w:val="22"/>
          <w:szCs w:val="22"/>
        </w:rPr>
      </w:pPr>
    </w:p>
    <w:p w:rsidR="001257D0" w:rsidRDefault="001257D0" w:rsidP="001257D0">
      <w:pPr>
        <w:pStyle w:val="ListParagraph"/>
        <w:widowControl w:val="0"/>
        <w:tabs>
          <w:tab w:val="left" w:pos="839"/>
        </w:tabs>
        <w:overflowPunct/>
        <w:adjustRightInd/>
        <w:spacing w:before="93"/>
        <w:ind w:left="838" w:right="112"/>
        <w:contextualSpacing w:val="0"/>
        <w:jc w:val="both"/>
        <w:textAlignment w:val="auto"/>
        <w:rPr>
          <w:rFonts w:ascii="Arial" w:hAnsi="Arial" w:cs="Arial"/>
          <w:sz w:val="22"/>
          <w:szCs w:val="22"/>
        </w:rPr>
      </w:pPr>
    </w:p>
    <w:p w:rsidR="00480F08" w:rsidRPr="00480F08" w:rsidRDefault="00480F08" w:rsidP="001257D0">
      <w:pPr>
        <w:pStyle w:val="ListParagraph"/>
        <w:widowControl w:val="0"/>
        <w:numPr>
          <w:ilvl w:val="0"/>
          <w:numId w:val="38"/>
        </w:numPr>
        <w:tabs>
          <w:tab w:val="left" w:pos="839"/>
        </w:tabs>
        <w:overflowPunct/>
        <w:adjustRightInd/>
        <w:spacing w:before="93"/>
        <w:ind w:right="112"/>
        <w:contextualSpacing w:val="0"/>
        <w:jc w:val="both"/>
        <w:textAlignment w:val="auto"/>
        <w:rPr>
          <w:rFonts w:ascii="Arial" w:hAnsi="Arial" w:cs="Arial"/>
          <w:sz w:val="22"/>
          <w:szCs w:val="22"/>
        </w:rPr>
      </w:pPr>
      <w:r w:rsidRPr="00480F08">
        <w:rPr>
          <w:rFonts w:ascii="Arial" w:hAnsi="Arial" w:cs="Arial"/>
          <w:sz w:val="22"/>
          <w:szCs w:val="22"/>
        </w:rPr>
        <w:t xml:space="preserve">To reconcile all Consignment Notes </w:t>
      </w:r>
      <w:r w:rsidR="001257D0">
        <w:rPr>
          <w:rFonts w:ascii="Arial" w:hAnsi="Arial" w:cs="Arial"/>
          <w:sz w:val="22"/>
          <w:szCs w:val="22"/>
        </w:rPr>
        <w:t xml:space="preserve">(CN’s) against quarterly </w:t>
      </w:r>
      <w:r w:rsidRPr="00480F08">
        <w:rPr>
          <w:rFonts w:ascii="Arial" w:hAnsi="Arial" w:cs="Arial"/>
          <w:sz w:val="22"/>
          <w:szCs w:val="22"/>
        </w:rPr>
        <w:t>returns and identify waste volumes in total and as per hazard code / method of destruction (this data is accessed via supplier website, so access only required to enable sight of information). A report should be generated quarterly to feed into local Health, Safety and Environmental (HSE) Committee meetings (and to their sub-committee the ‘Green Team’). If a supplier utilises ‘Bin-Sheets’ then this should be included as part of this process and records. All errors on completed consignment notes should be recorded and remedied with the supplier and any party signing off the consignment note (legal document) on behalf of PPG i.e. porters, security, domestics</w:t>
      </w:r>
      <w:r w:rsidRPr="00480F08">
        <w:rPr>
          <w:rFonts w:ascii="Arial" w:hAnsi="Arial" w:cs="Arial"/>
          <w:spacing w:val="-3"/>
          <w:sz w:val="22"/>
          <w:szCs w:val="22"/>
        </w:rPr>
        <w:t xml:space="preserve"> </w:t>
      </w:r>
      <w:r w:rsidRPr="00480F08">
        <w:rPr>
          <w:rFonts w:ascii="Arial" w:hAnsi="Arial" w:cs="Arial"/>
          <w:sz w:val="22"/>
          <w:szCs w:val="22"/>
        </w:rPr>
        <w:t>etc.</w:t>
      </w:r>
    </w:p>
    <w:p w:rsidR="00480F08" w:rsidRPr="00480F08" w:rsidRDefault="00480F08" w:rsidP="00480F08">
      <w:pPr>
        <w:pStyle w:val="BodyText"/>
        <w:spacing w:before="1"/>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1"/>
        <w:contextualSpacing w:val="0"/>
        <w:jc w:val="both"/>
        <w:textAlignment w:val="auto"/>
        <w:rPr>
          <w:rFonts w:ascii="Arial" w:hAnsi="Arial" w:cs="Arial"/>
          <w:sz w:val="22"/>
          <w:szCs w:val="22"/>
        </w:rPr>
      </w:pPr>
      <w:r w:rsidRPr="00480F08">
        <w:rPr>
          <w:rFonts w:ascii="Arial" w:hAnsi="Arial" w:cs="Arial"/>
          <w:sz w:val="22"/>
          <w:szCs w:val="22"/>
        </w:rPr>
        <w:t>Manage all Waste Transfer Notes (WTN’s) and associated documents i.e. Annual Transfer Notes (ATN’s) on behalf of the Registered Manager and ensure records for a rolling two-year period are maintained and filed locally, with any discrepancies and errors highlighted to the Registered Manager. Annual Waste Transfer (ATN’s) notes will be maintained in the Waste Licence Register to ensure they remain current and controlled. Note some ATN’s may double as the service contract and identified as an ATN on the document</w:t>
      </w:r>
      <w:r w:rsidRPr="00480F08">
        <w:rPr>
          <w:rFonts w:ascii="Arial" w:hAnsi="Arial" w:cs="Arial"/>
          <w:spacing w:val="-4"/>
          <w:sz w:val="22"/>
          <w:szCs w:val="22"/>
        </w:rPr>
        <w:t xml:space="preserve"> </w:t>
      </w:r>
      <w:r w:rsidRPr="00480F08">
        <w:rPr>
          <w:rFonts w:ascii="Arial" w:hAnsi="Arial" w:cs="Arial"/>
          <w:sz w:val="22"/>
          <w:szCs w:val="22"/>
        </w:rPr>
        <w:t>simultaneously.</w:t>
      </w:r>
    </w:p>
    <w:p w:rsidR="00480F08" w:rsidRPr="00480F08" w:rsidRDefault="00480F08" w:rsidP="00480F08">
      <w:pPr>
        <w:pStyle w:val="BodyText"/>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4"/>
        <w:contextualSpacing w:val="0"/>
        <w:jc w:val="both"/>
        <w:textAlignment w:val="auto"/>
        <w:rPr>
          <w:rFonts w:ascii="Arial" w:hAnsi="Arial" w:cs="Arial"/>
          <w:sz w:val="22"/>
          <w:szCs w:val="22"/>
        </w:rPr>
      </w:pPr>
      <w:r w:rsidRPr="00480F08">
        <w:rPr>
          <w:rFonts w:ascii="Arial" w:hAnsi="Arial" w:cs="Arial"/>
          <w:sz w:val="22"/>
          <w:szCs w:val="22"/>
        </w:rPr>
        <w:t>Manage and audit all contractor’s waste documentation records and licences regularly and inform the Registered Manager of positive practice and areas of improvement. Note: contractors should use their own waste pathways (methods/carriers) and not contaminate PPG waste streams with their</w:t>
      </w:r>
      <w:r w:rsidRPr="00480F08">
        <w:rPr>
          <w:rFonts w:ascii="Arial" w:hAnsi="Arial" w:cs="Arial"/>
          <w:spacing w:val="-13"/>
          <w:sz w:val="22"/>
          <w:szCs w:val="22"/>
        </w:rPr>
        <w:t xml:space="preserve"> </w:t>
      </w:r>
      <w:r w:rsidRPr="00480F08">
        <w:rPr>
          <w:rFonts w:ascii="Arial" w:hAnsi="Arial" w:cs="Arial"/>
          <w:sz w:val="22"/>
          <w:szCs w:val="22"/>
        </w:rPr>
        <w:t>waste.</w:t>
      </w:r>
    </w:p>
    <w:p w:rsidR="00480F08" w:rsidRPr="00480F08" w:rsidRDefault="00480F08" w:rsidP="00480F08">
      <w:pPr>
        <w:pStyle w:val="BodyText"/>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1"/>
        <w:contextualSpacing w:val="0"/>
        <w:jc w:val="both"/>
        <w:textAlignment w:val="auto"/>
        <w:rPr>
          <w:rFonts w:ascii="Arial" w:hAnsi="Arial" w:cs="Arial"/>
          <w:sz w:val="22"/>
          <w:szCs w:val="22"/>
        </w:rPr>
      </w:pPr>
      <w:r w:rsidRPr="00480F08">
        <w:rPr>
          <w:rFonts w:ascii="Arial" w:hAnsi="Arial" w:cs="Arial"/>
          <w:sz w:val="22"/>
          <w:szCs w:val="22"/>
        </w:rPr>
        <w:t xml:space="preserve">To assist with the Waste Pre-Acceptance Audits (WPAA) and aid the Registered Manager remedy all findings or recommendations therein. The WPAA will be issued to </w:t>
      </w:r>
      <w:r w:rsidR="001257D0">
        <w:rPr>
          <w:rFonts w:ascii="Arial" w:hAnsi="Arial" w:cs="Arial"/>
          <w:sz w:val="22"/>
          <w:szCs w:val="22"/>
        </w:rPr>
        <w:t>PPG</w:t>
      </w:r>
      <w:r w:rsidRPr="00480F08">
        <w:rPr>
          <w:rFonts w:ascii="Arial" w:hAnsi="Arial" w:cs="Arial"/>
          <w:sz w:val="22"/>
          <w:szCs w:val="22"/>
        </w:rPr>
        <w:t xml:space="preserve"> approved waste suppliers (WLR) upon request. Only approved waste auditors advised by the Head of Health, Safety &amp; Environment (HSE) are authorised to undertake the WPAA on behalf of </w:t>
      </w:r>
      <w:r w:rsidR="001257D0">
        <w:rPr>
          <w:rFonts w:ascii="Arial" w:hAnsi="Arial" w:cs="Arial"/>
          <w:sz w:val="22"/>
          <w:szCs w:val="22"/>
        </w:rPr>
        <w:t>PPG</w:t>
      </w:r>
      <w:r w:rsidRPr="00480F08">
        <w:rPr>
          <w:rFonts w:ascii="Arial" w:hAnsi="Arial" w:cs="Arial"/>
          <w:sz w:val="22"/>
          <w:szCs w:val="22"/>
        </w:rPr>
        <w:t xml:space="preserve"> and its diverse</w:t>
      </w:r>
      <w:r w:rsidRPr="00480F08">
        <w:rPr>
          <w:rFonts w:ascii="Arial" w:hAnsi="Arial" w:cs="Arial"/>
          <w:spacing w:val="-10"/>
          <w:sz w:val="22"/>
          <w:szCs w:val="22"/>
        </w:rPr>
        <w:t xml:space="preserve"> </w:t>
      </w:r>
      <w:r w:rsidRPr="00480F08">
        <w:rPr>
          <w:rFonts w:ascii="Arial" w:hAnsi="Arial" w:cs="Arial"/>
          <w:sz w:val="22"/>
          <w:szCs w:val="22"/>
        </w:rPr>
        <w:t>services.</w:t>
      </w:r>
    </w:p>
    <w:p w:rsidR="00480F08" w:rsidRPr="00480F08" w:rsidRDefault="00480F08" w:rsidP="00480F08">
      <w:pPr>
        <w:pStyle w:val="BodyText"/>
        <w:rPr>
          <w:rFonts w:ascii="Arial" w:hAnsi="Arial" w:cs="Arial"/>
          <w:sz w:val="22"/>
          <w:szCs w:val="22"/>
        </w:rPr>
      </w:pPr>
    </w:p>
    <w:p w:rsidR="00480F08" w:rsidRPr="00480F08" w:rsidRDefault="00480F08" w:rsidP="00480F08">
      <w:pPr>
        <w:pStyle w:val="ListParagraph"/>
        <w:widowControl w:val="0"/>
        <w:numPr>
          <w:ilvl w:val="0"/>
          <w:numId w:val="38"/>
        </w:numPr>
        <w:tabs>
          <w:tab w:val="left" w:pos="839"/>
        </w:tabs>
        <w:overflowPunct/>
        <w:adjustRightInd/>
        <w:ind w:right="116"/>
        <w:contextualSpacing w:val="0"/>
        <w:jc w:val="both"/>
        <w:textAlignment w:val="auto"/>
        <w:rPr>
          <w:rFonts w:ascii="Arial" w:hAnsi="Arial" w:cs="Arial"/>
          <w:sz w:val="22"/>
          <w:szCs w:val="22"/>
        </w:rPr>
      </w:pPr>
      <w:r w:rsidRPr="00480F08">
        <w:rPr>
          <w:rFonts w:ascii="Arial" w:hAnsi="Arial" w:cs="Arial"/>
          <w:sz w:val="22"/>
          <w:szCs w:val="22"/>
        </w:rPr>
        <w:t>To undertake any reasonable requests with regard to the management of waste within the service i.e. duty of care audits, queries with suppliers etc, at the Registered Managers discretion to meet industry/legal requirements, or corporate/local improvement</w:t>
      </w:r>
      <w:r w:rsidRPr="00480F08">
        <w:rPr>
          <w:rFonts w:ascii="Arial" w:hAnsi="Arial" w:cs="Arial"/>
          <w:spacing w:val="-2"/>
          <w:sz w:val="22"/>
          <w:szCs w:val="22"/>
        </w:rPr>
        <w:t xml:space="preserve"> </w:t>
      </w:r>
      <w:r w:rsidRPr="00480F08">
        <w:rPr>
          <w:rFonts w:ascii="Arial" w:hAnsi="Arial" w:cs="Arial"/>
          <w:sz w:val="22"/>
          <w:szCs w:val="22"/>
        </w:rPr>
        <w:t>plans.</w:t>
      </w:r>
    </w:p>
    <w:p w:rsidR="00480F08" w:rsidRPr="00480F08" w:rsidRDefault="00480F08" w:rsidP="00480F08">
      <w:pPr>
        <w:jc w:val="center"/>
        <w:rPr>
          <w:rFonts w:ascii="Trebuchet MS" w:hAnsi="Trebuchet MS" w:cs="Arial"/>
          <w:b/>
          <w:u w:val="single"/>
        </w:rPr>
      </w:pPr>
    </w:p>
    <w:sectPr w:rsidR="00480F08" w:rsidRPr="00480F08" w:rsidSect="00480F08">
      <w:pgSz w:w="11907" w:h="16840"/>
      <w:pgMar w:top="567"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4B" w:rsidRDefault="004F4B4B">
      <w:r>
        <w:separator/>
      </w:r>
    </w:p>
  </w:endnote>
  <w:endnote w:type="continuationSeparator" w:id="0">
    <w:p w:rsidR="004F4B4B" w:rsidRDefault="004F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A" w:rsidRDefault="008A3E8F">
    <w:pPr>
      <w:pStyle w:val="Footer"/>
      <w:framePr w:wrap="around" w:vAnchor="text" w:hAnchor="margin" w:xAlign="center" w:y="1"/>
      <w:rPr>
        <w:rStyle w:val="PageNumber"/>
      </w:rPr>
    </w:pPr>
    <w:r>
      <w:rPr>
        <w:rStyle w:val="PageNumber"/>
      </w:rPr>
      <w:fldChar w:fldCharType="begin"/>
    </w:r>
    <w:r w:rsidR="009A2BAA">
      <w:rPr>
        <w:rStyle w:val="PageNumber"/>
      </w:rPr>
      <w:instrText xml:space="preserve">PAGE  </w:instrText>
    </w:r>
    <w:r>
      <w:rPr>
        <w:rStyle w:val="PageNumber"/>
      </w:rPr>
      <w:fldChar w:fldCharType="end"/>
    </w:r>
  </w:p>
  <w:p w:rsidR="009A2BAA" w:rsidRDefault="009A2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A" w:rsidRPr="004212E6" w:rsidRDefault="002A210F" w:rsidP="002F3F22">
    <w:pPr>
      <w:pStyle w:val="Footer"/>
      <w:ind w:right="360"/>
      <w:rPr>
        <w:rFonts w:ascii="Verdana" w:hAnsi="Verdana"/>
        <w:sz w:val="16"/>
        <w:szCs w:val="16"/>
      </w:rPr>
    </w:pPr>
    <w:r>
      <w:rPr>
        <w:rFonts w:ascii="Verdana" w:hAnsi="Verdana"/>
        <w:sz w:val="16"/>
        <w:szCs w:val="16"/>
      </w:rPr>
      <w:t>Part Time Hospital Porter</w:t>
    </w:r>
    <w:r w:rsidR="009A2BAA">
      <w:rPr>
        <w:rFonts w:ascii="Verdana" w:hAnsi="Verdana"/>
        <w:sz w:val="16"/>
        <w:szCs w:val="16"/>
      </w:rPr>
      <w:t xml:space="preserve">/Shepton Mallet/Version </w:t>
    </w:r>
    <w:r>
      <w:rPr>
        <w:rFonts w:ascii="Verdana" w:hAnsi="Verdana"/>
        <w:sz w:val="16"/>
        <w:szCs w:val="16"/>
      </w:rPr>
      <w:t>1  12/04/2021</w:t>
    </w:r>
  </w:p>
  <w:p w:rsidR="009A2BAA" w:rsidRPr="002F3F22" w:rsidRDefault="009A2BAA" w:rsidP="002F3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08" w:rsidRPr="00480F08" w:rsidRDefault="00480F08" w:rsidP="00480F08">
    <w:pPr>
      <w:pStyle w:val="Footer"/>
    </w:pPr>
    <w:r>
      <w:rPr>
        <w:rFonts w:ascii="Verdana" w:hAnsi="Verdana"/>
        <w:sz w:val="16"/>
        <w:szCs w:val="16"/>
      </w:rPr>
      <w:t>Part Time Hospital Porter/Shepton Mallet/Version 1  12/04/2021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4B" w:rsidRDefault="004F4B4B">
      <w:r>
        <w:separator/>
      </w:r>
    </w:p>
  </w:footnote>
  <w:footnote w:type="continuationSeparator" w:id="0">
    <w:p w:rsidR="004F4B4B" w:rsidRDefault="004F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08" w:rsidRDefault="00480F08">
    <w:pPr>
      <w:pStyle w:val="BodyText"/>
      <w:spacing w:line="14" w:lineRule="auto"/>
    </w:pPr>
    <w:r w:rsidRPr="005344C3">
      <w:rPr>
        <w:noProof/>
        <w:lang w:eastAsia="en-GB"/>
      </w:rPr>
      <mc:AlternateContent>
        <mc:Choice Requires="wps">
          <w:drawing>
            <wp:anchor distT="45720" distB="45720" distL="114300" distR="114300" simplePos="0" relativeHeight="251662336" behindDoc="0" locked="0" layoutInCell="1" allowOverlap="1" wp14:anchorId="2851CE0D" wp14:editId="655AA3C2">
              <wp:simplePos x="0" y="0"/>
              <wp:positionH relativeFrom="page">
                <wp:posOffset>5334000</wp:posOffset>
              </wp:positionH>
              <wp:positionV relativeFrom="paragraph">
                <wp:posOffset>-344805</wp:posOffset>
              </wp:positionV>
              <wp:extent cx="2148205" cy="7620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762000"/>
                      </a:xfrm>
                      <a:prstGeom prst="rect">
                        <a:avLst/>
                      </a:prstGeom>
                      <a:solidFill>
                        <a:srgbClr val="FFFFFF"/>
                      </a:solidFill>
                      <a:ln w="9525">
                        <a:noFill/>
                        <a:miter lim="800000"/>
                        <a:headEnd/>
                        <a:tailEnd/>
                      </a:ln>
                    </wps:spPr>
                    <wps:txbx>
                      <w:txbxContent>
                        <w:p w:rsidR="00480F08" w:rsidRDefault="00480F08">
                          <w:r w:rsidRPr="005344C3">
                            <w:rPr>
                              <w:noProof/>
                              <w:lang w:eastAsia="en-GB"/>
                            </w:rPr>
                            <w:drawing>
                              <wp:inline distT="0" distB="0" distL="0" distR="0" wp14:anchorId="3915B31E" wp14:editId="10855327">
                                <wp:extent cx="1956435" cy="498826"/>
                                <wp:effectExtent l="0" t="0" r="5715" b="0"/>
                                <wp:docPr id="8" name="Picture 8" descr="U:\SHEPTON MALLET HD\Signage\PPG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EPTON MALLET HD\Signage\PPG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988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1CE0D" id="_x0000_t202" coordsize="21600,21600" o:spt="202" path="m,l,21600r21600,l21600,xe">
              <v:stroke joinstyle="miter"/>
              <v:path gradientshapeok="t" o:connecttype="rect"/>
            </v:shapetype>
            <v:shape id="Text Box 2" o:spid="_x0000_s1026" type="#_x0000_t202" style="position:absolute;margin-left:420pt;margin-top:-27.15pt;width:169.15pt;height:60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" stroked="f">
              <v:textbox>
                <w:txbxContent>
                  <w:p w:rsidR="00480F08" w:rsidRDefault="00480F08">
                    <w:r w:rsidRPr="005344C3">
                      <w:rPr>
                        <w:noProof/>
                        <w:lang w:eastAsia="en-GB"/>
                      </w:rPr>
                      <w:drawing>
                        <wp:inline distT="0" distB="0" distL="0" distR="0" wp14:anchorId="3915B31E" wp14:editId="10855327">
                          <wp:extent cx="1956435" cy="498826"/>
                          <wp:effectExtent l="0" t="0" r="5715" b="0"/>
                          <wp:docPr id="8" name="Picture 8" descr="U:\SHEPTON MALLET HD\Signage\PPG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EPTON MALLET HD\Signage\PPG Horizontal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6435" cy="498826"/>
                                  </a:xfrm>
                                  <a:prstGeom prst="rect">
                                    <a:avLst/>
                                  </a:prstGeom>
                                  <a:noFill/>
                                  <a:ln>
                                    <a:noFill/>
                                  </a:ln>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146A97"/>
    <w:multiLevelType w:val="hybridMultilevel"/>
    <w:tmpl w:val="EE32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824950"/>
    <w:multiLevelType w:val="hybridMultilevel"/>
    <w:tmpl w:val="9790D516"/>
    <w:lvl w:ilvl="0" w:tplc="E62489CA">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A1313"/>
    <w:multiLevelType w:val="multilevel"/>
    <w:tmpl w:val="2E56E0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18"/>
        </w:tabs>
        <w:ind w:left="1077" w:firstLine="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19A"/>
    <w:multiLevelType w:val="hybridMultilevel"/>
    <w:tmpl w:val="344A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D3D2D"/>
    <w:multiLevelType w:val="hybridMultilevel"/>
    <w:tmpl w:val="EAD46B7C"/>
    <w:lvl w:ilvl="0" w:tplc="04090001">
      <w:start w:val="1"/>
      <w:numFmt w:val="bullet"/>
      <w:lvlText w:val=""/>
      <w:lvlJc w:val="left"/>
      <w:pPr>
        <w:tabs>
          <w:tab w:val="num" w:pos="502"/>
        </w:tabs>
        <w:ind w:left="502" w:hanging="360"/>
      </w:pPr>
      <w:rPr>
        <w:rFonts w:ascii="Symbol" w:hAnsi="Symbol" w:hint="default"/>
      </w:rPr>
    </w:lvl>
    <w:lvl w:ilvl="1" w:tplc="891C7534">
      <w:start w:val="1"/>
      <w:numFmt w:val="bullet"/>
      <w:lvlText w:val=""/>
      <w:lvlJc w:val="left"/>
      <w:pPr>
        <w:tabs>
          <w:tab w:val="num" w:pos="1077"/>
        </w:tabs>
        <w:ind w:left="1077" w:firstLine="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60FB6"/>
    <w:multiLevelType w:val="multilevel"/>
    <w:tmpl w:val="D2C443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77"/>
        </w:tabs>
        <w:ind w:left="1077" w:firstLine="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9"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76302"/>
    <w:multiLevelType w:val="hybridMultilevel"/>
    <w:tmpl w:val="2E56E0C2"/>
    <w:lvl w:ilvl="0" w:tplc="04090001">
      <w:start w:val="1"/>
      <w:numFmt w:val="bullet"/>
      <w:lvlText w:val=""/>
      <w:lvlJc w:val="left"/>
      <w:pPr>
        <w:tabs>
          <w:tab w:val="num" w:pos="720"/>
        </w:tabs>
        <w:ind w:left="720" w:hanging="360"/>
      </w:pPr>
      <w:rPr>
        <w:rFonts w:ascii="Symbol" w:hAnsi="Symbol" w:hint="default"/>
      </w:rPr>
    </w:lvl>
    <w:lvl w:ilvl="1" w:tplc="79B0C900">
      <w:start w:val="1"/>
      <w:numFmt w:val="bullet"/>
      <w:lvlText w:val=""/>
      <w:lvlJc w:val="left"/>
      <w:pPr>
        <w:tabs>
          <w:tab w:val="num" w:pos="1418"/>
        </w:tabs>
        <w:ind w:left="1077" w:firstLine="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332F8"/>
    <w:multiLevelType w:val="hybridMultilevel"/>
    <w:tmpl w:val="0FAE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77AE0ED2"/>
    <w:multiLevelType w:val="hybridMultilevel"/>
    <w:tmpl w:val="6F0697FA"/>
    <w:lvl w:ilvl="0" w:tplc="EA988A0E">
      <w:start w:val="1"/>
      <w:numFmt w:val="decimal"/>
      <w:lvlText w:val="%1."/>
      <w:lvlJc w:val="left"/>
      <w:pPr>
        <w:ind w:left="838" w:hanging="360"/>
      </w:pPr>
      <w:rPr>
        <w:rFonts w:ascii="Arial" w:eastAsia="Arial" w:hAnsi="Arial" w:cs="Arial" w:hint="default"/>
        <w:spacing w:val="-1"/>
        <w:w w:val="100"/>
        <w:sz w:val="22"/>
        <w:szCs w:val="22"/>
        <w:lang w:val="en-US" w:eastAsia="en-US" w:bidi="en-US"/>
      </w:rPr>
    </w:lvl>
    <w:lvl w:ilvl="1" w:tplc="DE32E52C">
      <w:numFmt w:val="bullet"/>
      <w:lvlText w:val="•"/>
      <w:lvlJc w:val="left"/>
      <w:pPr>
        <w:ind w:left="1686" w:hanging="360"/>
      </w:pPr>
      <w:rPr>
        <w:rFonts w:hint="default"/>
        <w:lang w:val="en-US" w:eastAsia="en-US" w:bidi="en-US"/>
      </w:rPr>
    </w:lvl>
    <w:lvl w:ilvl="2" w:tplc="7F9C1208">
      <w:numFmt w:val="bullet"/>
      <w:lvlText w:val="•"/>
      <w:lvlJc w:val="left"/>
      <w:pPr>
        <w:ind w:left="2533" w:hanging="360"/>
      </w:pPr>
      <w:rPr>
        <w:rFonts w:hint="default"/>
        <w:lang w:val="en-US" w:eastAsia="en-US" w:bidi="en-US"/>
      </w:rPr>
    </w:lvl>
    <w:lvl w:ilvl="3" w:tplc="2EC0E788">
      <w:numFmt w:val="bullet"/>
      <w:lvlText w:val="•"/>
      <w:lvlJc w:val="left"/>
      <w:pPr>
        <w:ind w:left="3379" w:hanging="360"/>
      </w:pPr>
      <w:rPr>
        <w:rFonts w:hint="default"/>
        <w:lang w:val="en-US" w:eastAsia="en-US" w:bidi="en-US"/>
      </w:rPr>
    </w:lvl>
    <w:lvl w:ilvl="4" w:tplc="E99CC076">
      <w:numFmt w:val="bullet"/>
      <w:lvlText w:val="•"/>
      <w:lvlJc w:val="left"/>
      <w:pPr>
        <w:ind w:left="4226" w:hanging="360"/>
      </w:pPr>
      <w:rPr>
        <w:rFonts w:hint="default"/>
        <w:lang w:val="en-US" w:eastAsia="en-US" w:bidi="en-US"/>
      </w:rPr>
    </w:lvl>
    <w:lvl w:ilvl="5" w:tplc="F4F604E4">
      <w:numFmt w:val="bullet"/>
      <w:lvlText w:val="•"/>
      <w:lvlJc w:val="left"/>
      <w:pPr>
        <w:ind w:left="5073" w:hanging="360"/>
      </w:pPr>
      <w:rPr>
        <w:rFonts w:hint="default"/>
        <w:lang w:val="en-US" w:eastAsia="en-US" w:bidi="en-US"/>
      </w:rPr>
    </w:lvl>
    <w:lvl w:ilvl="6" w:tplc="F4006DD8">
      <w:numFmt w:val="bullet"/>
      <w:lvlText w:val="•"/>
      <w:lvlJc w:val="left"/>
      <w:pPr>
        <w:ind w:left="5919" w:hanging="360"/>
      </w:pPr>
      <w:rPr>
        <w:rFonts w:hint="default"/>
        <w:lang w:val="en-US" w:eastAsia="en-US" w:bidi="en-US"/>
      </w:rPr>
    </w:lvl>
    <w:lvl w:ilvl="7" w:tplc="54629C22">
      <w:numFmt w:val="bullet"/>
      <w:lvlText w:val="•"/>
      <w:lvlJc w:val="left"/>
      <w:pPr>
        <w:ind w:left="6766" w:hanging="360"/>
      </w:pPr>
      <w:rPr>
        <w:rFonts w:hint="default"/>
        <w:lang w:val="en-US" w:eastAsia="en-US" w:bidi="en-US"/>
      </w:rPr>
    </w:lvl>
    <w:lvl w:ilvl="8" w:tplc="6C44F950">
      <w:numFmt w:val="bullet"/>
      <w:lvlText w:val="•"/>
      <w:lvlJc w:val="left"/>
      <w:pPr>
        <w:ind w:left="7613" w:hanging="360"/>
      </w:pPr>
      <w:rPr>
        <w:rFonts w:hint="default"/>
        <w:lang w:val="en-US" w:eastAsia="en-US" w:bidi="en-US"/>
      </w:rPr>
    </w:lvl>
  </w:abstractNum>
  <w:abstractNum w:abstractNumId="37"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5"/>
  </w:num>
  <w:num w:numId="4">
    <w:abstractNumId w:val="10"/>
  </w:num>
  <w:num w:numId="5">
    <w:abstractNumId w:val="11"/>
  </w:num>
  <w:num w:numId="6">
    <w:abstractNumId w:val="8"/>
  </w:num>
  <w:num w:numId="7">
    <w:abstractNumId w:val="13"/>
  </w:num>
  <w:num w:numId="8">
    <w:abstractNumId w:val="22"/>
  </w:num>
  <w:num w:numId="9">
    <w:abstractNumId w:val="27"/>
  </w:num>
  <w:num w:numId="10">
    <w:abstractNumId w:val="15"/>
  </w:num>
  <w:num w:numId="11">
    <w:abstractNumId w:val="30"/>
  </w:num>
  <w:num w:numId="12">
    <w:abstractNumId w:val="17"/>
  </w:num>
  <w:num w:numId="13">
    <w:abstractNumId w:val="28"/>
  </w:num>
  <w:num w:numId="14">
    <w:abstractNumId w:val="24"/>
  </w:num>
  <w:num w:numId="15">
    <w:abstractNumId w:val="5"/>
  </w:num>
  <w:num w:numId="16">
    <w:abstractNumId w:val="25"/>
  </w:num>
  <w:num w:numId="17">
    <w:abstractNumId w:val="38"/>
  </w:num>
  <w:num w:numId="18">
    <w:abstractNumId w:val="6"/>
  </w:num>
  <w:num w:numId="19">
    <w:abstractNumId w:val="0"/>
  </w:num>
  <w:num w:numId="20">
    <w:abstractNumId w:val="34"/>
  </w:num>
  <w:num w:numId="21">
    <w:abstractNumId w:val="9"/>
  </w:num>
  <w:num w:numId="22">
    <w:abstractNumId w:val="14"/>
  </w:num>
  <w:num w:numId="23">
    <w:abstractNumId w:val="29"/>
  </w:num>
  <w:num w:numId="24">
    <w:abstractNumId w:val="3"/>
  </w:num>
  <w:num w:numId="25">
    <w:abstractNumId w:val="26"/>
  </w:num>
  <w:num w:numId="26">
    <w:abstractNumId w:val="21"/>
  </w:num>
  <w:num w:numId="27">
    <w:abstractNumId w:val="20"/>
  </w:num>
  <w:num w:numId="28">
    <w:abstractNumId w:val="33"/>
  </w:num>
  <w:num w:numId="29">
    <w:abstractNumId w:val="7"/>
  </w:num>
  <w:num w:numId="30">
    <w:abstractNumId w:val="37"/>
  </w:num>
  <w:num w:numId="31">
    <w:abstractNumId w:val="18"/>
  </w:num>
  <w:num w:numId="32">
    <w:abstractNumId w:val="12"/>
  </w:num>
  <w:num w:numId="33">
    <w:abstractNumId w:val="23"/>
  </w:num>
  <w:num w:numId="34">
    <w:abstractNumId w:val="31"/>
  </w:num>
  <w:num w:numId="35">
    <w:abstractNumId w:val="16"/>
  </w:num>
  <w:num w:numId="36">
    <w:abstractNumId w:val="19"/>
  </w:num>
  <w:num w:numId="37">
    <w:abstractNumId w:val="32"/>
  </w:num>
  <w:num w:numId="38">
    <w:abstractNumId w:val="3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06"/>
    <w:rsid w:val="00034C1A"/>
    <w:rsid w:val="00037FDD"/>
    <w:rsid w:val="00063D9D"/>
    <w:rsid w:val="00064182"/>
    <w:rsid w:val="00071D51"/>
    <w:rsid w:val="000B41A0"/>
    <w:rsid w:val="000D1C5B"/>
    <w:rsid w:val="000D3033"/>
    <w:rsid w:val="000F0BBF"/>
    <w:rsid w:val="001257D0"/>
    <w:rsid w:val="001410DD"/>
    <w:rsid w:val="00150401"/>
    <w:rsid w:val="00150E31"/>
    <w:rsid w:val="00152E91"/>
    <w:rsid w:val="001844F6"/>
    <w:rsid w:val="00184986"/>
    <w:rsid w:val="00196CDF"/>
    <w:rsid w:val="001D6479"/>
    <w:rsid w:val="001F32EC"/>
    <w:rsid w:val="001F5D0B"/>
    <w:rsid w:val="002642BE"/>
    <w:rsid w:val="00264BC9"/>
    <w:rsid w:val="00264FD2"/>
    <w:rsid w:val="002731A8"/>
    <w:rsid w:val="00274906"/>
    <w:rsid w:val="002A06FE"/>
    <w:rsid w:val="002A210F"/>
    <w:rsid w:val="002B706E"/>
    <w:rsid w:val="002D4849"/>
    <w:rsid w:val="002F3F22"/>
    <w:rsid w:val="002F43D2"/>
    <w:rsid w:val="00310C85"/>
    <w:rsid w:val="00312FBF"/>
    <w:rsid w:val="00345C46"/>
    <w:rsid w:val="00353A3D"/>
    <w:rsid w:val="00363AE3"/>
    <w:rsid w:val="003B6405"/>
    <w:rsid w:val="003D01AB"/>
    <w:rsid w:val="00410A9C"/>
    <w:rsid w:val="00426E21"/>
    <w:rsid w:val="00433003"/>
    <w:rsid w:val="00446078"/>
    <w:rsid w:val="0045275C"/>
    <w:rsid w:val="00480F08"/>
    <w:rsid w:val="00484672"/>
    <w:rsid w:val="00487E7B"/>
    <w:rsid w:val="00497001"/>
    <w:rsid w:val="004A4A00"/>
    <w:rsid w:val="004D1A13"/>
    <w:rsid w:val="004D4E7A"/>
    <w:rsid w:val="004D50B9"/>
    <w:rsid w:val="004E21BC"/>
    <w:rsid w:val="004E7FDB"/>
    <w:rsid w:val="004F4B4B"/>
    <w:rsid w:val="005109DE"/>
    <w:rsid w:val="00512258"/>
    <w:rsid w:val="00524526"/>
    <w:rsid w:val="00530AD6"/>
    <w:rsid w:val="00536161"/>
    <w:rsid w:val="00596BBA"/>
    <w:rsid w:val="005A2DAB"/>
    <w:rsid w:val="005A7079"/>
    <w:rsid w:val="005C6485"/>
    <w:rsid w:val="00655C85"/>
    <w:rsid w:val="00687334"/>
    <w:rsid w:val="00687CB7"/>
    <w:rsid w:val="006A536C"/>
    <w:rsid w:val="006D2F1C"/>
    <w:rsid w:val="006D3EBE"/>
    <w:rsid w:val="006D6A77"/>
    <w:rsid w:val="006F11CF"/>
    <w:rsid w:val="00707E9B"/>
    <w:rsid w:val="0072203F"/>
    <w:rsid w:val="0073598F"/>
    <w:rsid w:val="00737A41"/>
    <w:rsid w:val="0077618B"/>
    <w:rsid w:val="007D0F63"/>
    <w:rsid w:val="007D6341"/>
    <w:rsid w:val="007D708E"/>
    <w:rsid w:val="007E38DB"/>
    <w:rsid w:val="007F7BE8"/>
    <w:rsid w:val="008174AA"/>
    <w:rsid w:val="00825F6C"/>
    <w:rsid w:val="00840124"/>
    <w:rsid w:val="008465CE"/>
    <w:rsid w:val="008501A6"/>
    <w:rsid w:val="00864CEB"/>
    <w:rsid w:val="008677B2"/>
    <w:rsid w:val="008A3E8F"/>
    <w:rsid w:val="008F47CE"/>
    <w:rsid w:val="008F4D8B"/>
    <w:rsid w:val="00906E85"/>
    <w:rsid w:val="009233C7"/>
    <w:rsid w:val="0093190F"/>
    <w:rsid w:val="00933006"/>
    <w:rsid w:val="00941C2E"/>
    <w:rsid w:val="0095777F"/>
    <w:rsid w:val="009A2BAA"/>
    <w:rsid w:val="009E685A"/>
    <w:rsid w:val="009E689F"/>
    <w:rsid w:val="009E6C82"/>
    <w:rsid w:val="00A33013"/>
    <w:rsid w:val="00A54ACD"/>
    <w:rsid w:val="00AF3A12"/>
    <w:rsid w:val="00B2150E"/>
    <w:rsid w:val="00B80F3E"/>
    <w:rsid w:val="00BA0A4C"/>
    <w:rsid w:val="00BB33DA"/>
    <w:rsid w:val="00BC18A5"/>
    <w:rsid w:val="00BF51B9"/>
    <w:rsid w:val="00C16508"/>
    <w:rsid w:val="00C24843"/>
    <w:rsid w:val="00C3304E"/>
    <w:rsid w:val="00C37D3F"/>
    <w:rsid w:val="00C663B2"/>
    <w:rsid w:val="00C67D9A"/>
    <w:rsid w:val="00CB1840"/>
    <w:rsid w:val="00CE3183"/>
    <w:rsid w:val="00CF3D5B"/>
    <w:rsid w:val="00D57690"/>
    <w:rsid w:val="00D63C6E"/>
    <w:rsid w:val="00DB7778"/>
    <w:rsid w:val="00DC4381"/>
    <w:rsid w:val="00DE1BA4"/>
    <w:rsid w:val="00DE275E"/>
    <w:rsid w:val="00DE5D82"/>
    <w:rsid w:val="00DF4EB0"/>
    <w:rsid w:val="00E04EEA"/>
    <w:rsid w:val="00E204E3"/>
    <w:rsid w:val="00E2574F"/>
    <w:rsid w:val="00E35B31"/>
    <w:rsid w:val="00E45F1F"/>
    <w:rsid w:val="00E83C92"/>
    <w:rsid w:val="00E9012A"/>
    <w:rsid w:val="00EA1ED7"/>
    <w:rsid w:val="00EC7E9D"/>
    <w:rsid w:val="00F00AF8"/>
    <w:rsid w:val="00F14E18"/>
    <w:rsid w:val="00F23D5E"/>
    <w:rsid w:val="00F47521"/>
    <w:rsid w:val="00F51230"/>
    <w:rsid w:val="00F70A94"/>
    <w:rsid w:val="00F71092"/>
    <w:rsid w:val="00FA6893"/>
    <w:rsid w:val="00FC0BC2"/>
    <w:rsid w:val="00FE3359"/>
    <w:rsid w:val="00FF30B8"/>
    <w:rsid w:val="00FF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A45CA"/>
  <w15:docId w15:val="{DBE7DE5A-B421-47F1-B269-980113A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30"/>
    <w:pPr>
      <w:overflowPunct w:val="0"/>
      <w:autoSpaceDE w:val="0"/>
      <w:autoSpaceDN w:val="0"/>
      <w:adjustRightInd w:val="0"/>
      <w:textAlignment w:val="baseline"/>
    </w:pPr>
    <w:rPr>
      <w:lang w:eastAsia="en-US"/>
    </w:rPr>
  </w:style>
  <w:style w:type="paragraph" w:styleId="Heading1">
    <w:name w:val="heading 1"/>
    <w:basedOn w:val="Normal"/>
    <w:next w:val="Normal"/>
    <w:qFormat/>
    <w:rsid w:val="00F51230"/>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230"/>
    <w:pPr>
      <w:tabs>
        <w:tab w:val="center" w:pos="4153"/>
        <w:tab w:val="right" w:pos="8306"/>
      </w:tabs>
    </w:pPr>
  </w:style>
  <w:style w:type="paragraph" w:styleId="Footer">
    <w:name w:val="footer"/>
    <w:basedOn w:val="Normal"/>
    <w:rsid w:val="00F51230"/>
    <w:pPr>
      <w:tabs>
        <w:tab w:val="center" w:pos="4153"/>
        <w:tab w:val="right" w:pos="8306"/>
      </w:tabs>
    </w:pPr>
  </w:style>
  <w:style w:type="character" w:styleId="PageNumber">
    <w:name w:val="page number"/>
    <w:basedOn w:val="DefaultParagraphFont"/>
    <w:rsid w:val="00F51230"/>
  </w:style>
  <w:style w:type="paragraph" w:styleId="BalloonText">
    <w:name w:val="Balloon Text"/>
    <w:basedOn w:val="Normal"/>
    <w:semiHidden/>
    <w:rsid w:val="00F51230"/>
    <w:rPr>
      <w:rFonts w:ascii="Tahoma" w:hAnsi="Tahoma" w:cs="Tahoma"/>
      <w:sz w:val="16"/>
      <w:szCs w:val="16"/>
    </w:rPr>
  </w:style>
  <w:style w:type="paragraph" w:styleId="BodyText">
    <w:name w:val="Body Text"/>
    <w:basedOn w:val="Normal"/>
    <w:rsid w:val="00F51230"/>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styleId="ListParagraph">
    <w:name w:val="List Paragraph"/>
    <w:basedOn w:val="Normal"/>
    <w:uiPriority w:val="1"/>
    <w:qFormat/>
    <w:rsid w:val="002A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4303-566B-49E0-93B9-32C54D5C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John Abbots</cp:lastModifiedBy>
  <cp:revision>2</cp:revision>
  <cp:lastPrinted>2013-09-06T14:09:00Z</cp:lastPrinted>
  <dcterms:created xsi:type="dcterms:W3CDTF">2023-05-30T07:17:00Z</dcterms:created>
  <dcterms:modified xsi:type="dcterms:W3CDTF">2023-05-30T07:17:00Z</dcterms:modified>
  <cp:category>HR</cp:category>
</cp:coreProperties>
</file>