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4"/>
      </w:tblGrid>
      <w:tr w:rsidR="007C6A0A" w:rsidRPr="00A17A5F" w14:paraId="28E44B0B" w14:textId="77777777" w:rsidTr="00826BB1">
        <w:tc>
          <w:tcPr>
            <w:tcW w:w="9854" w:type="dxa"/>
            <w:tcBorders>
              <w:top w:val="single" w:sz="4" w:space="0" w:color="auto"/>
              <w:left w:val="single" w:sz="4" w:space="0" w:color="auto"/>
              <w:bottom w:val="single" w:sz="4" w:space="0" w:color="auto"/>
              <w:right w:val="single" w:sz="4" w:space="0" w:color="auto"/>
            </w:tcBorders>
          </w:tcPr>
          <w:p w14:paraId="70BD4A9D" w14:textId="0AB93389" w:rsidR="007C6A0A" w:rsidRPr="00A17A5F" w:rsidRDefault="007C6A0A" w:rsidP="007C6A0A">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4"/>
                <w:lang w:bidi="en-GB"/>
              </w:rPr>
            </w:pPr>
            <w:r w:rsidRPr="00A17A5F">
              <w:rPr>
                <w:rFonts w:asciiTheme="minorHAnsi" w:hAnsiTheme="minorHAnsi" w:cstheme="minorHAnsi"/>
                <w:color w:val="7030A0"/>
                <w:sz w:val="24"/>
                <w:lang w:bidi="en-GB"/>
              </w:rPr>
              <w:t xml:space="preserve">JOB TITLE      </w:t>
            </w:r>
            <w:r w:rsidR="00C22266">
              <w:rPr>
                <w:rFonts w:asciiTheme="minorHAnsi" w:hAnsiTheme="minorHAnsi" w:cstheme="minorHAnsi"/>
                <w:color w:val="7030A0"/>
                <w:sz w:val="24"/>
                <w:lang w:bidi="en-GB"/>
              </w:rPr>
              <w:t>Specialist Clinical Pharmacist</w:t>
            </w:r>
          </w:p>
        </w:tc>
      </w:tr>
    </w:tbl>
    <w:p w14:paraId="591FAEF3" w14:textId="0D6A2B8D" w:rsidR="00AD6C2D" w:rsidRPr="00A17A5F" w:rsidRDefault="00AD6C2D" w:rsidP="007C6A0A">
      <w:pPr>
        <w:pStyle w:val="NormalWeb"/>
        <w:ind w:left="720"/>
        <w:jc w:val="both"/>
        <w:rPr>
          <w:rStyle w:val="Strong"/>
          <w:rFonts w:asciiTheme="minorHAnsi" w:hAnsiTheme="minorHAnsi" w:cstheme="minorHAnsi"/>
          <w:color w:val="000000" w:themeColor="text1"/>
        </w:rPr>
      </w:pPr>
      <w:r w:rsidRPr="00A17A5F">
        <w:rPr>
          <w:rStyle w:val="Strong"/>
          <w:rFonts w:asciiTheme="minorHAnsi" w:hAnsiTheme="minorHAnsi" w:cstheme="minorHAnsi"/>
          <w:color w:val="000000" w:themeColor="text1"/>
        </w:rPr>
        <w:t xml:space="preserve">Location: </w:t>
      </w:r>
      <w:r w:rsidR="007C6A0A" w:rsidRPr="00A17A5F">
        <w:rPr>
          <w:rStyle w:val="Strong"/>
          <w:rFonts w:asciiTheme="minorHAnsi" w:hAnsiTheme="minorHAnsi" w:cstheme="minorHAnsi"/>
          <w:color w:val="000000" w:themeColor="text1"/>
        </w:rPr>
        <w:t xml:space="preserve">Practice Plus Group </w:t>
      </w:r>
      <w:r w:rsidR="00D72895" w:rsidRPr="00A17A5F">
        <w:rPr>
          <w:rStyle w:val="Strong"/>
          <w:rFonts w:asciiTheme="minorHAnsi" w:hAnsiTheme="minorHAnsi" w:cstheme="minorHAnsi"/>
          <w:color w:val="000000" w:themeColor="text1"/>
        </w:rPr>
        <w:t>Hospital, Plymouth</w:t>
      </w:r>
    </w:p>
    <w:p w14:paraId="2F8784D5" w14:textId="51B395FE" w:rsidR="00AD6C2D" w:rsidRPr="00A17A5F" w:rsidRDefault="00AD6C2D" w:rsidP="007C6A0A">
      <w:pPr>
        <w:pStyle w:val="NormalWeb"/>
        <w:ind w:left="720"/>
        <w:jc w:val="both"/>
        <w:rPr>
          <w:rStyle w:val="Strong"/>
          <w:rFonts w:asciiTheme="minorHAnsi" w:hAnsiTheme="minorHAnsi" w:cstheme="minorHAnsi"/>
          <w:color w:val="000000" w:themeColor="text1"/>
        </w:rPr>
      </w:pPr>
      <w:r w:rsidRPr="00A17A5F">
        <w:rPr>
          <w:rStyle w:val="Strong"/>
          <w:rFonts w:asciiTheme="minorHAnsi" w:hAnsiTheme="minorHAnsi" w:cstheme="minorHAnsi"/>
          <w:color w:val="000000" w:themeColor="text1"/>
        </w:rPr>
        <w:t xml:space="preserve">Hours of Work: </w:t>
      </w:r>
      <w:r w:rsidR="000B7132">
        <w:rPr>
          <w:rStyle w:val="Strong"/>
          <w:rFonts w:asciiTheme="minorHAnsi" w:hAnsiTheme="minorHAnsi" w:cstheme="minorHAnsi"/>
          <w:color w:val="000000" w:themeColor="text1"/>
        </w:rPr>
        <w:t>3</w:t>
      </w:r>
      <w:r w:rsidR="00062901">
        <w:rPr>
          <w:rStyle w:val="Strong"/>
          <w:rFonts w:asciiTheme="minorHAnsi" w:hAnsiTheme="minorHAnsi" w:cstheme="minorHAnsi"/>
          <w:color w:val="000000" w:themeColor="text1"/>
        </w:rPr>
        <w:t>7.5</w:t>
      </w:r>
      <w:r w:rsidRPr="00A17A5F">
        <w:rPr>
          <w:rStyle w:val="Strong"/>
          <w:rFonts w:asciiTheme="minorHAnsi" w:hAnsiTheme="minorHAnsi" w:cstheme="minorHAnsi"/>
          <w:color w:val="000000" w:themeColor="text1"/>
        </w:rPr>
        <w:t xml:space="preserve"> hours per week </w:t>
      </w:r>
    </w:p>
    <w:p w14:paraId="7CFFB013" w14:textId="6BE04311" w:rsidR="007C6A0A" w:rsidRPr="00A17A5F" w:rsidRDefault="00C06983" w:rsidP="007C6A0A">
      <w:pPr>
        <w:pStyle w:val="NormalWeb"/>
        <w:ind w:left="720"/>
        <w:jc w:val="both"/>
        <w:rPr>
          <w:rStyle w:val="Strong"/>
          <w:rFonts w:asciiTheme="minorHAnsi" w:hAnsiTheme="minorHAnsi" w:cstheme="minorHAnsi"/>
          <w:color w:val="000000" w:themeColor="text1"/>
        </w:rPr>
      </w:pPr>
      <w:r w:rsidRPr="00A17A5F">
        <w:rPr>
          <w:rStyle w:val="Strong"/>
          <w:rFonts w:asciiTheme="minorHAnsi" w:hAnsiTheme="minorHAnsi" w:cstheme="minorHAnsi"/>
          <w:color w:val="000000" w:themeColor="text1"/>
        </w:rPr>
        <w:t>Salary:</w:t>
      </w:r>
      <w:r w:rsidR="008C607E" w:rsidRPr="00A17A5F">
        <w:rPr>
          <w:rStyle w:val="Strong"/>
          <w:rFonts w:asciiTheme="minorHAnsi" w:hAnsiTheme="minorHAnsi" w:cstheme="minorHAnsi"/>
          <w:color w:val="000000" w:themeColor="text1"/>
        </w:rPr>
        <w:t xml:space="preserve"> </w:t>
      </w:r>
      <w:r w:rsidR="00CB584E">
        <w:rPr>
          <w:rStyle w:val="Strong"/>
          <w:rFonts w:asciiTheme="minorHAnsi" w:hAnsiTheme="minorHAnsi" w:cstheme="minorHAnsi"/>
          <w:color w:val="000000" w:themeColor="text1"/>
        </w:rPr>
        <w:t>£52,</w:t>
      </w:r>
      <w:r w:rsidR="00062901">
        <w:rPr>
          <w:rStyle w:val="Strong"/>
          <w:rFonts w:asciiTheme="minorHAnsi" w:hAnsiTheme="minorHAnsi" w:cstheme="minorHAnsi"/>
          <w:color w:val="000000" w:themeColor="text1"/>
        </w:rPr>
        <w:t>000</w:t>
      </w:r>
      <w:r w:rsidR="00CB584E">
        <w:rPr>
          <w:rStyle w:val="Strong"/>
          <w:rFonts w:asciiTheme="minorHAnsi" w:hAnsiTheme="minorHAnsi" w:cstheme="minorHAnsi"/>
          <w:color w:val="000000" w:themeColor="text1"/>
        </w:rPr>
        <w:t xml:space="preserve"> FTE  </w:t>
      </w:r>
    </w:p>
    <w:p w14:paraId="7812BACA" w14:textId="15E727AB" w:rsidR="00413101" w:rsidRPr="00A17A5F" w:rsidRDefault="00AD6C2D" w:rsidP="007C6A0A">
      <w:pPr>
        <w:pStyle w:val="NormalWeb"/>
        <w:ind w:left="720"/>
        <w:jc w:val="both"/>
        <w:rPr>
          <w:rStyle w:val="Strong"/>
          <w:rFonts w:asciiTheme="minorHAnsi" w:hAnsiTheme="minorHAnsi" w:cstheme="minorHAnsi"/>
          <w:color w:val="000000" w:themeColor="text1"/>
        </w:rPr>
      </w:pPr>
      <w:r w:rsidRPr="00A17A5F">
        <w:rPr>
          <w:rStyle w:val="Strong"/>
          <w:rFonts w:asciiTheme="minorHAnsi" w:hAnsiTheme="minorHAnsi" w:cstheme="minorHAnsi"/>
          <w:color w:val="000000" w:themeColor="text1"/>
        </w:rPr>
        <w:t xml:space="preserve">Responsible To: </w:t>
      </w:r>
      <w:r w:rsidR="00205178" w:rsidRPr="00A17A5F">
        <w:rPr>
          <w:rStyle w:val="Strong"/>
          <w:rFonts w:asciiTheme="minorHAnsi" w:hAnsiTheme="minorHAnsi" w:cstheme="minorHAnsi"/>
          <w:color w:val="000000" w:themeColor="text1"/>
        </w:rPr>
        <w:t xml:space="preserve">Site </w:t>
      </w:r>
      <w:r w:rsidRPr="00A17A5F">
        <w:rPr>
          <w:rStyle w:val="Strong"/>
          <w:rFonts w:asciiTheme="minorHAnsi" w:hAnsiTheme="minorHAnsi" w:cstheme="minorHAnsi"/>
          <w:color w:val="000000" w:themeColor="text1"/>
        </w:rPr>
        <w:t xml:space="preserve">Pharmacy Lead </w:t>
      </w:r>
    </w:p>
    <w:p w14:paraId="0194DB30" w14:textId="4C68B734" w:rsidR="00413101" w:rsidRPr="00A17A5F" w:rsidRDefault="00413101" w:rsidP="007C6A0A">
      <w:pPr>
        <w:pStyle w:val="NormalWeb"/>
        <w:ind w:left="720"/>
        <w:jc w:val="both"/>
        <w:rPr>
          <w:rStyle w:val="Strong"/>
          <w:rFonts w:asciiTheme="minorHAnsi" w:hAnsiTheme="minorHAnsi" w:cstheme="minorHAnsi"/>
          <w:color w:val="000000" w:themeColor="text1"/>
        </w:rPr>
      </w:pPr>
      <w:r w:rsidRPr="00A17A5F">
        <w:rPr>
          <w:rStyle w:val="Strong"/>
          <w:rFonts w:asciiTheme="minorHAnsi" w:hAnsiTheme="minorHAnsi" w:cstheme="minorHAnsi"/>
          <w:color w:val="000000" w:themeColor="text1"/>
        </w:rPr>
        <w:t xml:space="preserve">Accountable To: </w:t>
      </w:r>
      <w:r w:rsidR="003D0148">
        <w:rPr>
          <w:rStyle w:val="Strong"/>
          <w:rFonts w:asciiTheme="minorHAnsi" w:hAnsiTheme="minorHAnsi" w:cstheme="minorHAnsi"/>
          <w:color w:val="000000" w:themeColor="text1"/>
        </w:rPr>
        <w:t>PPG Group</w:t>
      </w:r>
      <w:r w:rsidR="00632D1D" w:rsidRPr="00A17A5F">
        <w:rPr>
          <w:rStyle w:val="Strong"/>
          <w:rFonts w:asciiTheme="minorHAnsi" w:hAnsiTheme="minorHAnsi" w:cstheme="minorHAnsi"/>
          <w:color w:val="000000" w:themeColor="text1"/>
        </w:rPr>
        <w:t xml:space="preserve"> </w:t>
      </w:r>
      <w:r w:rsidRPr="00A17A5F">
        <w:rPr>
          <w:rStyle w:val="Strong"/>
          <w:rFonts w:asciiTheme="minorHAnsi" w:hAnsiTheme="minorHAnsi" w:cstheme="minorHAnsi"/>
          <w:color w:val="000000" w:themeColor="text1"/>
        </w:rPr>
        <w:t>Chief Pharmacist</w:t>
      </w:r>
      <w:r w:rsidR="00632D1D" w:rsidRPr="00A17A5F">
        <w:rPr>
          <w:rStyle w:val="Strong"/>
          <w:rFonts w:asciiTheme="minorHAnsi" w:hAnsiTheme="minorHAnsi" w:cstheme="minorHAnsi"/>
          <w:color w:val="000000" w:themeColor="text1"/>
        </w:rPr>
        <w:t xml:space="preserve"> and </w:t>
      </w:r>
      <w:r w:rsidR="00CB584E">
        <w:rPr>
          <w:rStyle w:val="Strong"/>
          <w:rFonts w:asciiTheme="minorHAnsi" w:hAnsiTheme="minorHAnsi" w:cstheme="minorHAnsi"/>
          <w:color w:val="000000" w:themeColor="text1"/>
        </w:rPr>
        <w:t>On</w:t>
      </w:r>
      <w:r w:rsidR="00CB584E" w:rsidRPr="00A17A5F">
        <w:rPr>
          <w:rStyle w:val="Strong"/>
          <w:rFonts w:asciiTheme="minorHAnsi" w:hAnsiTheme="minorHAnsi" w:cstheme="minorHAnsi"/>
          <w:color w:val="000000" w:themeColor="text1"/>
        </w:rPr>
        <w:t>-s</w:t>
      </w:r>
      <w:r w:rsidR="00CB584E">
        <w:rPr>
          <w:rStyle w:val="Strong"/>
          <w:rFonts w:asciiTheme="minorHAnsi" w:hAnsiTheme="minorHAnsi" w:cstheme="minorHAnsi"/>
          <w:color w:val="000000" w:themeColor="text1"/>
        </w:rPr>
        <w:t>ite</w:t>
      </w:r>
      <w:r w:rsidR="00632D1D" w:rsidRPr="00A17A5F">
        <w:rPr>
          <w:rStyle w:val="Strong"/>
          <w:rFonts w:asciiTheme="minorHAnsi" w:hAnsiTheme="minorHAnsi" w:cstheme="minorHAnsi"/>
          <w:color w:val="000000" w:themeColor="text1"/>
        </w:rPr>
        <w:t xml:space="preserve"> Head of Nursing</w:t>
      </w:r>
      <w:r w:rsidRPr="00A17A5F">
        <w:rPr>
          <w:rStyle w:val="Strong"/>
          <w:rFonts w:asciiTheme="minorHAnsi" w:hAnsiTheme="minorHAnsi" w:cstheme="minorHAnsi"/>
          <w:color w:val="000000" w:themeColor="text1"/>
        </w:rPr>
        <w:t xml:space="preserve"> </w:t>
      </w:r>
      <w:r w:rsidR="00A17A5F">
        <w:rPr>
          <w:rStyle w:val="Strong"/>
          <w:rFonts w:asciiTheme="minorHAnsi" w:hAnsiTheme="minorHAnsi" w:cstheme="minorHAnsi"/>
          <w:color w:val="000000" w:themeColor="text1"/>
        </w:rPr>
        <w:t>and Clinical Services</w:t>
      </w:r>
    </w:p>
    <w:p w14:paraId="51D9A8AE" w14:textId="337A9B9D" w:rsidR="00AF5328" w:rsidRPr="00A17A5F" w:rsidRDefault="00413101" w:rsidP="00D72895">
      <w:pPr>
        <w:pStyle w:val="NormalWeb"/>
        <w:ind w:left="720"/>
        <w:jc w:val="both"/>
        <w:rPr>
          <w:rStyle w:val="Strong"/>
          <w:rFonts w:asciiTheme="minorHAnsi" w:hAnsiTheme="minorHAnsi" w:cstheme="minorHAnsi"/>
          <w:color w:val="000000" w:themeColor="text1"/>
        </w:rPr>
      </w:pPr>
      <w:r w:rsidRPr="00A17A5F">
        <w:rPr>
          <w:rStyle w:val="Strong"/>
          <w:rFonts w:asciiTheme="minorHAnsi" w:hAnsiTheme="minorHAnsi" w:cstheme="minorHAnsi"/>
          <w:color w:val="000000" w:themeColor="text1"/>
        </w:rPr>
        <w:t xml:space="preserve">Responsible For: </w:t>
      </w:r>
      <w:r w:rsidR="007C6A0A" w:rsidRPr="00A17A5F">
        <w:rPr>
          <w:rStyle w:val="Strong"/>
          <w:rFonts w:asciiTheme="minorHAnsi" w:hAnsiTheme="minorHAnsi" w:cstheme="minorHAnsi"/>
          <w:color w:val="000000" w:themeColor="text1"/>
        </w:rPr>
        <w:t xml:space="preserve">Pharmacy Technicians, and Assistants, and Trainees </w:t>
      </w:r>
    </w:p>
    <w:p w14:paraId="0D141C79" w14:textId="77777777" w:rsidR="00413101" w:rsidRPr="00A17A5F" w:rsidRDefault="00413101" w:rsidP="001C2EBF">
      <w:pPr>
        <w:pStyle w:val="NormalWeb"/>
        <w:jc w:val="both"/>
        <w:rPr>
          <w:rStyle w:val="Strong"/>
          <w:rFonts w:asciiTheme="minorHAnsi" w:hAnsiTheme="minorHAnsi" w:cstheme="minorHAnsi"/>
          <w:color w:val="000000" w:themeColor="text1"/>
        </w:rPr>
      </w:pPr>
      <w:r w:rsidRPr="00A17A5F">
        <w:rPr>
          <w:rStyle w:val="Strong"/>
          <w:rFonts w:asciiTheme="minorHAnsi" w:hAnsiTheme="minorHAnsi" w:cstheme="minorHAnsi"/>
          <w:color w:val="000000" w:themeColor="text1"/>
        </w:rPr>
        <w:t>Job Summary:</w:t>
      </w:r>
    </w:p>
    <w:p w14:paraId="57951789" w14:textId="4654414D" w:rsidR="007C6A0A" w:rsidRPr="00A17A5F" w:rsidRDefault="001C2EBF" w:rsidP="00AE0B62">
      <w:pPr>
        <w:pStyle w:val="NormalWeb"/>
        <w:jc w:val="both"/>
        <w:rPr>
          <w:rFonts w:asciiTheme="minorHAnsi" w:hAnsiTheme="minorHAnsi" w:cstheme="minorHAnsi"/>
          <w:color w:val="000000" w:themeColor="text1"/>
        </w:rPr>
      </w:pPr>
      <w:r w:rsidRPr="00A17A5F">
        <w:rPr>
          <w:rFonts w:asciiTheme="minorHAnsi" w:hAnsiTheme="minorHAnsi" w:cstheme="minorHAnsi"/>
          <w:color w:val="000000" w:themeColor="text1"/>
        </w:rPr>
        <w:t>Practice Plu</w:t>
      </w:r>
      <w:r w:rsidR="00204956" w:rsidRPr="00A17A5F">
        <w:rPr>
          <w:rFonts w:asciiTheme="minorHAnsi" w:hAnsiTheme="minorHAnsi" w:cstheme="minorHAnsi"/>
          <w:color w:val="000000" w:themeColor="text1"/>
        </w:rPr>
        <w:t>s Group Hospital,</w:t>
      </w:r>
      <w:r w:rsidR="00D72895" w:rsidRPr="00A17A5F">
        <w:rPr>
          <w:rFonts w:asciiTheme="minorHAnsi" w:hAnsiTheme="minorHAnsi" w:cstheme="minorHAnsi"/>
          <w:color w:val="000000" w:themeColor="text1"/>
        </w:rPr>
        <w:t xml:space="preserve"> Plymouth</w:t>
      </w:r>
      <w:r w:rsidRPr="00A17A5F">
        <w:rPr>
          <w:rFonts w:asciiTheme="minorHAnsi" w:hAnsiTheme="minorHAnsi" w:cstheme="minorHAnsi"/>
          <w:color w:val="000000" w:themeColor="text1"/>
        </w:rPr>
        <w:t xml:space="preserve"> has</w:t>
      </w:r>
      <w:r w:rsidR="00204956" w:rsidRPr="00A17A5F">
        <w:rPr>
          <w:rFonts w:asciiTheme="minorHAnsi" w:hAnsiTheme="minorHAnsi" w:cstheme="minorHAnsi"/>
          <w:color w:val="000000" w:themeColor="text1"/>
        </w:rPr>
        <w:t xml:space="preserve"> an exciting opportunity for a</w:t>
      </w:r>
      <w:r w:rsidR="008C4900" w:rsidRPr="00A17A5F">
        <w:rPr>
          <w:rFonts w:asciiTheme="minorHAnsi" w:hAnsiTheme="minorHAnsi" w:cstheme="minorHAnsi"/>
          <w:color w:val="000000" w:themeColor="text1"/>
        </w:rPr>
        <w:t xml:space="preserve"> </w:t>
      </w:r>
      <w:r w:rsidR="00C22266">
        <w:rPr>
          <w:rFonts w:asciiTheme="minorHAnsi" w:hAnsiTheme="minorHAnsi" w:cstheme="minorHAnsi"/>
          <w:color w:val="000000" w:themeColor="text1"/>
        </w:rPr>
        <w:t>Specialist Clinical Pharmacist</w:t>
      </w:r>
      <w:r w:rsidR="008B04CC" w:rsidRPr="00A17A5F">
        <w:rPr>
          <w:rFonts w:asciiTheme="minorHAnsi" w:hAnsiTheme="minorHAnsi" w:cstheme="minorHAnsi"/>
          <w:color w:val="000000" w:themeColor="text1"/>
        </w:rPr>
        <w:t xml:space="preserve"> to be part of a vibrant and dynamic</w:t>
      </w:r>
      <w:r w:rsidR="00413101" w:rsidRPr="00A17A5F">
        <w:rPr>
          <w:rFonts w:asciiTheme="minorHAnsi" w:hAnsiTheme="minorHAnsi" w:cstheme="minorHAnsi"/>
          <w:color w:val="000000" w:themeColor="text1"/>
        </w:rPr>
        <w:t xml:space="preserve"> team</w:t>
      </w:r>
      <w:r w:rsidR="008B04CC" w:rsidRPr="00A17A5F">
        <w:rPr>
          <w:rFonts w:asciiTheme="minorHAnsi" w:hAnsiTheme="minorHAnsi" w:cstheme="minorHAnsi"/>
          <w:color w:val="000000" w:themeColor="text1"/>
        </w:rPr>
        <w:t xml:space="preserve"> within </w:t>
      </w:r>
      <w:r w:rsidR="007C6A0A" w:rsidRPr="00A17A5F">
        <w:rPr>
          <w:rFonts w:asciiTheme="minorHAnsi" w:hAnsiTheme="minorHAnsi" w:cstheme="minorHAnsi"/>
          <w:color w:val="000000" w:themeColor="text1"/>
        </w:rPr>
        <w:t>progressive and highly rated clinical service</w:t>
      </w:r>
      <w:r w:rsidR="00413122">
        <w:rPr>
          <w:rFonts w:asciiTheme="minorHAnsi" w:hAnsiTheme="minorHAnsi" w:cstheme="minorHAnsi"/>
          <w:color w:val="000000" w:themeColor="text1"/>
        </w:rPr>
        <w:t>.</w:t>
      </w:r>
    </w:p>
    <w:p w14:paraId="0DB4CAD9" w14:textId="141CA890" w:rsidR="00030542" w:rsidRPr="00A17A5F" w:rsidRDefault="00413101" w:rsidP="00AE0B62">
      <w:pPr>
        <w:pStyle w:val="NormalWeb"/>
        <w:jc w:val="both"/>
        <w:rPr>
          <w:rFonts w:asciiTheme="minorHAnsi" w:hAnsiTheme="minorHAnsi" w:cstheme="minorHAnsi"/>
          <w:color w:val="000000" w:themeColor="text1"/>
        </w:rPr>
      </w:pPr>
      <w:r w:rsidRPr="00A17A5F">
        <w:rPr>
          <w:rFonts w:asciiTheme="minorHAnsi" w:hAnsiTheme="minorHAnsi" w:cstheme="minorHAnsi"/>
          <w:color w:val="000000" w:themeColor="text1"/>
        </w:rPr>
        <w:t xml:space="preserve">The post holder will play a key role within the pharmacy team </w:t>
      </w:r>
      <w:r w:rsidR="00AD7B83" w:rsidRPr="00A17A5F">
        <w:rPr>
          <w:rFonts w:asciiTheme="minorHAnsi" w:hAnsiTheme="minorHAnsi" w:cstheme="minorHAnsi"/>
          <w:color w:val="000000" w:themeColor="text1"/>
        </w:rPr>
        <w:t>delivering services across a variety of elective specialities</w:t>
      </w:r>
      <w:r w:rsidR="00F8269B" w:rsidRPr="00A17A5F">
        <w:rPr>
          <w:rFonts w:asciiTheme="minorHAnsi" w:hAnsiTheme="minorHAnsi" w:cstheme="minorHAnsi"/>
          <w:color w:val="000000" w:themeColor="text1"/>
        </w:rPr>
        <w:t xml:space="preserve"> such as Orthopaedics, Ophthalmology, and Endoscopy</w:t>
      </w:r>
      <w:r w:rsidR="00AD7B83" w:rsidRPr="00A17A5F">
        <w:rPr>
          <w:rFonts w:asciiTheme="minorHAnsi" w:hAnsiTheme="minorHAnsi" w:cstheme="minorHAnsi"/>
          <w:color w:val="000000" w:themeColor="text1"/>
        </w:rPr>
        <w:t>.</w:t>
      </w:r>
      <w:r w:rsidR="00030542" w:rsidRPr="00A17A5F">
        <w:rPr>
          <w:rFonts w:asciiTheme="minorHAnsi" w:hAnsiTheme="minorHAnsi" w:cstheme="minorHAnsi"/>
          <w:color w:val="000000" w:themeColor="text1"/>
        </w:rPr>
        <w:t xml:space="preserve"> They will assist in the provision and development of leading clinical pharmacy services for </w:t>
      </w:r>
      <w:r w:rsidR="00A17A5F">
        <w:rPr>
          <w:rFonts w:asciiTheme="minorHAnsi" w:hAnsiTheme="minorHAnsi" w:cstheme="minorHAnsi"/>
          <w:color w:val="000000" w:themeColor="text1"/>
        </w:rPr>
        <w:t xml:space="preserve">the </w:t>
      </w:r>
      <w:r w:rsidR="00D72895" w:rsidRPr="00A17A5F">
        <w:rPr>
          <w:rFonts w:asciiTheme="minorHAnsi" w:hAnsiTheme="minorHAnsi" w:cstheme="minorHAnsi"/>
          <w:color w:val="000000" w:themeColor="text1"/>
        </w:rPr>
        <w:t>outpatient</w:t>
      </w:r>
      <w:r w:rsidR="00030542" w:rsidRPr="00A17A5F">
        <w:rPr>
          <w:rFonts w:asciiTheme="minorHAnsi" w:hAnsiTheme="minorHAnsi" w:cstheme="minorHAnsi"/>
          <w:color w:val="000000" w:themeColor="text1"/>
        </w:rPr>
        <w:t xml:space="preserve"> department, </w:t>
      </w:r>
      <w:r w:rsidR="00A17A5F">
        <w:rPr>
          <w:rFonts w:asciiTheme="minorHAnsi" w:hAnsiTheme="minorHAnsi" w:cstheme="minorHAnsi"/>
          <w:color w:val="000000" w:themeColor="text1"/>
        </w:rPr>
        <w:t>day surgery unit</w:t>
      </w:r>
      <w:r w:rsidR="00030542" w:rsidRPr="00A17A5F">
        <w:rPr>
          <w:rFonts w:asciiTheme="minorHAnsi" w:hAnsiTheme="minorHAnsi" w:cstheme="minorHAnsi"/>
          <w:color w:val="000000" w:themeColor="text1"/>
        </w:rPr>
        <w:t>,</w:t>
      </w:r>
      <w:r w:rsidR="00F8269B" w:rsidRPr="00A17A5F">
        <w:rPr>
          <w:rFonts w:asciiTheme="minorHAnsi" w:hAnsiTheme="minorHAnsi" w:cstheme="minorHAnsi"/>
          <w:color w:val="000000" w:themeColor="text1"/>
        </w:rPr>
        <w:t xml:space="preserve"> inpatient</w:t>
      </w:r>
      <w:r w:rsidR="00030542" w:rsidRPr="00A17A5F">
        <w:rPr>
          <w:rFonts w:asciiTheme="minorHAnsi" w:hAnsiTheme="minorHAnsi" w:cstheme="minorHAnsi"/>
          <w:color w:val="000000" w:themeColor="text1"/>
        </w:rPr>
        <w:t xml:space="preserve"> ward and operating </w:t>
      </w:r>
      <w:r w:rsidR="005F76C8" w:rsidRPr="00A17A5F">
        <w:rPr>
          <w:rFonts w:asciiTheme="minorHAnsi" w:hAnsiTheme="minorHAnsi" w:cstheme="minorHAnsi"/>
          <w:color w:val="000000" w:themeColor="text1"/>
        </w:rPr>
        <w:t>theatres.</w:t>
      </w:r>
    </w:p>
    <w:p w14:paraId="6BD6A5C5" w14:textId="437C6290" w:rsidR="007C6A0A" w:rsidRPr="00A17A5F" w:rsidRDefault="001C2EBF" w:rsidP="007C6A0A">
      <w:pPr>
        <w:pStyle w:val="NormalWeb"/>
        <w:jc w:val="both"/>
        <w:rPr>
          <w:rFonts w:asciiTheme="minorHAnsi" w:hAnsiTheme="minorHAnsi" w:cstheme="minorHAnsi"/>
          <w:color w:val="000000" w:themeColor="text1"/>
        </w:rPr>
      </w:pPr>
      <w:r w:rsidRPr="00A17A5F">
        <w:rPr>
          <w:rFonts w:asciiTheme="minorHAnsi" w:hAnsiTheme="minorHAnsi" w:cstheme="minorHAnsi"/>
          <w:color w:val="000000" w:themeColor="text1"/>
        </w:rPr>
        <w:t xml:space="preserve">We are looking for a </w:t>
      </w:r>
      <w:r w:rsidR="00C22266">
        <w:rPr>
          <w:rFonts w:asciiTheme="minorHAnsi" w:hAnsiTheme="minorHAnsi" w:cstheme="minorHAnsi"/>
          <w:color w:val="000000" w:themeColor="text1"/>
        </w:rPr>
        <w:t>Specialist Clinical Pharmacist</w:t>
      </w:r>
      <w:r w:rsidRPr="00A17A5F">
        <w:rPr>
          <w:rFonts w:asciiTheme="minorHAnsi" w:hAnsiTheme="minorHAnsi" w:cstheme="minorHAnsi"/>
          <w:color w:val="000000" w:themeColor="text1"/>
        </w:rPr>
        <w:t xml:space="preserve"> ideally with recent hospital experience</w:t>
      </w:r>
      <w:r w:rsidR="008B04CC" w:rsidRPr="00A17A5F">
        <w:rPr>
          <w:rFonts w:asciiTheme="minorHAnsi" w:hAnsiTheme="minorHAnsi" w:cstheme="minorHAnsi"/>
          <w:color w:val="000000" w:themeColor="text1"/>
        </w:rPr>
        <w:t>. A supportive learning plan and environment will be provided for candidates with limited experience</w:t>
      </w:r>
      <w:r w:rsidR="00F8269B" w:rsidRPr="00A17A5F">
        <w:rPr>
          <w:rFonts w:asciiTheme="minorHAnsi" w:hAnsiTheme="minorHAnsi" w:cstheme="minorHAnsi"/>
          <w:color w:val="000000" w:themeColor="text1"/>
        </w:rPr>
        <w:t xml:space="preserve"> who wanted to establish </w:t>
      </w:r>
      <w:r w:rsidR="00B155D3" w:rsidRPr="00A17A5F">
        <w:rPr>
          <w:rFonts w:asciiTheme="minorHAnsi" w:hAnsiTheme="minorHAnsi" w:cstheme="minorHAnsi"/>
          <w:color w:val="000000" w:themeColor="text1"/>
        </w:rPr>
        <w:t>advanced</w:t>
      </w:r>
      <w:r w:rsidR="00F8269B" w:rsidRPr="00A17A5F">
        <w:rPr>
          <w:rFonts w:asciiTheme="minorHAnsi" w:hAnsiTheme="minorHAnsi" w:cstheme="minorHAnsi"/>
          <w:color w:val="000000" w:themeColor="text1"/>
        </w:rPr>
        <w:t xml:space="preserve"> clinical pharmacy career</w:t>
      </w:r>
      <w:r w:rsidR="008B04CC" w:rsidRPr="00A17A5F">
        <w:rPr>
          <w:rFonts w:asciiTheme="minorHAnsi" w:hAnsiTheme="minorHAnsi" w:cstheme="minorHAnsi"/>
          <w:color w:val="000000" w:themeColor="text1"/>
        </w:rPr>
        <w:t xml:space="preserve">, and our national pharmacy teams and our chief pharmacist will be available in supporting </w:t>
      </w:r>
      <w:r w:rsidR="00AD7B83" w:rsidRPr="00A17A5F">
        <w:rPr>
          <w:rFonts w:asciiTheme="minorHAnsi" w:hAnsiTheme="minorHAnsi" w:cstheme="minorHAnsi"/>
          <w:color w:val="000000" w:themeColor="text1"/>
        </w:rPr>
        <w:t xml:space="preserve">you to move into the organisation and advise you on our pathways and standards. </w:t>
      </w:r>
    </w:p>
    <w:p w14:paraId="24A26696" w14:textId="77777777" w:rsidR="007C6A0A" w:rsidRPr="00A17A5F" w:rsidRDefault="007C6A0A" w:rsidP="007C6A0A">
      <w:pPr>
        <w:pStyle w:val="NormalWeb"/>
        <w:jc w:val="both"/>
        <w:rPr>
          <w:rFonts w:asciiTheme="minorHAnsi" w:hAnsiTheme="minorHAnsi" w:cstheme="minorHAnsi"/>
          <w:color w:val="000000" w:themeColor="text1"/>
        </w:rPr>
      </w:pPr>
      <w:r w:rsidRPr="00A17A5F">
        <w:rPr>
          <w:rFonts w:asciiTheme="minorHAnsi" w:eastAsia="Book Antiqua" w:hAnsiTheme="minorHAnsi" w:cstheme="minorHAnsi"/>
          <w:b/>
          <w:lang w:bidi="en-GB"/>
        </w:rPr>
        <w:t>About Us:</w:t>
      </w:r>
    </w:p>
    <w:p w14:paraId="24D07AED" w14:textId="77777777" w:rsidR="00413122" w:rsidRPr="00413122" w:rsidRDefault="00413122" w:rsidP="00413122">
      <w:pPr>
        <w:rPr>
          <w:rFonts w:asciiTheme="minorHAnsi" w:hAnsiTheme="minorHAnsi" w:cstheme="minorHAnsi"/>
          <w:sz w:val="22"/>
          <w:szCs w:val="22"/>
        </w:rPr>
      </w:pPr>
      <w:r w:rsidRPr="00413122">
        <w:rPr>
          <w:rFonts w:asciiTheme="minorHAnsi" w:hAnsiTheme="minorHAnsi" w:cstheme="minorHAnsi"/>
        </w:rPr>
        <w:t>Practice Plus Group is one of England’s largest independent providers of self-pay, insured and NHS healthcare.  Practice Plus Group Hospital Plymouth has a CQC Good rating and provides excellent healthcare to the population of Plymouth and the south west region, including Cornwall, Isles of Scilly and all of Devon. We are an elective surgical centre providing arthroplasty surgery, orthopaedics, general surgery, endoscopy and cataract surgery.</w:t>
      </w:r>
    </w:p>
    <w:p w14:paraId="6D08AAEA" w14:textId="77777777" w:rsidR="00413122" w:rsidRPr="00413122" w:rsidRDefault="00413122" w:rsidP="00413122">
      <w:pPr>
        <w:rPr>
          <w:rFonts w:asciiTheme="minorHAnsi" w:hAnsiTheme="minorHAnsi" w:cstheme="minorHAnsi"/>
        </w:rPr>
      </w:pPr>
    </w:p>
    <w:p w14:paraId="0091C487" w14:textId="5B771502" w:rsidR="00413122" w:rsidRPr="00413122" w:rsidRDefault="00413122" w:rsidP="00413122">
      <w:pPr>
        <w:rPr>
          <w:rFonts w:asciiTheme="minorHAnsi" w:hAnsiTheme="minorHAnsi" w:cstheme="minorHAnsi"/>
        </w:rPr>
      </w:pPr>
      <w:r w:rsidRPr="00413122">
        <w:rPr>
          <w:rFonts w:asciiTheme="minorHAnsi" w:hAnsiTheme="minorHAnsi" w:cstheme="minorHAnsi"/>
        </w:rPr>
        <w:t>The clinical services include Outpatients, Day Surgery Unit, Inpatient Ward, Theatres, Endoscopy suite, Radiography, Physiotherapy and Pharmacy, with care provided by a multidisciplinary team.</w:t>
      </w:r>
    </w:p>
    <w:p w14:paraId="4065338B" w14:textId="77777777" w:rsidR="007C6A0A" w:rsidRPr="00A17A5F" w:rsidRDefault="007C6A0A" w:rsidP="007C6A0A">
      <w:pPr>
        <w:tabs>
          <w:tab w:val="center" w:pos="4153"/>
          <w:tab w:val="right" w:pos="8306"/>
        </w:tabs>
        <w:rPr>
          <w:rFonts w:asciiTheme="minorHAnsi" w:eastAsia="Book Antiqua" w:hAnsiTheme="minorHAnsi" w:cstheme="minorHAnsi"/>
          <w:lang w:eastAsia="en-GB" w:bidi="en-GB"/>
        </w:rPr>
      </w:pPr>
    </w:p>
    <w:p w14:paraId="327CECE2" w14:textId="77777777" w:rsidR="00030542" w:rsidRPr="00A17A5F" w:rsidRDefault="00030542" w:rsidP="001C2EBF">
      <w:pPr>
        <w:pStyle w:val="NormalWeb"/>
        <w:jc w:val="both"/>
        <w:rPr>
          <w:rFonts w:asciiTheme="minorHAnsi" w:hAnsiTheme="minorHAnsi" w:cstheme="minorHAnsi"/>
          <w:b/>
          <w:color w:val="000000" w:themeColor="text1"/>
        </w:rPr>
      </w:pPr>
      <w:r w:rsidRPr="00A17A5F">
        <w:rPr>
          <w:rFonts w:asciiTheme="minorHAnsi" w:hAnsiTheme="minorHAnsi" w:cstheme="minorHAnsi"/>
          <w:b/>
          <w:color w:val="000000" w:themeColor="text1"/>
        </w:rPr>
        <w:lastRenderedPageBreak/>
        <w:t>The post-holder will:</w:t>
      </w:r>
    </w:p>
    <w:p w14:paraId="7D9873F0" w14:textId="77777777" w:rsidR="00030542" w:rsidRPr="00A17A5F" w:rsidRDefault="00030542" w:rsidP="00C54DB3">
      <w:pPr>
        <w:pStyle w:val="NormalWeb"/>
        <w:numPr>
          <w:ilvl w:val="0"/>
          <w:numId w:val="19"/>
        </w:numPr>
        <w:jc w:val="both"/>
        <w:rPr>
          <w:rFonts w:asciiTheme="minorHAnsi" w:hAnsiTheme="minorHAnsi" w:cstheme="minorHAnsi"/>
          <w:color w:val="000000" w:themeColor="text1"/>
        </w:rPr>
      </w:pPr>
      <w:r w:rsidRPr="00A17A5F">
        <w:rPr>
          <w:rFonts w:asciiTheme="minorHAnsi" w:hAnsiTheme="minorHAnsi" w:cstheme="minorHAnsi"/>
          <w:color w:val="000000" w:themeColor="text1"/>
        </w:rPr>
        <w:t xml:space="preserve">Provide an exemplary pharmacy service in accordance with current legislation, accepted professional and ethical standards and clinical requirements. </w:t>
      </w:r>
    </w:p>
    <w:p w14:paraId="5CA4B639" w14:textId="77777777" w:rsidR="00B155D3" w:rsidRPr="00A17A5F" w:rsidRDefault="00B155D3" w:rsidP="0091457A">
      <w:pPr>
        <w:pStyle w:val="ListParagraph"/>
        <w:numPr>
          <w:ilvl w:val="0"/>
          <w:numId w:val="19"/>
        </w:numPr>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lang w:eastAsia="en-GB"/>
        </w:rPr>
        <w:t>Provide clinical ward and dispensary cover</w:t>
      </w:r>
    </w:p>
    <w:p w14:paraId="35EF823F" w14:textId="0E68ADF2" w:rsidR="00030542" w:rsidRPr="00A17A5F" w:rsidRDefault="00030542" w:rsidP="00C54DB3">
      <w:pPr>
        <w:pStyle w:val="NormalWeb"/>
        <w:numPr>
          <w:ilvl w:val="0"/>
          <w:numId w:val="19"/>
        </w:numPr>
        <w:jc w:val="both"/>
        <w:rPr>
          <w:rFonts w:asciiTheme="minorHAnsi" w:hAnsiTheme="minorHAnsi" w:cstheme="minorHAnsi"/>
          <w:color w:val="000000" w:themeColor="text1"/>
        </w:rPr>
      </w:pPr>
      <w:r w:rsidRPr="00A17A5F">
        <w:rPr>
          <w:rFonts w:asciiTheme="minorHAnsi" w:hAnsiTheme="minorHAnsi" w:cstheme="minorHAnsi"/>
          <w:color w:val="000000" w:themeColor="text1"/>
        </w:rPr>
        <w:t xml:space="preserve">Provide advice and support to consultants, other clinicians and patients ensuring the safe, appropriate and </w:t>
      </w:r>
      <w:r w:rsidR="00D72895" w:rsidRPr="00A17A5F">
        <w:rPr>
          <w:rFonts w:asciiTheme="minorHAnsi" w:hAnsiTheme="minorHAnsi" w:cstheme="minorHAnsi"/>
          <w:color w:val="000000" w:themeColor="text1"/>
        </w:rPr>
        <w:t>cost-effective</w:t>
      </w:r>
      <w:r w:rsidRPr="00A17A5F">
        <w:rPr>
          <w:rFonts w:asciiTheme="minorHAnsi" w:hAnsiTheme="minorHAnsi" w:cstheme="minorHAnsi"/>
          <w:color w:val="000000" w:themeColor="text1"/>
        </w:rPr>
        <w:t xml:space="preserve"> use of medicines. Work with a multidisciplinary, patient focused approach to help us to deliver an efficient, high quality healthcare service.</w:t>
      </w:r>
    </w:p>
    <w:p w14:paraId="4064870C" w14:textId="6CE28DB4" w:rsidR="00F86F54" w:rsidRPr="00A17A5F" w:rsidRDefault="00030542" w:rsidP="00C54DB3">
      <w:pPr>
        <w:pStyle w:val="ListParagraph"/>
        <w:numPr>
          <w:ilvl w:val="0"/>
          <w:numId w:val="19"/>
        </w:numPr>
        <w:spacing w:after="200" w:line="276" w:lineRule="auto"/>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B</w:t>
      </w:r>
      <w:r w:rsidR="001C2EBF" w:rsidRPr="00A17A5F">
        <w:rPr>
          <w:rFonts w:asciiTheme="minorHAnsi" w:hAnsiTheme="minorHAnsi" w:cstheme="minorHAnsi"/>
          <w:color w:val="000000" w:themeColor="text1"/>
          <w:sz w:val="24"/>
          <w:szCs w:val="24"/>
        </w:rPr>
        <w:t xml:space="preserve">e responsible for the Pharmacy services on a </w:t>
      </w:r>
      <w:r w:rsidR="00D72895" w:rsidRPr="00A17A5F">
        <w:rPr>
          <w:rFonts w:asciiTheme="minorHAnsi" w:hAnsiTheme="minorHAnsi" w:cstheme="minorHAnsi"/>
          <w:color w:val="000000" w:themeColor="text1"/>
          <w:sz w:val="24"/>
          <w:szCs w:val="24"/>
        </w:rPr>
        <w:t>day-to-day</w:t>
      </w:r>
      <w:r w:rsidR="001C2EBF" w:rsidRPr="00A17A5F">
        <w:rPr>
          <w:rFonts w:asciiTheme="minorHAnsi" w:hAnsiTheme="minorHAnsi" w:cstheme="minorHAnsi"/>
          <w:color w:val="000000" w:themeColor="text1"/>
          <w:sz w:val="24"/>
          <w:szCs w:val="24"/>
        </w:rPr>
        <w:t xml:space="preserve"> basis, </w:t>
      </w:r>
    </w:p>
    <w:p w14:paraId="6B9DC13B" w14:textId="77777777" w:rsidR="001C2EBF" w:rsidRPr="00A17A5F" w:rsidRDefault="00F86F54" w:rsidP="0091457A">
      <w:pPr>
        <w:pStyle w:val="ListParagraph"/>
        <w:numPr>
          <w:ilvl w:val="0"/>
          <w:numId w:val="19"/>
        </w:numPr>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Support and </w:t>
      </w:r>
      <w:r w:rsidR="001C2EBF" w:rsidRPr="00A17A5F">
        <w:rPr>
          <w:rFonts w:asciiTheme="minorHAnsi" w:hAnsiTheme="minorHAnsi" w:cstheme="minorHAnsi"/>
          <w:color w:val="000000" w:themeColor="text1"/>
          <w:sz w:val="24"/>
          <w:szCs w:val="24"/>
        </w:rPr>
        <w:t xml:space="preserve">deputise </w:t>
      </w:r>
      <w:r w:rsidRPr="00A17A5F">
        <w:rPr>
          <w:rFonts w:asciiTheme="minorHAnsi" w:hAnsiTheme="minorHAnsi" w:cstheme="minorHAnsi"/>
          <w:color w:val="000000" w:themeColor="text1"/>
          <w:sz w:val="24"/>
          <w:szCs w:val="24"/>
        </w:rPr>
        <w:t xml:space="preserve">for </w:t>
      </w:r>
      <w:r w:rsidR="001C2EBF" w:rsidRPr="00A17A5F">
        <w:rPr>
          <w:rFonts w:asciiTheme="minorHAnsi" w:hAnsiTheme="minorHAnsi" w:cstheme="minorHAnsi"/>
          <w:color w:val="000000" w:themeColor="text1"/>
          <w:sz w:val="24"/>
          <w:szCs w:val="24"/>
        </w:rPr>
        <w:t>the Pharmacy</w:t>
      </w:r>
      <w:r w:rsidR="002554F3" w:rsidRPr="00A17A5F">
        <w:rPr>
          <w:rFonts w:asciiTheme="minorHAnsi" w:hAnsiTheme="minorHAnsi" w:cstheme="minorHAnsi"/>
          <w:color w:val="000000" w:themeColor="text1"/>
          <w:sz w:val="24"/>
          <w:szCs w:val="24"/>
        </w:rPr>
        <w:t xml:space="preserve"> lead</w:t>
      </w:r>
      <w:r w:rsidR="00B155D3" w:rsidRPr="00A17A5F">
        <w:rPr>
          <w:rFonts w:asciiTheme="minorHAnsi" w:hAnsiTheme="minorHAnsi" w:cstheme="minorHAnsi"/>
          <w:color w:val="000000" w:themeColor="text1"/>
          <w:sz w:val="24"/>
          <w:szCs w:val="24"/>
        </w:rPr>
        <w:t xml:space="preserve"> in establishing and maintaining robust clinical governance arrangements (risk management, audits, etc) for all aspects of medicines management within the site</w:t>
      </w:r>
    </w:p>
    <w:p w14:paraId="1E0AE787" w14:textId="77777777" w:rsidR="00F86F54" w:rsidRPr="00A17A5F" w:rsidRDefault="001C2EBF" w:rsidP="00030542">
      <w:pPr>
        <w:pStyle w:val="ListParagraph"/>
        <w:numPr>
          <w:ilvl w:val="0"/>
          <w:numId w:val="19"/>
        </w:numPr>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Plan, deliver and evaluate pharmaceutical care to meet patient’s health and well-being.</w:t>
      </w:r>
    </w:p>
    <w:p w14:paraId="2360D985" w14:textId="77777777" w:rsidR="00B155D3" w:rsidRPr="00A17A5F" w:rsidRDefault="00B155D3" w:rsidP="0091457A">
      <w:pPr>
        <w:pStyle w:val="ListParagraph"/>
        <w:numPr>
          <w:ilvl w:val="0"/>
          <w:numId w:val="19"/>
        </w:numPr>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Use clinical pharmacy experience and knowledge to contribute to the design of new ways of working, utilising digital systems, and designing new processes to ensure maximum levels of safety and quality</w:t>
      </w:r>
    </w:p>
    <w:p w14:paraId="558594FD" w14:textId="670C85AC" w:rsidR="00F86F54" w:rsidRPr="00A17A5F" w:rsidRDefault="001C2EBF" w:rsidP="0091457A">
      <w:pPr>
        <w:pStyle w:val="ListParagraph"/>
        <w:numPr>
          <w:ilvl w:val="0"/>
          <w:numId w:val="19"/>
        </w:numPr>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Develop </w:t>
      </w:r>
      <w:r w:rsidR="00B155D3" w:rsidRPr="00A17A5F">
        <w:rPr>
          <w:rFonts w:asciiTheme="minorHAnsi" w:hAnsiTheme="minorHAnsi" w:cstheme="minorHAnsi"/>
          <w:color w:val="000000" w:themeColor="text1"/>
          <w:sz w:val="24"/>
          <w:szCs w:val="24"/>
        </w:rPr>
        <w:t>and advance personal skills and clinical knowledge</w:t>
      </w:r>
      <w:r w:rsidR="00030542" w:rsidRPr="00A17A5F">
        <w:rPr>
          <w:rFonts w:asciiTheme="minorHAnsi" w:hAnsiTheme="minorHAnsi" w:cstheme="minorHAnsi"/>
          <w:color w:val="000000" w:themeColor="text1"/>
          <w:sz w:val="24"/>
          <w:szCs w:val="24"/>
        </w:rPr>
        <w:t xml:space="preserve"> relating to the hospital</w:t>
      </w:r>
      <w:r w:rsidR="00E432D2" w:rsidRPr="00A17A5F">
        <w:rPr>
          <w:rFonts w:asciiTheme="minorHAnsi" w:hAnsiTheme="minorHAnsi" w:cstheme="minorHAnsi"/>
          <w:color w:val="000000" w:themeColor="text1"/>
          <w:sz w:val="24"/>
          <w:szCs w:val="24"/>
        </w:rPr>
        <w:t>’</w:t>
      </w:r>
      <w:r w:rsidR="00030542" w:rsidRPr="00A17A5F">
        <w:rPr>
          <w:rFonts w:asciiTheme="minorHAnsi" w:hAnsiTheme="minorHAnsi" w:cstheme="minorHAnsi"/>
          <w:color w:val="000000" w:themeColor="text1"/>
          <w:sz w:val="24"/>
          <w:szCs w:val="24"/>
        </w:rPr>
        <w:t>s elective specialities</w:t>
      </w:r>
      <w:r w:rsidR="00F86F54" w:rsidRPr="00A17A5F">
        <w:rPr>
          <w:rFonts w:asciiTheme="minorHAnsi" w:hAnsiTheme="minorHAnsi" w:cstheme="minorHAnsi"/>
          <w:color w:val="000000" w:themeColor="text1"/>
          <w:sz w:val="24"/>
          <w:szCs w:val="24"/>
        </w:rPr>
        <w:t>, including prescribing, screening, advising and optimising medicines use in the</w:t>
      </w:r>
      <w:r w:rsidR="00B155D3" w:rsidRPr="00A17A5F">
        <w:rPr>
          <w:rFonts w:asciiTheme="minorHAnsi" w:hAnsiTheme="minorHAnsi" w:cstheme="minorHAnsi"/>
          <w:color w:val="000000" w:themeColor="text1"/>
          <w:sz w:val="24"/>
          <w:szCs w:val="24"/>
        </w:rPr>
        <w:t>se</w:t>
      </w:r>
      <w:r w:rsidR="00F86F54" w:rsidRPr="00A17A5F">
        <w:rPr>
          <w:rFonts w:asciiTheme="minorHAnsi" w:hAnsiTheme="minorHAnsi" w:cstheme="minorHAnsi"/>
          <w:color w:val="000000" w:themeColor="text1"/>
          <w:sz w:val="24"/>
          <w:szCs w:val="24"/>
        </w:rPr>
        <w:t xml:space="preserve"> area</w:t>
      </w:r>
      <w:r w:rsidR="00B155D3" w:rsidRPr="00A17A5F">
        <w:rPr>
          <w:rFonts w:asciiTheme="minorHAnsi" w:hAnsiTheme="minorHAnsi" w:cstheme="minorHAnsi"/>
          <w:color w:val="000000" w:themeColor="text1"/>
          <w:sz w:val="24"/>
          <w:szCs w:val="24"/>
        </w:rPr>
        <w:t xml:space="preserve">s </w:t>
      </w:r>
      <w:r w:rsidR="00D72895" w:rsidRPr="00A17A5F">
        <w:rPr>
          <w:rFonts w:asciiTheme="minorHAnsi" w:hAnsiTheme="minorHAnsi" w:cstheme="minorHAnsi"/>
          <w:color w:val="000000" w:themeColor="text1"/>
          <w:sz w:val="24"/>
          <w:szCs w:val="24"/>
        </w:rPr>
        <w:t>in line</w:t>
      </w:r>
      <w:r w:rsidR="00B155D3" w:rsidRPr="00A17A5F">
        <w:rPr>
          <w:rFonts w:asciiTheme="minorHAnsi" w:hAnsiTheme="minorHAnsi" w:cstheme="minorHAnsi"/>
          <w:color w:val="000000" w:themeColor="text1"/>
          <w:sz w:val="24"/>
          <w:szCs w:val="24"/>
        </w:rPr>
        <w:t xml:space="preserve"> with clinical leadership and management dimensions of appropriate framework </w:t>
      </w:r>
      <w:r w:rsidR="00D72895" w:rsidRPr="00A17A5F">
        <w:rPr>
          <w:rFonts w:asciiTheme="minorHAnsi" w:hAnsiTheme="minorHAnsi" w:cstheme="minorHAnsi"/>
          <w:color w:val="000000" w:themeColor="text1"/>
          <w:sz w:val="24"/>
          <w:szCs w:val="24"/>
        </w:rPr>
        <w:t>i.e.,</w:t>
      </w:r>
      <w:r w:rsidR="00B155D3" w:rsidRPr="00A17A5F">
        <w:rPr>
          <w:rFonts w:asciiTheme="minorHAnsi" w:hAnsiTheme="minorHAnsi" w:cstheme="minorHAnsi"/>
          <w:color w:val="000000" w:themeColor="text1"/>
          <w:sz w:val="24"/>
          <w:szCs w:val="24"/>
        </w:rPr>
        <w:t xml:space="preserve"> RPS/Healthcare Leadership Model</w:t>
      </w:r>
    </w:p>
    <w:p w14:paraId="00B1874E" w14:textId="77777777" w:rsidR="007C6A0A" w:rsidRPr="00A17A5F" w:rsidRDefault="007C6A0A" w:rsidP="00390E29">
      <w:pPr>
        <w:ind w:left="360"/>
        <w:rPr>
          <w:rFonts w:asciiTheme="minorHAnsi" w:hAnsiTheme="minorHAnsi" w:cstheme="minorHAnsi"/>
          <w:color w:val="000000" w:themeColor="text1"/>
        </w:rPr>
      </w:pPr>
    </w:p>
    <w:p w14:paraId="35A06333" w14:textId="77777777" w:rsidR="00390E29" w:rsidRPr="00A17A5F" w:rsidRDefault="00390E29" w:rsidP="00390E29">
      <w:pPr>
        <w:ind w:left="360"/>
        <w:rPr>
          <w:rFonts w:asciiTheme="minorHAnsi" w:hAnsiTheme="minorHAnsi" w:cstheme="minorHAnsi"/>
          <w:color w:val="000000" w:themeColor="text1"/>
        </w:rPr>
      </w:pPr>
    </w:p>
    <w:p w14:paraId="650A6747" w14:textId="77777777" w:rsidR="007C6A0A" w:rsidRPr="00A17A5F" w:rsidRDefault="007C6A0A" w:rsidP="007C6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r w:rsidRPr="00A17A5F">
        <w:rPr>
          <w:rFonts w:asciiTheme="minorHAnsi" w:eastAsia="Arial" w:hAnsiTheme="minorHAnsi" w:cstheme="minorHAnsi"/>
          <w:b/>
          <w:lang w:eastAsia="en-GB" w:bidi="en-GB"/>
        </w:rPr>
        <w:t>Person Specification</w:t>
      </w:r>
    </w:p>
    <w:p w14:paraId="5B290C99" w14:textId="77777777" w:rsidR="007C6A0A" w:rsidRPr="00A17A5F" w:rsidRDefault="007C6A0A" w:rsidP="007C6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p>
    <w:p w14:paraId="50D52272" w14:textId="77777777" w:rsidR="007C6A0A" w:rsidRPr="00A17A5F" w:rsidRDefault="007C6A0A" w:rsidP="007C6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r w:rsidRPr="00A17A5F">
        <w:rPr>
          <w:rFonts w:asciiTheme="minorHAnsi" w:eastAsia="Arial" w:hAnsiTheme="minorHAnsi" w:cstheme="minorHAnsi"/>
          <w:b/>
          <w:lang w:eastAsia="en-GB" w:bidi="en-GB"/>
        </w:rPr>
        <w:t>Qualifications</w:t>
      </w:r>
    </w:p>
    <w:p w14:paraId="1B975997" w14:textId="77777777" w:rsidR="007C6A0A" w:rsidRPr="00A17A5F" w:rsidRDefault="007C6A0A" w:rsidP="007C6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p>
    <w:p w14:paraId="1854B818" w14:textId="77777777" w:rsidR="007C6A0A" w:rsidRPr="00A17A5F" w:rsidRDefault="007C6A0A" w:rsidP="007C6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u w:val="single"/>
          <w:lang w:eastAsia="en-GB" w:bidi="en-GB"/>
        </w:rPr>
      </w:pPr>
      <w:r w:rsidRPr="00A17A5F">
        <w:rPr>
          <w:rFonts w:asciiTheme="minorHAnsi" w:eastAsia="Arial" w:hAnsiTheme="minorHAnsi" w:cstheme="minorHAnsi"/>
          <w:u w:val="single"/>
          <w:lang w:eastAsia="en-GB" w:bidi="en-GB"/>
        </w:rPr>
        <w:t>Essential</w:t>
      </w:r>
    </w:p>
    <w:p w14:paraId="05273A14" w14:textId="77777777" w:rsidR="007C6A0A" w:rsidRPr="00A17A5F" w:rsidRDefault="007C6A0A" w:rsidP="007C6A0A">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eastAsia="en-GB" w:bidi="en-GB"/>
        </w:rPr>
      </w:pPr>
      <w:r w:rsidRPr="00A17A5F">
        <w:rPr>
          <w:rFonts w:asciiTheme="minorHAnsi" w:eastAsia="Arial" w:hAnsiTheme="minorHAnsi" w:cstheme="minorHAnsi"/>
          <w:lang w:eastAsia="en-GB" w:bidi="en-GB"/>
        </w:rPr>
        <w:t>Master's degree in Pharmacy or equivalent</w:t>
      </w:r>
    </w:p>
    <w:p w14:paraId="4CEBBE13" w14:textId="77777777" w:rsidR="007C6A0A" w:rsidRPr="00A17A5F" w:rsidRDefault="007C6A0A" w:rsidP="007C6A0A">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eastAsia="en-GB" w:bidi="en-GB"/>
        </w:rPr>
      </w:pPr>
      <w:r w:rsidRPr="00A17A5F">
        <w:rPr>
          <w:rFonts w:asciiTheme="minorHAnsi" w:eastAsia="Arial" w:hAnsiTheme="minorHAnsi" w:cstheme="minorHAnsi"/>
          <w:lang w:eastAsia="en-GB" w:bidi="en-GB"/>
        </w:rPr>
        <w:t>Current registration as a pharmacist with the General Pharmaceutical Council (</w:t>
      </w:r>
      <w:proofErr w:type="spellStart"/>
      <w:r w:rsidRPr="00A17A5F">
        <w:rPr>
          <w:rFonts w:asciiTheme="minorHAnsi" w:eastAsia="Arial" w:hAnsiTheme="minorHAnsi" w:cstheme="minorHAnsi"/>
          <w:lang w:eastAsia="en-GB" w:bidi="en-GB"/>
        </w:rPr>
        <w:t>GPhC</w:t>
      </w:r>
      <w:proofErr w:type="spellEnd"/>
      <w:r w:rsidRPr="00A17A5F">
        <w:rPr>
          <w:rFonts w:asciiTheme="minorHAnsi" w:eastAsia="Arial" w:hAnsiTheme="minorHAnsi" w:cstheme="minorHAnsi"/>
          <w:lang w:eastAsia="en-GB" w:bidi="en-GB"/>
        </w:rPr>
        <w:t>)</w:t>
      </w:r>
    </w:p>
    <w:p w14:paraId="0AE7AA35" w14:textId="77777777" w:rsidR="007C6A0A" w:rsidRPr="00A17A5F" w:rsidRDefault="007C6A0A" w:rsidP="00390E29">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eastAsia="en-GB" w:bidi="en-GB"/>
        </w:rPr>
      </w:pPr>
      <w:r w:rsidRPr="00A17A5F">
        <w:rPr>
          <w:rFonts w:asciiTheme="minorHAnsi" w:eastAsia="Arial" w:hAnsiTheme="minorHAnsi" w:cstheme="minorHAnsi"/>
          <w:lang w:eastAsia="en-GB" w:bidi="en-GB"/>
        </w:rPr>
        <w:t>Postgraduate qualification in clinical pharmacy</w:t>
      </w:r>
      <w:r w:rsidR="00390E29" w:rsidRPr="00A17A5F">
        <w:rPr>
          <w:rFonts w:asciiTheme="minorHAnsi" w:hAnsiTheme="minorHAnsi" w:cstheme="minorHAnsi"/>
        </w:rPr>
        <w:t xml:space="preserve"> </w:t>
      </w:r>
      <w:r w:rsidR="00390E29" w:rsidRPr="00A17A5F">
        <w:rPr>
          <w:rFonts w:asciiTheme="minorHAnsi" w:eastAsia="Arial" w:hAnsiTheme="minorHAnsi" w:cstheme="minorHAnsi"/>
          <w:lang w:eastAsia="en-GB" w:bidi="en-GB"/>
        </w:rPr>
        <w:t>or willing to work towards a qualification</w:t>
      </w:r>
    </w:p>
    <w:p w14:paraId="74797BC8" w14:textId="77777777" w:rsidR="007C6A0A" w:rsidRPr="00A17A5F" w:rsidRDefault="007C6A0A" w:rsidP="007C6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eastAsia="Arial" w:hAnsiTheme="minorHAnsi" w:cstheme="minorHAnsi"/>
          <w:lang w:eastAsia="en-GB" w:bidi="en-GB"/>
        </w:rPr>
      </w:pPr>
    </w:p>
    <w:p w14:paraId="738EA143" w14:textId="77777777" w:rsidR="007C6A0A" w:rsidRPr="00A17A5F" w:rsidRDefault="007C6A0A" w:rsidP="007C6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r w:rsidRPr="00A17A5F">
        <w:rPr>
          <w:rFonts w:asciiTheme="minorHAnsi" w:eastAsia="Arial" w:hAnsiTheme="minorHAnsi" w:cstheme="minorHAnsi"/>
          <w:b/>
          <w:lang w:eastAsia="en-GB" w:bidi="en-GB"/>
        </w:rPr>
        <w:t>Experience</w:t>
      </w:r>
    </w:p>
    <w:p w14:paraId="41CD800D" w14:textId="77777777" w:rsidR="007C6A0A" w:rsidRPr="00A17A5F" w:rsidRDefault="007C6A0A" w:rsidP="007C6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p>
    <w:p w14:paraId="03B63E2E" w14:textId="77777777" w:rsidR="007C6A0A" w:rsidRPr="00A17A5F" w:rsidRDefault="007C6A0A" w:rsidP="007C6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u w:val="single"/>
          <w:lang w:eastAsia="en-GB" w:bidi="en-GB"/>
        </w:rPr>
      </w:pPr>
      <w:r w:rsidRPr="00A17A5F">
        <w:rPr>
          <w:rFonts w:asciiTheme="minorHAnsi" w:eastAsia="Arial" w:hAnsiTheme="minorHAnsi" w:cstheme="minorHAnsi"/>
          <w:u w:val="single"/>
          <w:lang w:eastAsia="en-GB" w:bidi="en-GB"/>
        </w:rPr>
        <w:t>Essential</w:t>
      </w:r>
    </w:p>
    <w:p w14:paraId="017C1AD2" w14:textId="77777777" w:rsidR="007C6A0A" w:rsidRPr="00A17A5F" w:rsidRDefault="00390E29" w:rsidP="007C6A0A">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eastAsia="en-GB" w:bidi="en-GB"/>
        </w:rPr>
      </w:pPr>
      <w:r w:rsidRPr="00A17A5F">
        <w:rPr>
          <w:rFonts w:asciiTheme="minorHAnsi" w:eastAsia="Arial" w:hAnsiTheme="minorHAnsi" w:cstheme="minorHAnsi"/>
          <w:lang w:eastAsia="en-GB" w:bidi="en-GB"/>
        </w:rPr>
        <w:t>E</w:t>
      </w:r>
      <w:r w:rsidR="007C6A0A" w:rsidRPr="00A17A5F">
        <w:rPr>
          <w:rFonts w:asciiTheme="minorHAnsi" w:eastAsia="Arial" w:hAnsiTheme="minorHAnsi" w:cstheme="minorHAnsi"/>
          <w:lang w:eastAsia="en-GB" w:bidi="en-GB"/>
        </w:rPr>
        <w:t>xperience</w:t>
      </w:r>
      <w:r w:rsidRPr="00A17A5F">
        <w:rPr>
          <w:rFonts w:asciiTheme="minorHAnsi" w:eastAsia="Arial" w:hAnsiTheme="minorHAnsi" w:cstheme="minorHAnsi"/>
          <w:lang w:eastAsia="en-GB" w:bidi="en-GB"/>
        </w:rPr>
        <w:t xml:space="preserve"> working in hospital, PCN or community pharmacy in the UK</w:t>
      </w:r>
    </w:p>
    <w:p w14:paraId="111D8EEF" w14:textId="77777777" w:rsidR="0016606C" w:rsidRPr="00A17A5F" w:rsidRDefault="0016606C" w:rsidP="0016606C">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lang w:eastAsia="en-GB" w:bidi="en-GB"/>
        </w:rPr>
      </w:pPr>
      <w:r w:rsidRPr="00A17A5F">
        <w:rPr>
          <w:rFonts w:asciiTheme="minorHAnsi" w:eastAsia="Arial" w:hAnsiTheme="minorHAnsi" w:cstheme="minorHAnsi"/>
          <w:lang w:eastAsia="en-GB" w:bidi="en-GB"/>
        </w:rPr>
        <w:t>Experience of applying clinical reasoning skills to a range of complex and varied patient requirements</w:t>
      </w:r>
    </w:p>
    <w:p w14:paraId="7C41A477" w14:textId="77777777" w:rsidR="00390E29" w:rsidRPr="00A17A5F" w:rsidRDefault="00390E29"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u w:val="single"/>
          <w:lang w:eastAsia="en-GB" w:bidi="en-GB"/>
        </w:rPr>
      </w:pPr>
    </w:p>
    <w:p w14:paraId="7D4F52CD" w14:textId="77777777" w:rsidR="00390E29" w:rsidRPr="00A17A5F" w:rsidRDefault="00390E29"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u w:val="single"/>
          <w:lang w:eastAsia="en-GB" w:bidi="en-GB"/>
        </w:rPr>
      </w:pPr>
    </w:p>
    <w:p w14:paraId="67288020" w14:textId="77777777" w:rsidR="00390E29" w:rsidRPr="00A17A5F" w:rsidRDefault="00390E29"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highlight w:val="green"/>
          <w:u w:val="single"/>
          <w:lang w:eastAsia="en-GB" w:bidi="en-GB"/>
        </w:rPr>
      </w:pPr>
    </w:p>
    <w:p w14:paraId="77D8AF4A" w14:textId="77777777" w:rsidR="007C6A0A" w:rsidRPr="00A17A5F" w:rsidRDefault="007C6A0A" w:rsidP="007C6A0A">
      <w:pPr>
        <w:rPr>
          <w:rFonts w:asciiTheme="minorHAnsi" w:hAnsiTheme="minorHAnsi" w:cstheme="minorHAnsi"/>
          <w:color w:val="000000" w:themeColor="text1"/>
        </w:rPr>
      </w:pPr>
    </w:p>
    <w:p w14:paraId="4EC9B3FA" w14:textId="77777777" w:rsidR="00390E29" w:rsidRPr="00A17A5F" w:rsidRDefault="00390E29" w:rsidP="007C6A0A">
      <w:pPr>
        <w:rPr>
          <w:rFonts w:asciiTheme="minorHAnsi" w:hAnsiTheme="minorHAnsi" w:cstheme="minorHAnsi"/>
          <w:color w:val="000000" w:themeColor="text1"/>
        </w:rPr>
      </w:pPr>
    </w:p>
    <w:p w14:paraId="2B0A4EAB" w14:textId="7A01B6FE" w:rsidR="00390E29" w:rsidRPr="00A17A5F" w:rsidRDefault="00390E29" w:rsidP="00390E29">
      <w:pPr>
        <w:rPr>
          <w:rFonts w:asciiTheme="minorHAnsi" w:hAnsiTheme="minorHAnsi" w:cstheme="minorHAnsi"/>
          <w:color w:val="000000" w:themeColor="text1"/>
        </w:rPr>
      </w:pPr>
      <w:r w:rsidRPr="00A17A5F">
        <w:rPr>
          <w:rFonts w:asciiTheme="minorHAnsi" w:hAnsiTheme="minorHAnsi" w:cstheme="minorHAnsi"/>
          <w:color w:val="000000" w:themeColor="text1"/>
        </w:rPr>
        <w:lastRenderedPageBreak/>
        <w:t xml:space="preserve">The post holder will play a key role within the pharmacy team delivering services across a variety of elective specialities such as Orthopaedics, Ophthalmology, and Endoscopy. They will assist in the provision and development of leading clinical pharmacy services for </w:t>
      </w:r>
      <w:r w:rsidR="00413122">
        <w:rPr>
          <w:rFonts w:asciiTheme="minorHAnsi" w:hAnsiTheme="minorHAnsi" w:cstheme="minorHAnsi"/>
          <w:color w:val="000000" w:themeColor="text1"/>
        </w:rPr>
        <w:t xml:space="preserve">all </w:t>
      </w:r>
      <w:r w:rsidRPr="00A17A5F">
        <w:rPr>
          <w:rFonts w:asciiTheme="minorHAnsi" w:hAnsiTheme="minorHAnsi" w:cstheme="minorHAnsi"/>
          <w:color w:val="000000" w:themeColor="text1"/>
        </w:rPr>
        <w:t>outpatients departments, recovery, inpatient ward/s and operating theatres and will:</w:t>
      </w:r>
    </w:p>
    <w:p w14:paraId="4578CF96" w14:textId="77777777" w:rsidR="00390E29" w:rsidRPr="00A17A5F" w:rsidRDefault="00390E29" w:rsidP="007C6A0A">
      <w:pPr>
        <w:rPr>
          <w:rFonts w:asciiTheme="minorHAnsi" w:hAnsiTheme="minorHAnsi" w:cstheme="minorHAnsi"/>
          <w:color w:val="000000" w:themeColor="text1"/>
        </w:rPr>
      </w:pPr>
    </w:p>
    <w:p w14:paraId="46C082B0" w14:textId="77777777" w:rsidR="00390E29" w:rsidRPr="00A17A5F" w:rsidRDefault="00390E29" w:rsidP="00390E29">
      <w:pPr>
        <w:numPr>
          <w:ilvl w:val="0"/>
          <w:numId w:val="19"/>
        </w:numPr>
        <w:rPr>
          <w:rFonts w:asciiTheme="minorHAnsi" w:hAnsiTheme="minorHAnsi" w:cstheme="minorHAnsi"/>
          <w:color w:val="000000" w:themeColor="text1"/>
        </w:rPr>
      </w:pPr>
      <w:r w:rsidRPr="00A17A5F">
        <w:rPr>
          <w:rFonts w:asciiTheme="minorHAnsi" w:hAnsiTheme="minorHAnsi" w:cstheme="minorHAnsi"/>
          <w:color w:val="000000" w:themeColor="text1"/>
        </w:rPr>
        <w:t xml:space="preserve">Provide an exemplary pharmacy service in accordance with current legislation, accepted professional and ethical standards and clinical requirements. </w:t>
      </w:r>
    </w:p>
    <w:p w14:paraId="62626191" w14:textId="77777777" w:rsidR="00390E29" w:rsidRPr="00A17A5F" w:rsidRDefault="00390E29" w:rsidP="00390E29">
      <w:pPr>
        <w:numPr>
          <w:ilvl w:val="0"/>
          <w:numId w:val="19"/>
        </w:numPr>
        <w:rPr>
          <w:rFonts w:asciiTheme="minorHAnsi" w:hAnsiTheme="minorHAnsi" w:cstheme="minorHAnsi"/>
          <w:color w:val="000000" w:themeColor="text1"/>
        </w:rPr>
      </w:pPr>
      <w:r w:rsidRPr="00A17A5F">
        <w:rPr>
          <w:rFonts w:asciiTheme="minorHAnsi" w:hAnsiTheme="minorHAnsi" w:cstheme="minorHAnsi"/>
          <w:color w:val="000000" w:themeColor="text1"/>
        </w:rPr>
        <w:t>Provide clinical ward and dispensary cover</w:t>
      </w:r>
    </w:p>
    <w:p w14:paraId="7345EA63" w14:textId="54E2F664" w:rsidR="00390E29" w:rsidRPr="00A17A5F" w:rsidRDefault="00390E29" w:rsidP="00390E29">
      <w:pPr>
        <w:numPr>
          <w:ilvl w:val="0"/>
          <w:numId w:val="19"/>
        </w:numPr>
        <w:rPr>
          <w:rFonts w:asciiTheme="minorHAnsi" w:hAnsiTheme="minorHAnsi" w:cstheme="minorHAnsi"/>
          <w:color w:val="000000" w:themeColor="text1"/>
        </w:rPr>
      </w:pPr>
      <w:r w:rsidRPr="00A17A5F">
        <w:rPr>
          <w:rFonts w:asciiTheme="minorHAnsi" w:hAnsiTheme="minorHAnsi" w:cstheme="minorHAnsi"/>
          <w:color w:val="000000" w:themeColor="text1"/>
        </w:rPr>
        <w:t xml:space="preserve">Provide advice and support to consultants, other clinicians and patients ensuring the safe, appropriate and </w:t>
      </w:r>
      <w:r w:rsidR="00D72895" w:rsidRPr="00A17A5F">
        <w:rPr>
          <w:rFonts w:asciiTheme="minorHAnsi" w:hAnsiTheme="minorHAnsi" w:cstheme="minorHAnsi"/>
          <w:color w:val="000000" w:themeColor="text1"/>
        </w:rPr>
        <w:t>cost-effective</w:t>
      </w:r>
      <w:r w:rsidRPr="00A17A5F">
        <w:rPr>
          <w:rFonts w:asciiTheme="minorHAnsi" w:hAnsiTheme="minorHAnsi" w:cstheme="minorHAnsi"/>
          <w:color w:val="000000" w:themeColor="text1"/>
        </w:rPr>
        <w:t xml:space="preserve"> use of medicines. Work with a multidisciplinary, patient focused approach to help us to deliver an efficient, high quality healthcare service.</w:t>
      </w:r>
    </w:p>
    <w:p w14:paraId="5C3DDBB0" w14:textId="573AD67B" w:rsidR="00390E29" w:rsidRPr="00A17A5F" w:rsidRDefault="00390E29" w:rsidP="00390E29">
      <w:pPr>
        <w:numPr>
          <w:ilvl w:val="0"/>
          <w:numId w:val="19"/>
        </w:numPr>
        <w:rPr>
          <w:rFonts w:asciiTheme="minorHAnsi" w:hAnsiTheme="minorHAnsi" w:cstheme="minorHAnsi"/>
          <w:color w:val="000000" w:themeColor="text1"/>
        </w:rPr>
      </w:pPr>
      <w:r w:rsidRPr="00A17A5F">
        <w:rPr>
          <w:rFonts w:asciiTheme="minorHAnsi" w:hAnsiTheme="minorHAnsi" w:cstheme="minorHAnsi"/>
          <w:color w:val="000000" w:themeColor="text1"/>
        </w:rPr>
        <w:t xml:space="preserve">Be responsible for the Pharmacy services on a </w:t>
      </w:r>
      <w:r w:rsidR="00D72895" w:rsidRPr="00A17A5F">
        <w:rPr>
          <w:rFonts w:asciiTheme="minorHAnsi" w:hAnsiTheme="minorHAnsi" w:cstheme="minorHAnsi"/>
          <w:color w:val="000000" w:themeColor="text1"/>
        </w:rPr>
        <w:t>day-to-day</w:t>
      </w:r>
      <w:r w:rsidRPr="00A17A5F">
        <w:rPr>
          <w:rFonts w:asciiTheme="minorHAnsi" w:hAnsiTheme="minorHAnsi" w:cstheme="minorHAnsi"/>
          <w:color w:val="000000" w:themeColor="text1"/>
        </w:rPr>
        <w:t xml:space="preserve"> basis, </w:t>
      </w:r>
    </w:p>
    <w:p w14:paraId="4C21D55D" w14:textId="77777777" w:rsidR="00390E29" w:rsidRPr="00A17A5F" w:rsidRDefault="00390E29" w:rsidP="00390E29">
      <w:pPr>
        <w:numPr>
          <w:ilvl w:val="0"/>
          <w:numId w:val="19"/>
        </w:numPr>
        <w:rPr>
          <w:rFonts w:asciiTheme="minorHAnsi" w:hAnsiTheme="minorHAnsi" w:cstheme="minorHAnsi"/>
          <w:color w:val="000000" w:themeColor="text1"/>
        </w:rPr>
      </w:pPr>
      <w:r w:rsidRPr="00A17A5F">
        <w:rPr>
          <w:rFonts w:asciiTheme="minorHAnsi" w:hAnsiTheme="minorHAnsi" w:cstheme="minorHAnsi"/>
          <w:color w:val="000000" w:themeColor="text1"/>
        </w:rPr>
        <w:t>Support and deputise for the Pharmacy lead in establishing and maintaining robust clinical governance arrangements (risk management, audits, etc) for all aspects of medicines management within the site</w:t>
      </w:r>
    </w:p>
    <w:p w14:paraId="4903363D" w14:textId="77777777" w:rsidR="00390E29" w:rsidRPr="00A17A5F" w:rsidRDefault="00390E29" w:rsidP="00390E29">
      <w:pPr>
        <w:numPr>
          <w:ilvl w:val="0"/>
          <w:numId w:val="19"/>
        </w:numPr>
        <w:rPr>
          <w:rFonts w:asciiTheme="minorHAnsi" w:hAnsiTheme="minorHAnsi" w:cstheme="minorHAnsi"/>
          <w:color w:val="000000" w:themeColor="text1"/>
        </w:rPr>
      </w:pPr>
      <w:r w:rsidRPr="00A17A5F">
        <w:rPr>
          <w:rFonts w:asciiTheme="minorHAnsi" w:hAnsiTheme="minorHAnsi" w:cstheme="minorHAnsi"/>
          <w:color w:val="000000" w:themeColor="text1"/>
        </w:rPr>
        <w:t>Plan, deliver and evaluate pharmaceutical care to meet patient’s health and well-being.</w:t>
      </w:r>
    </w:p>
    <w:p w14:paraId="1B4499C1" w14:textId="77777777" w:rsidR="00390E29" w:rsidRPr="00A17A5F" w:rsidRDefault="00390E29" w:rsidP="00390E29">
      <w:pPr>
        <w:numPr>
          <w:ilvl w:val="0"/>
          <w:numId w:val="19"/>
        </w:numPr>
        <w:rPr>
          <w:rFonts w:asciiTheme="minorHAnsi" w:hAnsiTheme="minorHAnsi" w:cstheme="minorHAnsi"/>
          <w:color w:val="000000" w:themeColor="text1"/>
        </w:rPr>
      </w:pPr>
      <w:r w:rsidRPr="00A17A5F">
        <w:rPr>
          <w:rFonts w:asciiTheme="minorHAnsi" w:hAnsiTheme="minorHAnsi" w:cstheme="minorHAnsi"/>
          <w:color w:val="000000" w:themeColor="text1"/>
        </w:rPr>
        <w:t>Use clinical pharmacy experience and knowledge to contribute to the design of new ways of working, utilising digital systems, and designing new processes to ensure maximum levels of safety and quality</w:t>
      </w:r>
    </w:p>
    <w:p w14:paraId="31CB418E" w14:textId="78F6A485" w:rsidR="00390E29" w:rsidRPr="00A17A5F" w:rsidRDefault="00390E29" w:rsidP="007C6A0A">
      <w:pPr>
        <w:numPr>
          <w:ilvl w:val="0"/>
          <w:numId w:val="19"/>
        </w:numPr>
        <w:rPr>
          <w:rFonts w:asciiTheme="minorHAnsi" w:hAnsiTheme="minorHAnsi" w:cstheme="minorHAnsi"/>
          <w:color w:val="000000" w:themeColor="text1"/>
        </w:rPr>
      </w:pPr>
      <w:r w:rsidRPr="00A17A5F">
        <w:rPr>
          <w:rFonts w:asciiTheme="minorHAnsi" w:hAnsiTheme="minorHAnsi" w:cstheme="minorHAnsi"/>
          <w:color w:val="000000" w:themeColor="text1"/>
        </w:rPr>
        <w:t xml:space="preserve">Develop and advance personal skills and clinical knowledge relating to the hospital’s elective specialities, including prescribing, screening, advising and optimising medicines use in these areas </w:t>
      </w:r>
      <w:r w:rsidR="00D72895" w:rsidRPr="00A17A5F">
        <w:rPr>
          <w:rFonts w:asciiTheme="minorHAnsi" w:hAnsiTheme="minorHAnsi" w:cstheme="minorHAnsi"/>
          <w:color w:val="000000" w:themeColor="text1"/>
        </w:rPr>
        <w:t>in line</w:t>
      </w:r>
      <w:r w:rsidRPr="00A17A5F">
        <w:rPr>
          <w:rFonts w:asciiTheme="minorHAnsi" w:hAnsiTheme="minorHAnsi" w:cstheme="minorHAnsi"/>
          <w:color w:val="000000" w:themeColor="text1"/>
        </w:rPr>
        <w:t xml:space="preserve"> with clinical leadership and management dimensions of appropriate framework </w:t>
      </w:r>
      <w:r w:rsidR="00D72895" w:rsidRPr="00A17A5F">
        <w:rPr>
          <w:rFonts w:asciiTheme="minorHAnsi" w:hAnsiTheme="minorHAnsi" w:cstheme="minorHAnsi"/>
          <w:color w:val="000000" w:themeColor="text1"/>
        </w:rPr>
        <w:t>i.e.,</w:t>
      </w:r>
      <w:r w:rsidRPr="00A17A5F">
        <w:rPr>
          <w:rFonts w:asciiTheme="minorHAnsi" w:hAnsiTheme="minorHAnsi" w:cstheme="minorHAnsi"/>
          <w:color w:val="000000" w:themeColor="text1"/>
        </w:rPr>
        <w:t xml:space="preserve"> RPS/Healthcare Leadership Model</w:t>
      </w:r>
    </w:p>
    <w:p w14:paraId="5D9EA027" w14:textId="77777777" w:rsidR="00E432D2" w:rsidRPr="00A17A5F" w:rsidRDefault="00E432D2" w:rsidP="0091457A">
      <w:pPr>
        <w:pStyle w:val="ListParagraph"/>
        <w:numPr>
          <w:ilvl w:val="0"/>
          <w:numId w:val="19"/>
        </w:numPr>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If qualified as a non-medical prescriber, to maintain prescribing practice within area of competence and develop new areas of competence as necessary and according to local service needs </w:t>
      </w:r>
    </w:p>
    <w:p w14:paraId="2972E185" w14:textId="77777777" w:rsidR="00F86F54" w:rsidRPr="00A17A5F" w:rsidRDefault="00F86F54" w:rsidP="00030542">
      <w:pPr>
        <w:pStyle w:val="ListParagraph"/>
        <w:numPr>
          <w:ilvl w:val="0"/>
          <w:numId w:val="19"/>
        </w:numPr>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Have delegated responsibility for specific aspects of the pharmacy service as agreed with the pharmacy lead </w:t>
      </w:r>
    </w:p>
    <w:p w14:paraId="37426DA1" w14:textId="77777777" w:rsidR="00F86F54" w:rsidRPr="00A17A5F" w:rsidRDefault="00F86F54" w:rsidP="00030542">
      <w:pPr>
        <w:pStyle w:val="ListParagraph"/>
        <w:numPr>
          <w:ilvl w:val="0"/>
          <w:numId w:val="19"/>
        </w:numPr>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Provide specialised professional medicines management training to other clinical staff </w:t>
      </w:r>
    </w:p>
    <w:p w14:paraId="33D7BF9D" w14:textId="77777777" w:rsidR="001C2EBF" w:rsidRPr="00A17A5F" w:rsidRDefault="001C2EBF" w:rsidP="00C54DB3">
      <w:pPr>
        <w:pStyle w:val="ListParagraph"/>
        <w:numPr>
          <w:ilvl w:val="0"/>
          <w:numId w:val="19"/>
        </w:numPr>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Contribute to quality improvement.</w:t>
      </w:r>
    </w:p>
    <w:p w14:paraId="76DEB5B6" w14:textId="77777777" w:rsidR="00F86F54" w:rsidRPr="00A17A5F" w:rsidRDefault="001C2EBF" w:rsidP="00030542">
      <w:pPr>
        <w:pStyle w:val="ListParagraph"/>
        <w:numPr>
          <w:ilvl w:val="0"/>
          <w:numId w:val="19"/>
        </w:numPr>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Promote people’s equality, diversity and rights.</w:t>
      </w:r>
    </w:p>
    <w:p w14:paraId="33D9B886" w14:textId="4D697F8B" w:rsidR="00BA27E6" w:rsidRPr="00A17A5F" w:rsidRDefault="00BA27E6"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rPr>
      </w:pPr>
    </w:p>
    <w:p w14:paraId="47428D56" w14:textId="63BC951F" w:rsidR="00D72895" w:rsidRDefault="00D72895"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p>
    <w:p w14:paraId="54B1C171" w14:textId="4256FD91" w:rsidR="00C22266" w:rsidRDefault="00C22266"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p>
    <w:p w14:paraId="1E4A84A3" w14:textId="2BCF1657" w:rsidR="00C22266" w:rsidRDefault="00C22266"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p>
    <w:p w14:paraId="4298D921" w14:textId="7CCE9270" w:rsidR="00C22266" w:rsidRDefault="00C22266"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p>
    <w:p w14:paraId="1BD4CF85" w14:textId="4E29EC78" w:rsidR="00C22266" w:rsidRDefault="00C22266"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p>
    <w:p w14:paraId="3961988D" w14:textId="702634B5" w:rsidR="00C22266" w:rsidRDefault="00C22266"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p>
    <w:p w14:paraId="04C0FBA5" w14:textId="7A828E07" w:rsidR="00C22266" w:rsidRDefault="00C22266"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p>
    <w:p w14:paraId="7D8F9F5F" w14:textId="09E1F108" w:rsidR="00C22266" w:rsidRDefault="00C22266"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p>
    <w:p w14:paraId="3BE87A93" w14:textId="77777777" w:rsidR="00C22266" w:rsidRPr="00A17A5F" w:rsidRDefault="00C22266"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p>
    <w:p w14:paraId="4288C1B9" w14:textId="77777777" w:rsidR="00390E29" w:rsidRPr="00A17A5F" w:rsidRDefault="00390E29" w:rsidP="00390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Arial" w:hAnsiTheme="minorHAnsi" w:cstheme="minorHAnsi"/>
          <w:b/>
          <w:lang w:eastAsia="en-GB" w:bidi="en-GB"/>
        </w:rPr>
      </w:pPr>
      <w:r w:rsidRPr="00A17A5F">
        <w:rPr>
          <w:rFonts w:asciiTheme="minorHAnsi" w:eastAsia="Arial" w:hAnsiTheme="minorHAnsi" w:cstheme="minorHAnsi"/>
          <w:b/>
          <w:lang w:eastAsia="en-GB" w:bidi="en-GB"/>
        </w:rPr>
        <w:t>MAIN DUTIES &amp; RESPONSIBILITIES</w:t>
      </w:r>
    </w:p>
    <w:p w14:paraId="137CB645" w14:textId="77777777" w:rsidR="00105B22" w:rsidRPr="00A17A5F" w:rsidRDefault="00105B22" w:rsidP="001C2EBF">
      <w:pPr>
        <w:ind w:left="720"/>
        <w:jc w:val="both"/>
        <w:rPr>
          <w:rFonts w:asciiTheme="minorHAnsi" w:hAnsiTheme="minorHAnsi" w:cstheme="minorHAnsi"/>
          <w:b/>
          <w:color w:val="000000" w:themeColor="text1"/>
        </w:rPr>
      </w:pPr>
    </w:p>
    <w:p w14:paraId="3269234C" w14:textId="77777777" w:rsidR="00390E29" w:rsidRPr="00A17A5F" w:rsidRDefault="00390E29" w:rsidP="00696F12">
      <w:pPr>
        <w:jc w:val="both"/>
        <w:rPr>
          <w:rFonts w:asciiTheme="minorHAnsi" w:hAnsiTheme="minorHAnsi" w:cstheme="minorHAnsi"/>
          <w:i/>
          <w:color w:val="000000" w:themeColor="text1"/>
        </w:rPr>
      </w:pPr>
    </w:p>
    <w:p w14:paraId="067BF739" w14:textId="77777777" w:rsidR="005F76C8" w:rsidRPr="00A17A5F" w:rsidRDefault="00390E29" w:rsidP="00E26A2C">
      <w:pPr>
        <w:pStyle w:val="ListParagraph"/>
        <w:numPr>
          <w:ilvl w:val="0"/>
          <w:numId w:val="29"/>
        </w:numPr>
        <w:jc w:val="both"/>
        <w:rPr>
          <w:rFonts w:asciiTheme="minorHAnsi" w:hAnsiTheme="minorHAnsi" w:cstheme="minorHAnsi"/>
          <w:b/>
          <w:i/>
          <w:color w:val="000000" w:themeColor="text1"/>
          <w:sz w:val="24"/>
          <w:szCs w:val="24"/>
        </w:rPr>
      </w:pPr>
      <w:r w:rsidRPr="00A17A5F">
        <w:rPr>
          <w:rFonts w:asciiTheme="minorHAnsi" w:hAnsiTheme="minorHAnsi" w:cstheme="minorHAnsi"/>
          <w:b/>
          <w:i/>
          <w:color w:val="000000" w:themeColor="text1"/>
          <w:sz w:val="24"/>
          <w:szCs w:val="24"/>
        </w:rPr>
        <w:t>Specialist Clinical</w:t>
      </w:r>
      <w:r w:rsidR="00105B22" w:rsidRPr="00A17A5F">
        <w:rPr>
          <w:rFonts w:asciiTheme="minorHAnsi" w:hAnsiTheme="minorHAnsi" w:cstheme="minorHAnsi"/>
          <w:b/>
          <w:i/>
          <w:color w:val="000000" w:themeColor="text1"/>
          <w:sz w:val="24"/>
          <w:szCs w:val="24"/>
        </w:rPr>
        <w:t xml:space="preserve"> Practice </w:t>
      </w:r>
    </w:p>
    <w:p w14:paraId="5CC80CAA" w14:textId="77777777" w:rsidR="00105B22" w:rsidRPr="00A17A5F" w:rsidRDefault="00105B22" w:rsidP="001C2EBF">
      <w:pPr>
        <w:ind w:left="720"/>
        <w:jc w:val="both"/>
        <w:rPr>
          <w:rFonts w:asciiTheme="minorHAnsi" w:hAnsiTheme="minorHAnsi" w:cstheme="minorHAnsi"/>
          <w:i/>
          <w:color w:val="000000" w:themeColor="text1"/>
        </w:rPr>
      </w:pPr>
    </w:p>
    <w:p w14:paraId="019AB020" w14:textId="77777777" w:rsidR="005F76C8" w:rsidRPr="00A17A5F" w:rsidRDefault="005F76C8" w:rsidP="000F7F46">
      <w:pPr>
        <w:pStyle w:val="ListParagraph"/>
        <w:numPr>
          <w:ilvl w:val="0"/>
          <w:numId w:val="30"/>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Provide a comprehensive clinical pharmacy service in accordance with Practice Plus group polices and standards including:</w:t>
      </w:r>
    </w:p>
    <w:p w14:paraId="2663715A" w14:textId="77777777" w:rsidR="005F76C8" w:rsidRPr="00A17A5F" w:rsidRDefault="005F76C8" w:rsidP="000F7F46">
      <w:pPr>
        <w:pStyle w:val="ListParagraph"/>
        <w:numPr>
          <w:ilvl w:val="1"/>
          <w:numId w:val="27"/>
        </w:numPr>
        <w:ind w:left="252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Individual prescription review to optimise therapy  </w:t>
      </w:r>
    </w:p>
    <w:p w14:paraId="5000463D" w14:textId="1C1F6AF7" w:rsidR="005F76C8" w:rsidRPr="00A17A5F" w:rsidRDefault="005F76C8" w:rsidP="000F7F46">
      <w:pPr>
        <w:pStyle w:val="ListParagraph"/>
        <w:numPr>
          <w:ilvl w:val="1"/>
          <w:numId w:val="27"/>
        </w:numPr>
        <w:ind w:left="252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Confirmation </w:t>
      </w:r>
      <w:r w:rsidR="007D0B84" w:rsidRPr="00A17A5F">
        <w:rPr>
          <w:rFonts w:asciiTheme="minorHAnsi" w:hAnsiTheme="minorHAnsi" w:cstheme="minorHAnsi"/>
          <w:color w:val="000000" w:themeColor="text1"/>
          <w:sz w:val="24"/>
          <w:szCs w:val="24"/>
        </w:rPr>
        <w:t>of the</w:t>
      </w:r>
      <w:r w:rsidRPr="00A17A5F">
        <w:rPr>
          <w:rFonts w:asciiTheme="minorHAnsi" w:hAnsiTheme="minorHAnsi" w:cstheme="minorHAnsi"/>
          <w:color w:val="000000" w:themeColor="text1"/>
          <w:sz w:val="24"/>
          <w:szCs w:val="24"/>
        </w:rPr>
        <w:t xml:space="preserve"> </w:t>
      </w:r>
      <w:r w:rsidR="002D1BF6" w:rsidRPr="00A17A5F">
        <w:rPr>
          <w:rFonts w:asciiTheme="minorHAnsi" w:hAnsiTheme="minorHAnsi" w:cstheme="minorHAnsi"/>
          <w:color w:val="000000" w:themeColor="text1"/>
          <w:sz w:val="24"/>
          <w:szCs w:val="24"/>
        </w:rPr>
        <w:t>patient’s</w:t>
      </w:r>
      <w:r w:rsidRPr="00A17A5F">
        <w:rPr>
          <w:rFonts w:asciiTheme="minorHAnsi" w:hAnsiTheme="minorHAnsi" w:cstheme="minorHAnsi"/>
          <w:color w:val="000000" w:themeColor="text1"/>
          <w:sz w:val="24"/>
          <w:szCs w:val="24"/>
        </w:rPr>
        <w:t xml:space="preserve"> medication history </w:t>
      </w:r>
    </w:p>
    <w:p w14:paraId="35936E83" w14:textId="77777777" w:rsidR="005F76C8" w:rsidRPr="00A17A5F" w:rsidRDefault="005F76C8" w:rsidP="000F7F46">
      <w:pPr>
        <w:pStyle w:val="ListParagraph"/>
        <w:numPr>
          <w:ilvl w:val="1"/>
          <w:numId w:val="27"/>
        </w:numPr>
        <w:ind w:left="252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Advice on dosage, side effects, cautions and monitoring required </w:t>
      </w:r>
    </w:p>
    <w:p w14:paraId="74035960" w14:textId="77777777" w:rsidR="005F76C8" w:rsidRPr="00A17A5F" w:rsidRDefault="005F76C8" w:rsidP="000F7F46">
      <w:pPr>
        <w:pStyle w:val="ListParagraph"/>
        <w:numPr>
          <w:ilvl w:val="1"/>
          <w:numId w:val="27"/>
        </w:numPr>
        <w:ind w:left="252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Advise on administration of medicines </w:t>
      </w:r>
    </w:p>
    <w:p w14:paraId="3F88A426" w14:textId="77777777" w:rsidR="005F76C8" w:rsidRPr="00A17A5F" w:rsidRDefault="005F76C8" w:rsidP="000F7F46">
      <w:pPr>
        <w:pStyle w:val="ListParagraph"/>
        <w:numPr>
          <w:ilvl w:val="1"/>
          <w:numId w:val="27"/>
        </w:numPr>
        <w:ind w:left="252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Appropriate and clear endorsing of prescriptions to ensure safe practice </w:t>
      </w:r>
    </w:p>
    <w:p w14:paraId="780E0B69" w14:textId="77777777" w:rsidR="005F76C8" w:rsidRPr="00A17A5F" w:rsidRDefault="005F76C8" w:rsidP="000F7F46">
      <w:pPr>
        <w:pStyle w:val="ListParagraph"/>
        <w:numPr>
          <w:ilvl w:val="1"/>
          <w:numId w:val="27"/>
        </w:numPr>
        <w:ind w:left="252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Monitor the effect and appropriateness of medication </w:t>
      </w:r>
    </w:p>
    <w:p w14:paraId="4DD8B188" w14:textId="77777777" w:rsidR="005F76C8" w:rsidRPr="00A17A5F" w:rsidRDefault="007D0B84" w:rsidP="000F7F46">
      <w:pPr>
        <w:pStyle w:val="ListParagraph"/>
        <w:numPr>
          <w:ilvl w:val="1"/>
          <w:numId w:val="27"/>
        </w:numPr>
        <w:ind w:left="252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Educate the patients with regards to managing their medication </w:t>
      </w:r>
    </w:p>
    <w:p w14:paraId="0D1F87F3" w14:textId="77777777" w:rsidR="007D0B84" w:rsidRPr="00A17A5F" w:rsidRDefault="007D0B84" w:rsidP="000F7F46">
      <w:pPr>
        <w:pStyle w:val="ListParagraph"/>
        <w:numPr>
          <w:ilvl w:val="1"/>
          <w:numId w:val="27"/>
        </w:numPr>
        <w:ind w:left="252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Communication with other staff members to ensure efficient transfer of care </w:t>
      </w:r>
    </w:p>
    <w:p w14:paraId="0DAF2B14" w14:textId="77777777" w:rsidR="007D0B84" w:rsidRPr="00A17A5F" w:rsidRDefault="007D0B84" w:rsidP="000F7F46">
      <w:pPr>
        <w:pStyle w:val="ListParagraph"/>
        <w:numPr>
          <w:ilvl w:val="1"/>
          <w:numId w:val="27"/>
        </w:numPr>
        <w:ind w:left="252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Medicines reconciliation </w:t>
      </w:r>
    </w:p>
    <w:p w14:paraId="141461C7" w14:textId="77777777" w:rsidR="007D0B84" w:rsidRPr="00A17A5F" w:rsidRDefault="007D0B84" w:rsidP="000F7F46">
      <w:pPr>
        <w:pStyle w:val="ListParagraph"/>
        <w:numPr>
          <w:ilvl w:val="1"/>
          <w:numId w:val="27"/>
        </w:numPr>
        <w:ind w:left="252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Inpatient medication drug chart reviews &amp; audits </w:t>
      </w:r>
    </w:p>
    <w:p w14:paraId="6CF7DC04" w14:textId="77777777" w:rsidR="007D0B84" w:rsidRPr="00A17A5F" w:rsidRDefault="007D0B84" w:rsidP="000F7F46">
      <w:pPr>
        <w:pStyle w:val="ListParagraph"/>
        <w:numPr>
          <w:ilvl w:val="1"/>
          <w:numId w:val="27"/>
        </w:numPr>
        <w:ind w:left="252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Discharge planning </w:t>
      </w:r>
    </w:p>
    <w:p w14:paraId="7BC085A7" w14:textId="77777777" w:rsidR="007D0B84" w:rsidRPr="00A17A5F" w:rsidRDefault="007D0B84" w:rsidP="000F7F46">
      <w:pPr>
        <w:ind w:left="1080"/>
        <w:jc w:val="both"/>
        <w:rPr>
          <w:rFonts w:asciiTheme="minorHAnsi" w:hAnsiTheme="minorHAnsi" w:cstheme="minorHAnsi"/>
          <w:color w:val="000000" w:themeColor="text1"/>
        </w:rPr>
      </w:pPr>
    </w:p>
    <w:p w14:paraId="23D44FC8" w14:textId="77777777" w:rsidR="00696F12" w:rsidRPr="00A17A5F" w:rsidRDefault="00696F12" w:rsidP="000F7F46">
      <w:pPr>
        <w:numPr>
          <w:ilvl w:val="0"/>
          <w:numId w:val="30"/>
        </w:numPr>
        <w:ind w:left="1800"/>
        <w:jc w:val="both"/>
        <w:rPr>
          <w:rFonts w:asciiTheme="minorHAnsi" w:hAnsiTheme="minorHAnsi" w:cstheme="minorHAnsi"/>
          <w:color w:val="000000" w:themeColor="text1"/>
        </w:rPr>
      </w:pPr>
      <w:r w:rsidRPr="00A17A5F">
        <w:rPr>
          <w:rFonts w:asciiTheme="minorHAnsi" w:hAnsiTheme="minorHAnsi" w:cstheme="minorHAnsi"/>
          <w:color w:val="000000" w:themeColor="text1"/>
        </w:rPr>
        <w:t>Clinical scope (not exhaustive):</w:t>
      </w:r>
    </w:p>
    <w:p w14:paraId="230565BA" w14:textId="77777777" w:rsidR="00696F12" w:rsidRPr="00A17A5F" w:rsidRDefault="00696F12" w:rsidP="000F7F46">
      <w:pPr>
        <w:numPr>
          <w:ilvl w:val="1"/>
          <w:numId w:val="28"/>
        </w:numPr>
        <w:ind w:left="2520"/>
        <w:jc w:val="both"/>
        <w:rPr>
          <w:rFonts w:asciiTheme="minorHAnsi" w:hAnsiTheme="minorHAnsi" w:cstheme="minorHAnsi"/>
          <w:color w:val="000000" w:themeColor="text1"/>
        </w:rPr>
      </w:pPr>
      <w:r w:rsidRPr="00A17A5F">
        <w:rPr>
          <w:rFonts w:asciiTheme="minorHAnsi" w:hAnsiTheme="minorHAnsi" w:cstheme="minorHAnsi"/>
          <w:color w:val="000000" w:themeColor="text1"/>
        </w:rPr>
        <w:t>Perioperative medicine management</w:t>
      </w:r>
    </w:p>
    <w:p w14:paraId="211C61A5" w14:textId="77777777" w:rsidR="00696F12" w:rsidRPr="00A17A5F" w:rsidRDefault="00696F12" w:rsidP="000F7F46">
      <w:pPr>
        <w:numPr>
          <w:ilvl w:val="1"/>
          <w:numId w:val="28"/>
        </w:numPr>
        <w:ind w:left="2520"/>
        <w:jc w:val="both"/>
        <w:rPr>
          <w:rFonts w:asciiTheme="minorHAnsi" w:hAnsiTheme="minorHAnsi" w:cstheme="minorHAnsi"/>
          <w:color w:val="000000" w:themeColor="text1"/>
        </w:rPr>
      </w:pPr>
      <w:r w:rsidRPr="00A17A5F">
        <w:rPr>
          <w:rFonts w:asciiTheme="minorHAnsi" w:hAnsiTheme="minorHAnsi" w:cstheme="minorHAnsi"/>
          <w:color w:val="000000" w:themeColor="text1"/>
        </w:rPr>
        <w:t>Postoperative analgesia</w:t>
      </w:r>
    </w:p>
    <w:p w14:paraId="58DABEF2" w14:textId="77777777" w:rsidR="00696F12" w:rsidRPr="00A17A5F" w:rsidRDefault="00696F12" w:rsidP="000F7F46">
      <w:pPr>
        <w:numPr>
          <w:ilvl w:val="1"/>
          <w:numId w:val="28"/>
        </w:numPr>
        <w:ind w:left="2520"/>
        <w:jc w:val="both"/>
        <w:rPr>
          <w:rFonts w:asciiTheme="minorHAnsi" w:hAnsiTheme="minorHAnsi" w:cstheme="minorHAnsi"/>
          <w:color w:val="000000" w:themeColor="text1"/>
        </w:rPr>
      </w:pPr>
      <w:r w:rsidRPr="00A17A5F">
        <w:rPr>
          <w:rFonts w:asciiTheme="minorHAnsi" w:hAnsiTheme="minorHAnsi" w:cstheme="minorHAnsi"/>
          <w:color w:val="000000" w:themeColor="text1"/>
        </w:rPr>
        <w:t>Postoperative nausea and vomiting</w:t>
      </w:r>
    </w:p>
    <w:p w14:paraId="5ADC391B" w14:textId="77777777" w:rsidR="00696F12" w:rsidRPr="00A17A5F" w:rsidRDefault="00696F12" w:rsidP="000F7F46">
      <w:pPr>
        <w:numPr>
          <w:ilvl w:val="1"/>
          <w:numId w:val="28"/>
        </w:numPr>
        <w:ind w:left="2520"/>
        <w:jc w:val="both"/>
        <w:rPr>
          <w:rFonts w:asciiTheme="minorHAnsi" w:hAnsiTheme="minorHAnsi" w:cstheme="minorHAnsi"/>
          <w:color w:val="000000" w:themeColor="text1"/>
        </w:rPr>
      </w:pPr>
      <w:r w:rsidRPr="00A17A5F">
        <w:rPr>
          <w:rFonts w:asciiTheme="minorHAnsi" w:hAnsiTheme="minorHAnsi" w:cstheme="minorHAnsi"/>
          <w:color w:val="000000" w:themeColor="text1"/>
        </w:rPr>
        <w:t>Antimicrobial stewardship</w:t>
      </w:r>
    </w:p>
    <w:p w14:paraId="4D87AFED" w14:textId="77777777" w:rsidR="00696F12" w:rsidRPr="00A17A5F" w:rsidRDefault="00696F12" w:rsidP="000F7F46">
      <w:pPr>
        <w:numPr>
          <w:ilvl w:val="1"/>
          <w:numId w:val="28"/>
        </w:numPr>
        <w:ind w:left="2520"/>
        <w:jc w:val="both"/>
        <w:rPr>
          <w:rFonts w:asciiTheme="minorHAnsi" w:hAnsiTheme="minorHAnsi" w:cstheme="minorHAnsi"/>
          <w:color w:val="000000" w:themeColor="text1"/>
        </w:rPr>
      </w:pPr>
      <w:r w:rsidRPr="00A17A5F">
        <w:rPr>
          <w:rFonts w:asciiTheme="minorHAnsi" w:hAnsiTheme="minorHAnsi" w:cstheme="minorHAnsi"/>
          <w:color w:val="000000" w:themeColor="text1"/>
        </w:rPr>
        <w:t>VTE prevention (specifically Hospital Acquired Thrombosis)</w:t>
      </w:r>
    </w:p>
    <w:p w14:paraId="6974FF3F" w14:textId="77777777" w:rsidR="00696F12" w:rsidRPr="00A17A5F" w:rsidRDefault="00696F12" w:rsidP="000F7F46">
      <w:pPr>
        <w:numPr>
          <w:ilvl w:val="1"/>
          <w:numId w:val="28"/>
        </w:numPr>
        <w:ind w:left="2520"/>
        <w:jc w:val="both"/>
        <w:rPr>
          <w:rFonts w:asciiTheme="minorHAnsi" w:hAnsiTheme="minorHAnsi" w:cstheme="minorHAnsi"/>
          <w:color w:val="000000" w:themeColor="text1"/>
        </w:rPr>
      </w:pPr>
      <w:r w:rsidRPr="00A17A5F">
        <w:rPr>
          <w:rFonts w:asciiTheme="minorHAnsi" w:hAnsiTheme="minorHAnsi" w:cstheme="minorHAnsi"/>
          <w:color w:val="000000" w:themeColor="text1"/>
        </w:rPr>
        <w:t>Perioperative care of the elderly patient</w:t>
      </w:r>
    </w:p>
    <w:p w14:paraId="48710028" w14:textId="77777777" w:rsidR="00696F12" w:rsidRPr="00A17A5F" w:rsidRDefault="00696F12" w:rsidP="000F7F46">
      <w:pPr>
        <w:numPr>
          <w:ilvl w:val="1"/>
          <w:numId w:val="28"/>
        </w:numPr>
        <w:ind w:left="2520"/>
        <w:jc w:val="both"/>
        <w:rPr>
          <w:rFonts w:asciiTheme="minorHAnsi" w:hAnsiTheme="minorHAnsi" w:cstheme="minorHAnsi"/>
          <w:color w:val="000000" w:themeColor="text1"/>
        </w:rPr>
      </w:pPr>
      <w:r w:rsidRPr="00A17A5F">
        <w:rPr>
          <w:rFonts w:asciiTheme="minorHAnsi" w:hAnsiTheme="minorHAnsi" w:cstheme="minorHAnsi"/>
          <w:color w:val="000000" w:themeColor="text1"/>
        </w:rPr>
        <w:t>Enhanced recovery</w:t>
      </w:r>
    </w:p>
    <w:p w14:paraId="321FEA6E" w14:textId="77777777" w:rsidR="00696F12" w:rsidRPr="00A17A5F" w:rsidRDefault="00696F12" w:rsidP="000F7F46">
      <w:pPr>
        <w:numPr>
          <w:ilvl w:val="1"/>
          <w:numId w:val="28"/>
        </w:numPr>
        <w:ind w:left="2520"/>
        <w:jc w:val="both"/>
        <w:rPr>
          <w:rFonts w:asciiTheme="minorHAnsi" w:hAnsiTheme="minorHAnsi" w:cstheme="minorHAnsi"/>
          <w:color w:val="000000" w:themeColor="text1"/>
        </w:rPr>
      </w:pPr>
      <w:r w:rsidRPr="00A17A5F">
        <w:rPr>
          <w:rFonts w:asciiTheme="minorHAnsi" w:hAnsiTheme="minorHAnsi" w:cstheme="minorHAnsi"/>
          <w:color w:val="000000" w:themeColor="text1"/>
        </w:rPr>
        <w:t>Medicine optimisation</w:t>
      </w:r>
    </w:p>
    <w:p w14:paraId="0D714705" w14:textId="77777777" w:rsidR="00696F12" w:rsidRPr="00A17A5F" w:rsidRDefault="00696F12" w:rsidP="000F7F46">
      <w:pPr>
        <w:ind w:left="1080"/>
        <w:jc w:val="both"/>
        <w:rPr>
          <w:rFonts w:asciiTheme="minorHAnsi" w:hAnsiTheme="minorHAnsi" w:cstheme="minorHAnsi"/>
          <w:color w:val="000000" w:themeColor="text1"/>
        </w:rPr>
      </w:pPr>
    </w:p>
    <w:p w14:paraId="4DBE421D" w14:textId="77777777" w:rsidR="007D0B84" w:rsidRPr="00A17A5F" w:rsidRDefault="007D0B84" w:rsidP="000F7F46">
      <w:pPr>
        <w:pStyle w:val="ListParagraph"/>
        <w:numPr>
          <w:ilvl w:val="0"/>
          <w:numId w:val="30"/>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Participate in ward rounds, clinical meetings or out-patient clinics as appropriate in order to provide pharmaceutical advice to prescribers and other health care professionals </w:t>
      </w:r>
    </w:p>
    <w:p w14:paraId="16FB2E53" w14:textId="77777777" w:rsidR="007D0B84" w:rsidRPr="00A17A5F" w:rsidRDefault="007D0B84" w:rsidP="000F7F46">
      <w:pPr>
        <w:pStyle w:val="ListParagraph"/>
        <w:ind w:left="1800"/>
        <w:jc w:val="both"/>
        <w:rPr>
          <w:rFonts w:asciiTheme="minorHAnsi" w:hAnsiTheme="minorHAnsi" w:cstheme="minorHAnsi"/>
          <w:color w:val="000000" w:themeColor="text1"/>
          <w:sz w:val="24"/>
          <w:szCs w:val="24"/>
        </w:rPr>
      </w:pPr>
    </w:p>
    <w:p w14:paraId="3D2CED2F" w14:textId="77777777" w:rsidR="007D0B84" w:rsidRPr="00A17A5F" w:rsidRDefault="007D0B84" w:rsidP="000F7F46">
      <w:pPr>
        <w:pStyle w:val="ListParagraph"/>
        <w:numPr>
          <w:ilvl w:val="0"/>
          <w:numId w:val="30"/>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Contribute to the monitoring of safe, effective and</w:t>
      </w:r>
      <w:r w:rsidR="006F13A1" w:rsidRPr="00A17A5F">
        <w:rPr>
          <w:rFonts w:asciiTheme="minorHAnsi" w:hAnsiTheme="minorHAnsi" w:cstheme="minorHAnsi"/>
          <w:color w:val="000000" w:themeColor="text1"/>
          <w:sz w:val="24"/>
          <w:szCs w:val="24"/>
        </w:rPr>
        <w:t xml:space="preserve"> economic use of medicines in accordance with national and local guidelines </w:t>
      </w:r>
    </w:p>
    <w:p w14:paraId="7F940567" w14:textId="77777777" w:rsidR="006F13A1" w:rsidRPr="00A17A5F" w:rsidRDefault="006F13A1" w:rsidP="000F7F46">
      <w:pPr>
        <w:pStyle w:val="ListParagraph"/>
        <w:ind w:left="1800"/>
        <w:rPr>
          <w:rFonts w:asciiTheme="minorHAnsi" w:hAnsiTheme="minorHAnsi" w:cstheme="minorHAnsi"/>
          <w:color w:val="000000" w:themeColor="text1"/>
          <w:sz w:val="24"/>
          <w:szCs w:val="24"/>
        </w:rPr>
      </w:pPr>
    </w:p>
    <w:p w14:paraId="6CA03EBF" w14:textId="2902AB78" w:rsidR="006F13A1" w:rsidRPr="00A17A5F" w:rsidRDefault="006F13A1" w:rsidP="000F7F46">
      <w:pPr>
        <w:pStyle w:val="ListParagraph"/>
        <w:numPr>
          <w:ilvl w:val="0"/>
          <w:numId w:val="30"/>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Participate in the appraisal and review of medicines with </w:t>
      </w:r>
      <w:r w:rsidR="008C607E" w:rsidRPr="00A17A5F">
        <w:rPr>
          <w:rFonts w:asciiTheme="minorHAnsi" w:hAnsiTheme="minorHAnsi" w:cstheme="minorHAnsi"/>
          <w:color w:val="000000" w:themeColor="text1"/>
          <w:sz w:val="24"/>
          <w:szCs w:val="24"/>
        </w:rPr>
        <w:t>evidence-based</w:t>
      </w:r>
      <w:r w:rsidRPr="00A17A5F">
        <w:rPr>
          <w:rFonts w:asciiTheme="minorHAnsi" w:hAnsiTheme="minorHAnsi" w:cstheme="minorHAnsi"/>
          <w:color w:val="000000" w:themeColor="text1"/>
          <w:sz w:val="24"/>
          <w:szCs w:val="24"/>
        </w:rPr>
        <w:t xml:space="preserve"> practice for local formulary </w:t>
      </w:r>
    </w:p>
    <w:p w14:paraId="5A9408D1" w14:textId="77777777" w:rsidR="006F13A1" w:rsidRPr="00A17A5F" w:rsidRDefault="006F13A1" w:rsidP="000F7F46">
      <w:pPr>
        <w:ind w:left="1080"/>
        <w:rPr>
          <w:rFonts w:asciiTheme="minorHAnsi" w:hAnsiTheme="minorHAnsi" w:cstheme="minorHAnsi"/>
          <w:color w:val="000000" w:themeColor="text1"/>
        </w:rPr>
      </w:pPr>
    </w:p>
    <w:p w14:paraId="7C231543" w14:textId="77777777" w:rsidR="006F13A1" w:rsidRPr="00A17A5F" w:rsidRDefault="006F13A1" w:rsidP="000F7F46">
      <w:pPr>
        <w:pStyle w:val="ListParagraph"/>
        <w:numPr>
          <w:ilvl w:val="0"/>
          <w:numId w:val="30"/>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Contribute to the development, implementation and monitoring of protocols for medicines, in response to clinical and business needs and in accordance with local and national standards, guidelines and legislation. </w:t>
      </w:r>
    </w:p>
    <w:p w14:paraId="68F39549" w14:textId="77777777" w:rsidR="006F13A1" w:rsidRPr="00A17A5F" w:rsidRDefault="006F13A1" w:rsidP="000F7F46">
      <w:pPr>
        <w:pStyle w:val="ListParagraph"/>
        <w:ind w:left="1800"/>
        <w:rPr>
          <w:rFonts w:asciiTheme="minorHAnsi" w:hAnsiTheme="minorHAnsi" w:cstheme="minorHAnsi"/>
          <w:color w:val="000000" w:themeColor="text1"/>
          <w:sz w:val="24"/>
          <w:szCs w:val="24"/>
        </w:rPr>
      </w:pPr>
    </w:p>
    <w:p w14:paraId="63B30BBA" w14:textId="54928196" w:rsidR="006F13A1" w:rsidRPr="00A17A5F" w:rsidRDefault="006F13A1" w:rsidP="000F7F46">
      <w:pPr>
        <w:pStyle w:val="ListParagraph"/>
        <w:numPr>
          <w:ilvl w:val="0"/>
          <w:numId w:val="30"/>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Be aware of medicines management/medicines safety issues and where appropriate ensure </w:t>
      </w:r>
      <w:r w:rsidR="00413122">
        <w:rPr>
          <w:rFonts w:asciiTheme="minorHAnsi" w:hAnsiTheme="minorHAnsi" w:cstheme="minorHAnsi"/>
          <w:color w:val="000000" w:themeColor="text1"/>
          <w:sz w:val="24"/>
          <w:szCs w:val="24"/>
        </w:rPr>
        <w:t>D</w:t>
      </w:r>
      <w:r w:rsidRPr="00A17A5F">
        <w:rPr>
          <w:rFonts w:asciiTheme="minorHAnsi" w:hAnsiTheme="minorHAnsi" w:cstheme="minorHAnsi"/>
          <w:color w:val="000000" w:themeColor="text1"/>
          <w:sz w:val="24"/>
          <w:szCs w:val="24"/>
        </w:rPr>
        <w:t xml:space="preserve">atix incident forms are completed, risk assessments are undertaken and any learning is implemented and shared. </w:t>
      </w:r>
    </w:p>
    <w:p w14:paraId="66D5C239" w14:textId="77777777" w:rsidR="006F13A1" w:rsidRPr="00A17A5F" w:rsidRDefault="006F13A1" w:rsidP="000F7F46">
      <w:pPr>
        <w:pStyle w:val="ListParagraph"/>
        <w:ind w:left="1800"/>
        <w:rPr>
          <w:rFonts w:asciiTheme="minorHAnsi" w:hAnsiTheme="minorHAnsi" w:cstheme="minorHAnsi"/>
          <w:color w:val="000000" w:themeColor="text1"/>
          <w:sz w:val="24"/>
          <w:szCs w:val="24"/>
        </w:rPr>
      </w:pPr>
    </w:p>
    <w:p w14:paraId="3188F4E0" w14:textId="77777777" w:rsidR="006F13A1" w:rsidRPr="00A17A5F" w:rsidRDefault="006F13A1" w:rsidP="000F7F46">
      <w:pPr>
        <w:pStyle w:val="ListParagraph"/>
        <w:numPr>
          <w:ilvl w:val="0"/>
          <w:numId w:val="30"/>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Act as a knowledge base/resource for the hospitals specialities and keep up to date with current trends and research. </w:t>
      </w:r>
    </w:p>
    <w:p w14:paraId="6E270BFD" w14:textId="77777777" w:rsidR="006F13A1" w:rsidRPr="00A17A5F" w:rsidRDefault="006F13A1" w:rsidP="000F7F46">
      <w:pPr>
        <w:pStyle w:val="ListParagraph"/>
        <w:ind w:left="1800"/>
        <w:rPr>
          <w:rFonts w:asciiTheme="minorHAnsi" w:hAnsiTheme="minorHAnsi" w:cstheme="minorHAnsi"/>
          <w:color w:val="000000" w:themeColor="text1"/>
          <w:sz w:val="24"/>
          <w:szCs w:val="24"/>
        </w:rPr>
      </w:pPr>
    </w:p>
    <w:p w14:paraId="6B03E836" w14:textId="77777777" w:rsidR="006F13A1" w:rsidRPr="00A17A5F" w:rsidRDefault="006F13A1" w:rsidP="000F7F46">
      <w:pPr>
        <w:pStyle w:val="ListParagraph"/>
        <w:numPr>
          <w:ilvl w:val="0"/>
          <w:numId w:val="30"/>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Be responsible for the screening and checking of prescriptions and dispensed items</w:t>
      </w:r>
    </w:p>
    <w:p w14:paraId="0FF050D6" w14:textId="77777777" w:rsidR="00527B9C" w:rsidRPr="00A17A5F" w:rsidRDefault="00527B9C" w:rsidP="000F7F46">
      <w:pPr>
        <w:pStyle w:val="ListParagraph"/>
        <w:ind w:left="1800"/>
        <w:rPr>
          <w:rFonts w:asciiTheme="minorHAnsi" w:hAnsiTheme="minorHAnsi" w:cstheme="minorHAnsi"/>
          <w:color w:val="000000" w:themeColor="text1"/>
          <w:sz w:val="24"/>
          <w:szCs w:val="24"/>
        </w:rPr>
      </w:pPr>
    </w:p>
    <w:p w14:paraId="1159E6E7" w14:textId="77777777" w:rsidR="00527B9C" w:rsidRPr="00A17A5F" w:rsidRDefault="00527B9C" w:rsidP="000F7F46">
      <w:pPr>
        <w:pStyle w:val="ListParagraph"/>
        <w:numPr>
          <w:ilvl w:val="0"/>
          <w:numId w:val="30"/>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Maintain confidentiality at all times </w:t>
      </w:r>
    </w:p>
    <w:p w14:paraId="40FBF87F" w14:textId="77777777" w:rsidR="00105B22" w:rsidRPr="00A17A5F" w:rsidRDefault="00105B22" w:rsidP="00105B22">
      <w:pPr>
        <w:pStyle w:val="ListParagraph"/>
        <w:rPr>
          <w:rFonts w:asciiTheme="minorHAnsi" w:hAnsiTheme="minorHAnsi" w:cstheme="minorHAnsi"/>
          <w:color w:val="000000" w:themeColor="text1"/>
          <w:sz w:val="24"/>
          <w:szCs w:val="24"/>
        </w:rPr>
      </w:pPr>
    </w:p>
    <w:p w14:paraId="1D78EC0B" w14:textId="77777777" w:rsidR="00105B22" w:rsidRPr="00A17A5F" w:rsidRDefault="00105B22" w:rsidP="00105B22">
      <w:pPr>
        <w:pStyle w:val="ListParagraph"/>
        <w:jc w:val="both"/>
        <w:rPr>
          <w:rFonts w:asciiTheme="minorHAnsi" w:hAnsiTheme="minorHAnsi" w:cstheme="minorHAnsi"/>
          <w:color w:val="000000" w:themeColor="text1"/>
          <w:sz w:val="24"/>
          <w:szCs w:val="24"/>
        </w:rPr>
      </w:pPr>
    </w:p>
    <w:p w14:paraId="4304158C" w14:textId="77777777" w:rsidR="006F13A1" w:rsidRPr="00A17A5F" w:rsidRDefault="00105B22" w:rsidP="00E26A2C">
      <w:pPr>
        <w:pStyle w:val="ListParagraph"/>
        <w:numPr>
          <w:ilvl w:val="0"/>
          <w:numId w:val="29"/>
        </w:numPr>
        <w:rPr>
          <w:rFonts w:asciiTheme="minorHAnsi" w:hAnsiTheme="minorHAnsi" w:cstheme="minorHAnsi"/>
          <w:b/>
          <w:i/>
          <w:color w:val="000000" w:themeColor="text1"/>
          <w:sz w:val="24"/>
          <w:szCs w:val="24"/>
        </w:rPr>
      </w:pPr>
      <w:r w:rsidRPr="00A17A5F">
        <w:rPr>
          <w:rFonts w:asciiTheme="minorHAnsi" w:hAnsiTheme="minorHAnsi" w:cstheme="minorHAnsi"/>
          <w:b/>
          <w:i/>
          <w:color w:val="000000" w:themeColor="text1"/>
          <w:sz w:val="24"/>
          <w:szCs w:val="24"/>
        </w:rPr>
        <w:t xml:space="preserve">Collaborative working relationships </w:t>
      </w:r>
    </w:p>
    <w:p w14:paraId="0EBB7481" w14:textId="77777777" w:rsidR="00105B22" w:rsidRPr="00A17A5F" w:rsidRDefault="00105B22" w:rsidP="006F13A1">
      <w:pPr>
        <w:pStyle w:val="ListParagraph"/>
        <w:rPr>
          <w:rFonts w:asciiTheme="minorHAnsi" w:hAnsiTheme="minorHAnsi" w:cstheme="minorHAnsi"/>
          <w:i/>
          <w:color w:val="000000" w:themeColor="text1"/>
          <w:sz w:val="24"/>
          <w:szCs w:val="24"/>
        </w:rPr>
      </w:pPr>
    </w:p>
    <w:p w14:paraId="487127C5" w14:textId="77777777" w:rsidR="00500E32" w:rsidRPr="00A17A5F" w:rsidRDefault="006F13A1" w:rsidP="00BA27E6">
      <w:pPr>
        <w:pStyle w:val="ListParagraph"/>
        <w:numPr>
          <w:ilvl w:val="0"/>
          <w:numId w:val="31"/>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Develop good working relationships and communication with all clinical and managerial staff within the hospital </w:t>
      </w:r>
    </w:p>
    <w:p w14:paraId="380F7F2B" w14:textId="77777777" w:rsidR="00500E32" w:rsidRPr="00A17A5F" w:rsidRDefault="00500E32" w:rsidP="00BA27E6">
      <w:pPr>
        <w:pStyle w:val="ListParagraph"/>
        <w:ind w:left="1440"/>
        <w:rPr>
          <w:rFonts w:asciiTheme="minorHAnsi" w:hAnsiTheme="minorHAnsi" w:cstheme="minorHAnsi"/>
          <w:color w:val="000000" w:themeColor="text1"/>
          <w:sz w:val="24"/>
          <w:szCs w:val="24"/>
        </w:rPr>
      </w:pPr>
    </w:p>
    <w:p w14:paraId="458E5CDA" w14:textId="77777777" w:rsidR="00500E32" w:rsidRPr="00A17A5F" w:rsidRDefault="00500E32" w:rsidP="00BA27E6">
      <w:pPr>
        <w:pStyle w:val="ListParagraph"/>
        <w:numPr>
          <w:ilvl w:val="0"/>
          <w:numId w:val="31"/>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Be an active member of the pharmacy department and an integral member of your multidisciplinary team to ensure continuous two-way exchange of information </w:t>
      </w:r>
    </w:p>
    <w:p w14:paraId="018CF4EF" w14:textId="77777777" w:rsidR="00500E32" w:rsidRPr="00A17A5F" w:rsidRDefault="00500E32" w:rsidP="00BA27E6">
      <w:pPr>
        <w:pStyle w:val="ListParagraph"/>
        <w:ind w:left="1440"/>
        <w:rPr>
          <w:rFonts w:asciiTheme="minorHAnsi" w:hAnsiTheme="minorHAnsi" w:cstheme="minorHAnsi"/>
          <w:color w:val="000000" w:themeColor="text1"/>
          <w:sz w:val="24"/>
          <w:szCs w:val="24"/>
        </w:rPr>
      </w:pPr>
    </w:p>
    <w:p w14:paraId="179D3138" w14:textId="769B4246" w:rsidR="006F13A1" w:rsidRPr="00A17A5F" w:rsidRDefault="00500E32" w:rsidP="00BA27E6">
      <w:pPr>
        <w:pStyle w:val="ListParagraph"/>
        <w:numPr>
          <w:ilvl w:val="0"/>
          <w:numId w:val="31"/>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Use available information to influence </w:t>
      </w:r>
      <w:r w:rsidR="00506516" w:rsidRPr="00A17A5F">
        <w:rPr>
          <w:rFonts w:asciiTheme="minorHAnsi" w:hAnsiTheme="minorHAnsi" w:cstheme="minorHAnsi"/>
          <w:color w:val="000000" w:themeColor="text1"/>
          <w:sz w:val="24"/>
          <w:szCs w:val="24"/>
        </w:rPr>
        <w:t>prescribers</w:t>
      </w:r>
      <w:r w:rsidRPr="00A17A5F">
        <w:rPr>
          <w:rFonts w:asciiTheme="minorHAnsi" w:hAnsiTheme="minorHAnsi" w:cstheme="minorHAnsi"/>
          <w:color w:val="000000" w:themeColor="text1"/>
          <w:sz w:val="24"/>
          <w:szCs w:val="24"/>
        </w:rPr>
        <w:t>. Keep up-to</w:t>
      </w:r>
      <w:r w:rsidR="008C607E" w:rsidRPr="00A17A5F">
        <w:rPr>
          <w:rFonts w:asciiTheme="minorHAnsi" w:hAnsiTheme="minorHAnsi" w:cstheme="minorHAnsi"/>
          <w:color w:val="000000" w:themeColor="text1"/>
          <w:sz w:val="24"/>
          <w:szCs w:val="24"/>
        </w:rPr>
        <w:t>-date with</w:t>
      </w:r>
      <w:r w:rsidRPr="00A17A5F">
        <w:rPr>
          <w:rFonts w:asciiTheme="minorHAnsi" w:hAnsiTheme="minorHAnsi" w:cstheme="minorHAnsi"/>
          <w:color w:val="000000" w:themeColor="text1"/>
          <w:sz w:val="24"/>
          <w:szCs w:val="24"/>
        </w:rPr>
        <w:t xml:space="preserve"> prescription protocols </w:t>
      </w:r>
      <w:r w:rsidR="00506516" w:rsidRPr="00A17A5F">
        <w:rPr>
          <w:rFonts w:asciiTheme="minorHAnsi" w:hAnsiTheme="minorHAnsi" w:cstheme="minorHAnsi"/>
          <w:color w:val="000000" w:themeColor="text1"/>
          <w:sz w:val="24"/>
          <w:szCs w:val="24"/>
        </w:rPr>
        <w:t xml:space="preserve">and legislation at a local and national level and openly relate and discuss this with all members of the clinical team </w:t>
      </w:r>
    </w:p>
    <w:p w14:paraId="0475F443" w14:textId="77777777" w:rsidR="00506516" w:rsidRPr="00A17A5F" w:rsidRDefault="00506516" w:rsidP="00BA27E6">
      <w:pPr>
        <w:pStyle w:val="ListParagraph"/>
        <w:ind w:left="1440"/>
        <w:rPr>
          <w:rFonts w:asciiTheme="minorHAnsi" w:hAnsiTheme="minorHAnsi" w:cstheme="minorHAnsi"/>
          <w:color w:val="000000" w:themeColor="text1"/>
          <w:sz w:val="24"/>
          <w:szCs w:val="24"/>
        </w:rPr>
      </w:pPr>
    </w:p>
    <w:p w14:paraId="3C284ED2" w14:textId="4823C50F" w:rsidR="00506516" w:rsidRPr="00A17A5F" w:rsidRDefault="00506516" w:rsidP="00BA27E6">
      <w:pPr>
        <w:pStyle w:val="ListParagraph"/>
        <w:numPr>
          <w:ilvl w:val="0"/>
          <w:numId w:val="31"/>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Adapt and respond quickly to new </w:t>
      </w:r>
      <w:r w:rsidR="008C607E" w:rsidRPr="00A17A5F">
        <w:rPr>
          <w:rFonts w:asciiTheme="minorHAnsi" w:hAnsiTheme="minorHAnsi" w:cstheme="minorHAnsi"/>
          <w:color w:val="000000" w:themeColor="text1"/>
          <w:sz w:val="24"/>
          <w:szCs w:val="24"/>
        </w:rPr>
        <w:t>evidence-based</w:t>
      </w:r>
      <w:r w:rsidRPr="00A17A5F">
        <w:rPr>
          <w:rFonts w:asciiTheme="minorHAnsi" w:hAnsiTheme="minorHAnsi" w:cstheme="minorHAnsi"/>
          <w:color w:val="000000" w:themeColor="text1"/>
          <w:sz w:val="24"/>
          <w:szCs w:val="24"/>
        </w:rPr>
        <w:t xml:space="preserve"> information with it becomes accredited and available </w:t>
      </w:r>
    </w:p>
    <w:p w14:paraId="7164B161" w14:textId="77777777" w:rsidR="00506516" w:rsidRPr="00A17A5F" w:rsidRDefault="00506516" w:rsidP="00BA27E6">
      <w:pPr>
        <w:pStyle w:val="ListParagraph"/>
        <w:ind w:left="1440"/>
        <w:rPr>
          <w:rFonts w:asciiTheme="minorHAnsi" w:hAnsiTheme="minorHAnsi" w:cstheme="minorHAnsi"/>
          <w:color w:val="000000" w:themeColor="text1"/>
          <w:sz w:val="24"/>
          <w:szCs w:val="24"/>
        </w:rPr>
      </w:pPr>
    </w:p>
    <w:p w14:paraId="3EF5CBBA" w14:textId="77777777" w:rsidR="00506516" w:rsidRPr="00A17A5F" w:rsidRDefault="00506516" w:rsidP="00BA27E6">
      <w:pPr>
        <w:pStyle w:val="ListParagraph"/>
        <w:numPr>
          <w:ilvl w:val="0"/>
          <w:numId w:val="31"/>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Partake in the quarterly antimicrobial stewardship CCG meetings</w:t>
      </w:r>
      <w:r w:rsidR="00DE1FED" w:rsidRPr="00A17A5F">
        <w:rPr>
          <w:rFonts w:asciiTheme="minorHAnsi" w:hAnsiTheme="minorHAnsi" w:cstheme="minorHAnsi"/>
          <w:color w:val="000000" w:themeColor="text1"/>
          <w:sz w:val="24"/>
          <w:szCs w:val="24"/>
        </w:rPr>
        <w:t xml:space="preserve"> and VTE meetings to share knowledge and</w:t>
      </w:r>
      <w:r w:rsidRPr="00A17A5F">
        <w:rPr>
          <w:rFonts w:asciiTheme="minorHAnsi" w:hAnsiTheme="minorHAnsi" w:cstheme="minorHAnsi"/>
          <w:color w:val="000000" w:themeColor="text1"/>
          <w:sz w:val="24"/>
          <w:szCs w:val="24"/>
        </w:rPr>
        <w:t xml:space="preserve"> to deliver an effective service locally  </w:t>
      </w:r>
    </w:p>
    <w:p w14:paraId="76957137" w14:textId="77777777" w:rsidR="00527B9C" w:rsidRPr="00A17A5F" w:rsidRDefault="00527B9C" w:rsidP="00BA27E6">
      <w:pPr>
        <w:pStyle w:val="ListParagraph"/>
        <w:ind w:left="1440"/>
        <w:rPr>
          <w:rFonts w:asciiTheme="minorHAnsi" w:hAnsiTheme="minorHAnsi" w:cstheme="minorHAnsi"/>
          <w:color w:val="000000" w:themeColor="text1"/>
          <w:sz w:val="24"/>
          <w:szCs w:val="24"/>
        </w:rPr>
      </w:pPr>
    </w:p>
    <w:p w14:paraId="5E25323B" w14:textId="77777777" w:rsidR="00527B9C" w:rsidRPr="00A17A5F" w:rsidRDefault="00527B9C" w:rsidP="00BA27E6">
      <w:pPr>
        <w:pStyle w:val="ListParagraph"/>
        <w:numPr>
          <w:ilvl w:val="0"/>
          <w:numId w:val="31"/>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Use experience and clinical judgement to assist in problem solving and troubleshooting within the pharmacy department </w:t>
      </w:r>
    </w:p>
    <w:p w14:paraId="5404E6F6" w14:textId="77777777" w:rsidR="00527B9C" w:rsidRPr="00A17A5F" w:rsidRDefault="00527B9C" w:rsidP="00BA27E6">
      <w:pPr>
        <w:pStyle w:val="ListParagraph"/>
        <w:ind w:left="1440"/>
        <w:rPr>
          <w:rFonts w:asciiTheme="minorHAnsi" w:hAnsiTheme="minorHAnsi" w:cstheme="minorHAnsi"/>
          <w:color w:val="000000" w:themeColor="text1"/>
          <w:sz w:val="24"/>
          <w:szCs w:val="24"/>
        </w:rPr>
      </w:pPr>
    </w:p>
    <w:p w14:paraId="5B1D49ED" w14:textId="77777777" w:rsidR="00527B9C" w:rsidRPr="00A17A5F" w:rsidRDefault="00527B9C" w:rsidP="00BA27E6">
      <w:pPr>
        <w:pStyle w:val="ListParagraph"/>
        <w:numPr>
          <w:ilvl w:val="0"/>
          <w:numId w:val="31"/>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Contribute to the planning, co-ordination and delivery of pharmacy services and lead by example and act as a role model for bank and locum pharmacists. </w:t>
      </w:r>
    </w:p>
    <w:p w14:paraId="0DA9EBC8" w14:textId="77777777" w:rsidR="00527B9C" w:rsidRPr="00A17A5F" w:rsidRDefault="00527B9C" w:rsidP="00BA27E6">
      <w:pPr>
        <w:pStyle w:val="ListParagraph"/>
        <w:ind w:left="1440"/>
        <w:rPr>
          <w:rFonts w:asciiTheme="minorHAnsi" w:hAnsiTheme="minorHAnsi" w:cstheme="minorHAnsi"/>
          <w:color w:val="000000" w:themeColor="text1"/>
          <w:sz w:val="24"/>
          <w:szCs w:val="24"/>
        </w:rPr>
      </w:pPr>
    </w:p>
    <w:p w14:paraId="4AC71399" w14:textId="77777777" w:rsidR="00527B9C" w:rsidRPr="00A17A5F" w:rsidRDefault="00527B9C" w:rsidP="00BA27E6">
      <w:pPr>
        <w:pStyle w:val="ListParagraph"/>
        <w:numPr>
          <w:ilvl w:val="0"/>
          <w:numId w:val="31"/>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Contribute to and help implement the pharmacy clinical governance plans </w:t>
      </w:r>
    </w:p>
    <w:p w14:paraId="5247BA69" w14:textId="77777777" w:rsidR="00527B9C" w:rsidRPr="00A17A5F" w:rsidRDefault="00527B9C" w:rsidP="00BA27E6">
      <w:pPr>
        <w:pStyle w:val="ListParagraph"/>
        <w:ind w:left="1440"/>
        <w:rPr>
          <w:rFonts w:asciiTheme="minorHAnsi" w:hAnsiTheme="minorHAnsi" w:cstheme="minorHAnsi"/>
          <w:color w:val="000000" w:themeColor="text1"/>
          <w:sz w:val="24"/>
          <w:szCs w:val="24"/>
        </w:rPr>
      </w:pPr>
    </w:p>
    <w:p w14:paraId="24C72237" w14:textId="77777777" w:rsidR="00527B9C" w:rsidRPr="00A17A5F" w:rsidRDefault="00527B9C" w:rsidP="00BA27E6">
      <w:pPr>
        <w:pStyle w:val="ListParagraph"/>
        <w:numPr>
          <w:ilvl w:val="0"/>
          <w:numId w:val="31"/>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Actively promote the clinical pharmacy service and share achievements locally </w:t>
      </w:r>
    </w:p>
    <w:p w14:paraId="06786A2E" w14:textId="77777777" w:rsidR="00D479A0" w:rsidRPr="00A17A5F" w:rsidRDefault="00D479A0" w:rsidP="00D479A0">
      <w:pPr>
        <w:pStyle w:val="ListParagraph"/>
        <w:rPr>
          <w:rFonts w:asciiTheme="minorHAnsi" w:hAnsiTheme="minorHAnsi" w:cstheme="minorHAnsi"/>
          <w:color w:val="000000" w:themeColor="text1"/>
          <w:sz w:val="24"/>
          <w:szCs w:val="24"/>
        </w:rPr>
      </w:pPr>
    </w:p>
    <w:p w14:paraId="548E2427" w14:textId="77777777" w:rsidR="00E26A2C" w:rsidRPr="00A17A5F" w:rsidRDefault="00E26A2C" w:rsidP="00D479A0">
      <w:pPr>
        <w:jc w:val="both"/>
        <w:rPr>
          <w:rFonts w:asciiTheme="minorHAnsi" w:hAnsiTheme="minorHAnsi" w:cstheme="minorHAnsi"/>
          <w:b/>
          <w:i/>
          <w:color w:val="000000" w:themeColor="text1"/>
        </w:rPr>
      </w:pPr>
    </w:p>
    <w:p w14:paraId="6C0DC3E8" w14:textId="77777777" w:rsidR="00BA27E6" w:rsidRPr="00A17A5F" w:rsidRDefault="00BA27E6" w:rsidP="00D479A0">
      <w:pPr>
        <w:jc w:val="both"/>
        <w:rPr>
          <w:rFonts w:asciiTheme="minorHAnsi" w:hAnsiTheme="minorHAnsi" w:cstheme="minorHAnsi"/>
          <w:b/>
          <w:i/>
          <w:color w:val="000000" w:themeColor="text1"/>
        </w:rPr>
      </w:pPr>
    </w:p>
    <w:p w14:paraId="67219004" w14:textId="77777777" w:rsidR="00D479A0" w:rsidRPr="00A17A5F" w:rsidRDefault="00D479A0" w:rsidP="00E26A2C">
      <w:pPr>
        <w:pStyle w:val="ListParagraph"/>
        <w:numPr>
          <w:ilvl w:val="0"/>
          <w:numId w:val="29"/>
        </w:numPr>
        <w:jc w:val="both"/>
        <w:rPr>
          <w:rFonts w:asciiTheme="minorHAnsi" w:hAnsiTheme="minorHAnsi" w:cstheme="minorHAnsi"/>
          <w:b/>
          <w:i/>
          <w:color w:val="000000" w:themeColor="text1"/>
          <w:sz w:val="24"/>
          <w:szCs w:val="24"/>
        </w:rPr>
      </w:pPr>
      <w:r w:rsidRPr="00A17A5F">
        <w:rPr>
          <w:rFonts w:asciiTheme="minorHAnsi" w:hAnsiTheme="minorHAnsi" w:cstheme="minorHAnsi"/>
          <w:b/>
          <w:i/>
          <w:color w:val="000000" w:themeColor="text1"/>
          <w:sz w:val="24"/>
          <w:szCs w:val="24"/>
        </w:rPr>
        <w:t xml:space="preserve">Education, Training &amp; Development </w:t>
      </w:r>
    </w:p>
    <w:p w14:paraId="0D9EE9A9" w14:textId="77777777" w:rsidR="00105B22" w:rsidRPr="00A17A5F" w:rsidRDefault="00105B22" w:rsidP="00527B9C">
      <w:pPr>
        <w:jc w:val="both"/>
        <w:rPr>
          <w:rFonts w:asciiTheme="minorHAnsi" w:hAnsiTheme="minorHAnsi" w:cstheme="minorHAnsi"/>
          <w:color w:val="000000" w:themeColor="text1"/>
        </w:rPr>
      </w:pPr>
    </w:p>
    <w:p w14:paraId="2476A3B5" w14:textId="3D4A7CA7" w:rsidR="00D479A0" w:rsidRPr="00A17A5F" w:rsidRDefault="00D479A0" w:rsidP="00BA27E6">
      <w:pPr>
        <w:pStyle w:val="ListParagraph"/>
        <w:numPr>
          <w:ilvl w:val="0"/>
          <w:numId w:val="32"/>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Deliver monthly medicines management training to clinical staff and chair quarterly meeting</w:t>
      </w:r>
    </w:p>
    <w:p w14:paraId="767309C7" w14:textId="77777777" w:rsidR="00D479A0" w:rsidRPr="00A17A5F" w:rsidRDefault="00D479A0" w:rsidP="00BA27E6">
      <w:pPr>
        <w:ind w:left="1440"/>
        <w:jc w:val="both"/>
        <w:rPr>
          <w:rFonts w:asciiTheme="minorHAnsi" w:hAnsiTheme="minorHAnsi" w:cstheme="minorHAnsi"/>
          <w:color w:val="000000" w:themeColor="text1"/>
        </w:rPr>
      </w:pPr>
    </w:p>
    <w:p w14:paraId="364B0BE2" w14:textId="77777777" w:rsidR="00D479A0" w:rsidRPr="00A17A5F" w:rsidRDefault="00D479A0" w:rsidP="00BA27E6">
      <w:pPr>
        <w:pStyle w:val="ListParagraph"/>
        <w:numPr>
          <w:ilvl w:val="0"/>
          <w:numId w:val="32"/>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Identify pharmacy related training needs, and implement programmes locally </w:t>
      </w:r>
    </w:p>
    <w:p w14:paraId="7813A8DA" w14:textId="77777777" w:rsidR="00BA27E6" w:rsidRPr="00A17A5F" w:rsidRDefault="00BA27E6" w:rsidP="00BA27E6">
      <w:pPr>
        <w:pStyle w:val="ListParagraph"/>
        <w:rPr>
          <w:rFonts w:asciiTheme="minorHAnsi" w:hAnsiTheme="minorHAnsi" w:cstheme="minorHAnsi"/>
          <w:color w:val="000000" w:themeColor="text1"/>
          <w:sz w:val="24"/>
          <w:szCs w:val="24"/>
        </w:rPr>
      </w:pPr>
    </w:p>
    <w:p w14:paraId="2541A58A" w14:textId="77777777" w:rsidR="00BA27E6" w:rsidRPr="00A17A5F" w:rsidRDefault="00BA27E6" w:rsidP="00BA27E6">
      <w:pPr>
        <w:pStyle w:val="ListParagraph"/>
        <w:numPr>
          <w:ilvl w:val="0"/>
          <w:numId w:val="32"/>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lang w:bidi="en-US"/>
        </w:rPr>
        <w:t>To be a postgraduate tutor (pre-registration/foundation training, or diploma) for pharmacy staff as required</w:t>
      </w:r>
    </w:p>
    <w:p w14:paraId="627859CD" w14:textId="77777777" w:rsidR="00D479A0" w:rsidRPr="00A17A5F" w:rsidRDefault="00D479A0" w:rsidP="00BA27E6">
      <w:pPr>
        <w:ind w:left="1080"/>
        <w:jc w:val="both"/>
        <w:rPr>
          <w:rFonts w:asciiTheme="minorHAnsi" w:hAnsiTheme="minorHAnsi" w:cstheme="minorHAnsi"/>
          <w:color w:val="000000" w:themeColor="text1"/>
        </w:rPr>
      </w:pPr>
    </w:p>
    <w:p w14:paraId="3E19EFEE" w14:textId="77777777" w:rsidR="00D479A0" w:rsidRPr="00A17A5F" w:rsidRDefault="00D479A0" w:rsidP="00BA27E6">
      <w:pPr>
        <w:pStyle w:val="ListParagraph"/>
        <w:numPr>
          <w:ilvl w:val="0"/>
          <w:numId w:val="32"/>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Complete and maintain all statutory and mandatory training required </w:t>
      </w:r>
    </w:p>
    <w:p w14:paraId="04164ADE" w14:textId="77777777" w:rsidR="00D479A0" w:rsidRPr="00A17A5F" w:rsidRDefault="00D479A0" w:rsidP="00BA27E6">
      <w:pPr>
        <w:pStyle w:val="ListParagraph"/>
        <w:ind w:left="1800"/>
        <w:rPr>
          <w:rFonts w:asciiTheme="minorHAnsi" w:hAnsiTheme="minorHAnsi" w:cstheme="minorHAnsi"/>
          <w:color w:val="000000" w:themeColor="text1"/>
          <w:sz w:val="24"/>
          <w:szCs w:val="24"/>
        </w:rPr>
      </w:pPr>
    </w:p>
    <w:p w14:paraId="6642CC1C" w14:textId="77777777" w:rsidR="00D479A0" w:rsidRPr="00A17A5F" w:rsidRDefault="00D479A0" w:rsidP="00BA27E6">
      <w:pPr>
        <w:pStyle w:val="ListParagraph"/>
        <w:numPr>
          <w:ilvl w:val="0"/>
          <w:numId w:val="32"/>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Participate in the annual appraisal process</w:t>
      </w:r>
    </w:p>
    <w:p w14:paraId="2B9D477B" w14:textId="77777777" w:rsidR="00D479A0" w:rsidRPr="00A17A5F" w:rsidRDefault="00D479A0" w:rsidP="00BA27E6">
      <w:pPr>
        <w:pStyle w:val="ListParagraph"/>
        <w:ind w:left="1800"/>
        <w:rPr>
          <w:rFonts w:asciiTheme="minorHAnsi" w:hAnsiTheme="minorHAnsi" w:cstheme="minorHAnsi"/>
          <w:color w:val="000000" w:themeColor="text1"/>
          <w:sz w:val="24"/>
          <w:szCs w:val="24"/>
        </w:rPr>
      </w:pPr>
    </w:p>
    <w:p w14:paraId="4BCC1672" w14:textId="77777777" w:rsidR="00D479A0" w:rsidRPr="00A17A5F" w:rsidRDefault="00D479A0" w:rsidP="00BA27E6">
      <w:pPr>
        <w:pStyle w:val="ListParagraph"/>
        <w:numPr>
          <w:ilvl w:val="0"/>
          <w:numId w:val="32"/>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Maintain clinical expertise and develop particular areas of interest as appropriate </w:t>
      </w:r>
    </w:p>
    <w:p w14:paraId="6F85E84E" w14:textId="77777777" w:rsidR="00D479A0" w:rsidRPr="00A17A5F" w:rsidRDefault="00D479A0" w:rsidP="00BA27E6">
      <w:pPr>
        <w:pStyle w:val="ListParagraph"/>
        <w:ind w:left="1800"/>
        <w:rPr>
          <w:rFonts w:asciiTheme="minorHAnsi" w:hAnsiTheme="minorHAnsi" w:cstheme="minorHAnsi"/>
          <w:color w:val="000000" w:themeColor="text1"/>
          <w:sz w:val="24"/>
          <w:szCs w:val="24"/>
        </w:rPr>
      </w:pPr>
    </w:p>
    <w:p w14:paraId="7F2DF0D1" w14:textId="77777777" w:rsidR="00527B9C" w:rsidRPr="00A17A5F" w:rsidRDefault="00D479A0" w:rsidP="00BA27E6">
      <w:pPr>
        <w:pStyle w:val="ListParagraph"/>
        <w:numPr>
          <w:ilvl w:val="0"/>
          <w:numId w:val="32"/>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Be aware of developments within own area of practice   </w:t>
      </w:r>
    </w:p>
    <w:p w14:paraId="207C8521" w14:textId="77777777" w:rsidR="00D479A0" w:rsidRPr="00A17A5F" w:rsidRDefault="00D479A0" w:rsidP="00D479A0">
      <w:pPr>
        <w:pStyle w:val="ListParagraph"/>
        <w:rPr>
          <w:rFonts w:asciiTheme="minorHAnsi" w:hAnsiTheme="minorHAnsi" w:cstheme="minorHAnsi"/>
          <w:color w:val="000000" w:themeColor="text1"/>
          <w:sz w:val="24"/>
          <w:szCs w:val="24"/>
        </w:rPr>
      </w:pPr>
    </w:p>
    <w:p w14:paraId="640BF88F" w14:textId="77777777" w:rsidR="00D479A0" w:rsidRPr="00A17A5F" w:rsidRDefault="00D479A0" w:rsidP="00E26A2C">
      <w:pPr>
        <w:pStyle w:val="ListParagraph"/>
        <w:numPr>
          <w:ilvl w:val="0"/>
          <w:numId w:val="29"/>
        </w:numPr>
        <w:jc w:val="both"/>
        <w:rPr>
          <w:rFonts w:asciiTheme="minorHAnsi" w:hAnsiTheme="minorHAnsi" w:cstheme="minorHAnsi"/>
          <w:b/>
          <w:i/>
          <w:color w:val="000000" w:themeColor="text1"/>
          <w:sz w:val="24"/>
          <w:szCs w:val="24"/>
        </w:rPr>
      </w:pPr>
      <w:r w:rsidRPr="00A17A5F">
        <w:rPr>
          <w:rFonts w:asciiTheme="minorHAnsi" w:hAnsiTheme="minorHAnsi" w:cstheme="minorHAnsi"/>
          <w:b/>
          <w:i/>
          <w:color w:val="000000" w:themeColor="text1"/>
          <w:sz w:val="24"/>
          <w:szCs w:val="24"/>
        </w:rPr>
        <w:t xml:space="preserve">Research and Evaluation </w:t>
      </w:r>
    </w:p>
    <w:p w14:paraId="3A4B8148" w14:textId="77777777" w:rsidR="00D479A0" w:rsidRPr="00A17A5F" w:rsidRDefault="00D479A0" w:rsidP="00D479A0">
      <w:pPr>
        <w:jc w:val="both"/>
        <w:rPr>
          <w:rFonts w:asciiTheme="minorHAnsi" w:hAnsiTheme="minorHAnsi" w:cstheme="minorHAnsi"/>
          <w:i/>
          <w:color w:val="000000" w:themeColor="text1"/>
        </w:rPr>
      </w:pPr>
    </w:p>
    <w:p w14:paraId="7DAB803E" w14:textId="77777777" w:rsidR="00D479A0" w:rsidRPr="00A17A5F" w:rsidRDefault="00AB6B9B" w:rsidP="00BA27E6">
      <w:pPr>
        <w:pStyle w:val="ListParagraph"/>
        <w:numPr>
          <w:ilvl w:val="0"/>
          <w:numId w:val="33"/>
        </w:numPr>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Participate in the completion of </w:t>
      </w:r>
      <w:r w:rsidR="00D479A0" w:rsidRPr="00A17A5F">
        <w:rPr>
          <w:rFonts w:asciiTheme="minorHAnsi" w:hAnsiTheme="minorHAnsi" w:cstheme="minorHAnsi"/>
          <w:color w:val="000000" w:themeColor="text1"/>
          <w:sz w:val="24"/>
          <w:szCs w:val="24"/>
        </w:rPr>
        <w:t>audits to comply with practice plus group</w:t>
      </w:r>
      <w:r w:rsidRPr="00A17A5F">
        <w:rPr>
          <w:rFonts w:asciiTheme="minorHAnsi" w:hAnsiTheme="minorHAnsi" w:cstheme="minorHAnsi"/>
          <w:color w:val="000000" w:themeColor="text1"/>
          <w:sz w:val="24"/>
          <w:szCs w:val="24"/>
        </w:rPr>
        <w:t xml:space="preserve"> governance requirements</w:t>
      </w:r>
    </w:p>
    <w:p w14:paraId="3763C99A" w14:textId="77777777" w:rsidR="00BA27E6" w:rsidRPr="00A17A5F" w:rsidRDefault="00BA27E6" w:rsidP="00BA27E6">
      <w:pPr>
        <w:pStyle w:val="ListParagraph"/>
        <w:ind w:left="1800"/>
        <w:jc w:val="both"/>
        <w:rPr>
          <w:rFonts w:asciiTheme="minorHAnsi" w:hAnsiTheme="minorHAnsi" w:cstheme="minorHAnsi"/>
          <w:color w:val="000000" w:themeColor="text1"/>
          <w:sz w:val="24"/>
          <w:szCs w:val="24"/>
        </w:rPr>
      </w:pPr>
    </w:p>
    <w:p w14:paraId="0A39F530" w14:textId="77777777" w:rsidR="00E26A2C" w:rsidRPr="00A17A5F" w:rsidRDefault="00E26A2C" w:rsidP="00BA27E6">
      <w:pPr>
        <w:pStyle w:val="ListParagraph"/>
        <w:numPr>
          <w:ilvl w:val="0"/>
          <w:numId w:val="33"/>
        </w:numPr>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Support quality improvement initiatives in line with the site and the group strategic and quality agenda</w:t>
      </w:r>
    </w:p>
    <w:p w14:paraId="6C7FD68D" w14:textId="77777777" w:rsidR="00AB6B9B" w:rsidRPr="00A17A5F" w:rsidRDefault="00AB6B9B" w:rsidP="00AB6B9B">
      <w:pPr>
        <w:jc w:val="both"/>
        <w:rPr>
          <w:rFonts w:asciiTheme="minorHAnsi" w:hAnsiTheme="minorHAnsi" w:cstheme="minorHAnsi"/>
          <w:color w:val="000000" w:themeColor="text1"/>
        </w:rPr>
      </w:pPr>
    </w:p>
    <w:p w14:paraId="7F56CE30" w14:textId="77777777" w:rsidR="00AB6B9B" w:rsidRPr="00A17A5F" w:rsidRDefault="00AB6B9B" w:rsidP="00E26A2C">
      <w:pPr>
        <w:pStyle w:val="ListParagraph"/>
        <w:numPr>
          <w:ilvl w:val="0"/>
          <w:numId w:val="29"/>
        </w:numPr>
        <w:jc w:val="both"/>
        <w:rPr>
          <w:rFonts w:asciiTheme="minorHAnsi" w:hAnsiTheme="minorHAnsi" w:cstheme="minorHAnsi"/>
          <w:b/>
          <w:i/>
          <w:color w:val="000000" w:themeColor="text1"/>
          <w:sz w:val="24"/>
          <w:szCs w:val="24"/>
        </w:rPr>
      </w:pPr>
      <w:r w:rsidRPr="00A17A5F">
        <w:rPr>
          <w:rFonts w:asciiTheme="minorHAnsi" w:hAnsiTheme="minorHAnsi" w:cstheme="minorHAnsi"/>
          <w:b/>
          <w:i/>
          <w:color w:val="000000" w:themeColor="text1"/>
          <w:sz w:val="24"/>
          <w:szCs w:val="24"/>
        </w:rPr>
        <w:t>Environment</w:t>
      </w:r>
    </w:p>
    <w:p w14:paraId="40310817" w14:textId="77777777" w:rsidR="00AB6B9B" w:rsidRPr="00A17A5F" w:rsidRDefault="00AB6B9B" w:rsidP="00AB6B9B">
      <w:pPr>
        <w:jc w:val="both"/>
        <w:rPr>
          <w:rFonts w:asciiTheme="minorHAnsi" w:hAnsiTheme="minorHAnsi" w:cstheme="minorHAnsi"/>
          <w:i/>
          <w:color w:val="000000" w:themeColor="text1"/>
        </w:rPr>
      </w:pPr>
    </w:p>
    <w:p w14:paraId="34102F8D" w14:textId="77777777" w:rsidR="00AB6B9B" w:rsidRPr="00A17A5F" w:rsidRDefault="00696F12" w:rsidP="00BA27E6">
      <w:pPr>
        <w:pStyle w:val="ListParagraph"/>
        <w:numPr>
          <w:ilvl w:val="0"/>
          <w:numId w:val="34"/>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High level of concentration, precision and accuracy </w:t>
      </w:r>
    </w:p>
    <w:p w14:paraId="6BFCFBDA" w14:textId="77777777" w:rsidR="00AB6B9B" w:rsidRPr="00A17A5F" w:rsidRDefault="00AB6B9B" w:rsidP="00BA27E6">
      <w:pPr>
        <w:ind w:left="1440"/>
        <w:jc w:val="both"/>
        <w:rPr>
          <w:rFonts w:asciiTheme="minorHAnsi" w:hAnsiTheme="minorHAnsi" w:cstheme="minorHAnsi"/>
          <w:color w:val="000000" w:themeColor="text1"/>
        </w:rPr>
      </w:pPr>
    </w:p>
    <w:p w14:paraId="6356CCE9" w14:textId="77777777" w:rsidR="00AB6B9B" w:rsidRPr="00A17A5F" w:rsidRDefault="00AB6B9B" w:rsidP="00BA27E6">
      <w:pPr>
        <w:pStyle w:val="ListParagraph"/>
        <w:numPr>
          <w:ilvl w:val="0"/>
          <w:numId w:val="34"/>
        </w:numPr>
        <w:ind w:left="1800"/>
        <w:jc w:val="both"/>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 xml:space="preserve">Standing for prolonged periods, lifting and handling of equipment </w:t>
      </w:r>
      <w:r w:rsidR="00696F12" w:rsidRPr="00A17A5F">
        <w:rPr>
          <w:rFonts w:asciiTheme="minorHAnsi" w:hAnsiTheme="minorHAnsi" w:cstheme="minorHAnsi"/>
          <w:color w:val="000000" w:themeColor="text1"/>
          <w:sz w:val="24"/>
          <w:szCs w:val="24"/>
        </w:rPr>
        <w:t xml:space="preserve">and moving between departments </w:t>
      </w:r>
    </w:p>
    <w:p w14:paraId="13FFE415" w14:textId="77777777" w:rsidR="00E432D2" w:rsidRPr="00A17A5F" w:rsidRDefault="00E432D2" w:rsidP="00BA27E6">
      <w:pPr>
        <w:pStyle w:val="ListParagraph"/>
        <w:ind w:left="1800"/>
        <w:rPr>
          <w:rFonts w:asciiTheme="minorHAnsi" w:hAnsiTheme="minorHAnsi" w:cstheme="minorHAnsi"/>
          <w:color w:val="000000" w:themeColor="text1"/>
          <w:sz w:val="24"/>
          <w:szCs w:val="24"/>
        </w:rPr>
      </w:pPr>
    </w:p>
    <w:p w14:paraId="161087C2" w14:textId="17884831" w:rsidR="00956E31" w:rsidRPr="00A17A5F" w:rsidRDefault="00E432D2" w:rsidP="008A0895">
      <w:pPr>
        <w:pStyle w:val="ListParagraph"/>
        <w:numPr>
          <w:ilvl w:val="0"/>
          <w:numId w:val="34"/>
        </w:numPr>
        <w:ind w:left="1800"/>
        <w:rPr>
          <w:rFonts w:asciiTheme="minorHAnsi" w:hAnsiTheme="minorHAnsi" w:cstheme="minorHAnsi"/>
          <w:color w:val="000000" w:themeColor="text1"/>
          <w:sz w:val="24"/>
          <w:szCs w:val="24"/>
        </w:rPr>
      </w:pPr>
      <w:r w:rsidRPr="00A17A5F">
        <w:rPr>
          <w:rFonts w:asciiTheme="minorHAnsi" w:hAnsiTheme="minorHAnsi" w:cstheme="minorHAnsi"/>
          <w:color w:val="000000" w:themeColor="text1"/>
          <w:sz w:val="24"/>
          <w:szCs w:val="24"/>
        </w:rPr>
        <w:t>Work flexibly in line with hours of operation. Subject to review</w:t>
      </w:r>
      <w:r w:rsidR="002D1BF6" w:rsidRPr="00A17A5F">
        <w:rPr>
          <w:rFonts w:asciiTheme="minorHAnsi" w:hAnsiTheme="minorHAnsi" w:cstheme="minorHAnsi"/>
          <w:color w:val="000000" w:themeColor="text1"/>
          <w:sz w:val="24"/>
          <w:szCs w:val="24"/>
        </w:rPr>
        <w:t>.</w:t>
      </w:r>
    </w:p>
    <w:p w14:paraId="1334D9A6" w14:textId="77777777" w:rsidR="00956E31" w:rsidRPr="00A17A5F" w:rsidRDefault="00956E31" w:rsidP="00BA27E6">
      <w:pPr>
        <w:pStyle w:val="ListParagraph"/>
        <w:rPr>
          <w:rFonts w:asciiTheme="minorHAnsi" w:hAnsiTheme="minorHAnsi" w:cstheme="minorHAnsi"/>
          <w:color w:val="000000" w:themeColor="text1"/>
          <w:sz w:val="24"/>
          <w:szCs w:val="24"/>
        </w:rPr>
      </w:pPr>
    </w:p>
    <w:p w14:paraId="6D8E634F" w14:textId="77777777" w:rsidR="00BA27E6" w:rsidRPr="00A17A5F" w:rsidRDefault="00BA27E6" w:rsidP="00BA27E6">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sz w:val="24"/>
          <w:szCs w:val="24"/>
          <w:lang w:val="en-US" w:bidi="en-US"/>
        </w:rPr>
      </w:pPr>
      <w:r w:rsidRPr="00A17A5F">
        <w:rPr>
          <w:rFonts w:asciiTheme="minorHAnsi" w:eastAsia="Arial" w:hAnsiTheme="minorHAnsi" w:cstheme="minorHAnsi"/>
          <w:b/>
          <w:sz w:val="24"/>
          <w:szCs w:val="24"/>
          <w:lang w:val="en-US" w:bidi="en-US"/>
        </w:rPr>
        <w:t xml:space="preserve">Health and Safety </w:t>
      </w:r>
    </w:p>
    <w:p w14:paraId="0A84BBC6" w14:textId="77777777" w:rsidR="00BA27E6" w:rsidRPr="00A17A5F" w:rsidRDefault="00BA27E6" w:rsidP="00BA2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val="en-US" w:bidi="en-US"/>
        </w:rPr>
      </w:pPr>
    </w:p>
    <w:p w14:paraId="212447F7" w14:textId="5838E5D3" w:rsidR="00BA27E6" w:rsidRPr="00A17A5F" w:rsidRDefault="00BA27E6" w:rsidP="00BA27E6">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Theme="minorHAnsi" w:eastAsia="Arial" w:hAnsiTheme="minorHAnsi" w:cstheme="minorHAnsi"/>
          <w:lang w:val="en-US" w:bidi="en-US"/>
        </w:rPr>
      </w:pPr>
      <w:r w:rsidRPr="00A17A5F">
        <w:rPr>
          <w:rFonts w:asciiTheme="minorHAnsi" w:eastAsia="Arial" w:hAnsiTheme="minorHAnsi" w:cstheme="minorHAnsi"/>
          <w:lang w:val="en-US" w:bidi="en-US"/>
        </w:rPr>
        <w:t xml:space="preserve">As an employee of Practice Plus Group, the post holder has a duty under the Health and Safety at Work Act 1974, </w:t>
      </w:r>
      <w:r w:rsidR="008C607E" w:rsidRPr="00A17A5F">
        <w:rPr>
          <w:rFonts w:asciiTheme="minorHAnsi" w:eastAsia="Arial" w:hAnsiTheme="minorHAnsi" w:cstheme="minorHAnsi"/>
          <w:lang w:val="en-US" w:bidi="en-US"/>
        </w:rPr>
        <w:t>to: -</w:t>
      </w:r>
    </w:p>
    <w:p w14:paraId="07E98894" w14:textId="77777777" w:rsidR="00BA27E6" w:rsidRPr="00A17A5F" w:rsidRDefault="00BA27E6" w:rsidP="00BA2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Theme="minorHAnsi" w:eastAsia="Arial" w:hAnsiTheme="minorHAnsi" w:cstheme="minorHAnsi"/>
          <w:lang w:val="en-US" w:bidi="en-US"/>
        </w:rPr>
      </w:pPr>
    </w:p>
    <w:p w14:paraId="252951EF" w14:textId="77777777" w:rsidR="00BA27E6" w:rsidRPr="00A17A5F" w:rsidRDefault="00BA27E6" w:rsidP="00BA27E6">
      <w:pPr>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60"/>
        <w:jc w:val="both"/>
        <w:rPr>
          <w:rFonts w:asciiTheme="minorHAnsi" w:eastAsia="Arial" w:hAnsiTheme="minorHAnsi" w:cstheme="minorHAnsi"/>
          <w:lang w:val="en-US" w:bidi="en-US"/>
        </w:rPr>
      </w:pPr>
      <w:r w:rsidRPr="00A17A5F">
        <w:rPr>
          <w:rFonts w:asciiTheme="minorHAnsi" w:eastAsia="Arial" w:hAnsiTheme="minorHAnsi" w:cstheme="minorHAnsi"/>
          <w:lang w:val="en-US" w:bidi="en-US"/>
        </w:rPr>
        <w:lastRenderedPageBreak/>
        <w:t>Take reasonable care of the health and safety of themselves and all other persons who may be affected by their acts or omissions at work.</w:t>
      </w:r>
    </w:p>
    <w:p w14:paraId="3D391232" w14:textId="0B5EB56D" w:rsidR="00BA27E6" w:rsidRPr="00A17A5F" w:rsidRDefault="00BA27E6" w:rsidP="00BA27E6">
      <w:pPr>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60"/>
        <w:jc w:val="both"/>
        <w:rPr>
          <w:rFonts w:asciiTheme="minorHAnsi" w:eastAsia="Arial" w:hAnsiTheme="minorHAnsi" w:cstheme="minorHAnsi"/>
          <w:lang w:val="en-US" w:bidi="en-US"/>
        </w:rPr>
      </w:pPr>
      <w:r w:rsidRPr="00A17A5F">
        <w:rPr>
          <w:rFonts w:asciiTheme="minorHAnsi" w:eastAsia="Arial" w:hAnsiTheme="minorHAnsi" w:cstheme="minorHAnsi"/>
          <w:lang w:val="en-US" w:bidi="en-US"/>
        </w:rPr>
        <w:t xml:space="preserve">Co-operate with their employer to ensure compliance with Health and Safety legislation and the Health and Safety policies and procedures of the treatment </w:t>
      </w:r>
      <w:proofErr w:type="spellStart"/>
      <w:r w:rsidR="008C607E" w:rsidRPr="00A17A5F">
        <w:rPr>
          <w:rFonts w:asciiTheme="minorHAnsi" w:eastAsia="Arial" w:hAnsiTheme="minorHAnsi" w:cstheme="minorHAnsi"/>
          <w:lang w:val="en-US" w:bidi="en-US"/>
        </w:rPr>
        <w:t>centre</w:t>
      </w:r>
      <w:proofErr w:type="spellEnd"/>
      <w:r w:rsidRPr="00A17A5F">
        <w:rPr>
          <w:rFonts w:asciiTheme="minorHAnsi" w:eastAsia="Arial" w:hAnsiTheme="minorHAnsi" w:cstheme="minorHAnsi"/>
          <w:lang w:val="en-US" w:bidi="en-US"/>
        </w:rPr>
        <w:t>, not intentionally or recklessly interfere with, or misuse, anything provided in the interests of health, safety, or welfare, in pursuance of any of the relevant statutory provisions.</w:t>
      </w:r>
    </w:p>
    <w:p w14:paraId="517BCFDF" w14:textId="77777777" w:rsidR="00BA27E6" w:rsidRPr="00A17A5F" w:rsidRDefault="00BA27E6" w:rsidP="00BA2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val="en-US" w:bidi="en-US"/>
        </w:rPr>
      </w:pPr>
    </w:p>
    <w:p w14:paraId="15E27156" w14:textId="77777777" w:rsidR="00BA27E6" w:rsidRPr="00A17A5F" w:rsidRDefault="00BA27E6" w:rsidP="00BA27E6">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lang w:val="en-US" w:bidi="en-US"/>
        </w:rPr>
      </w:pPr>
      <w:r w:rsidRPr="00A17A5F">
        <w:rPr>
          <w:rFonts w:asciiTheme="minorHAnsi" w:eastAsia="Arial" w:hAnsiTheme="minorHAnsi" w:cstheme="minorHAnsi"/>
          <w:b/>
          <w:lang w:val="en-US" w:bidi="en-US"/>
        </w:rPr>
        <w:t xml:space="preserve">Data Protection </w:t>
      </w:r>
    </w:p>
    <w:p w14:paraId="2B22A31F" w14:textId="77777777" w:rsidR="00BA27E6" w:rsidRPr="00A17A5F" w:rsidRDefault="00BA27E6" w:rsidP="00BA2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val="en-US" w:bidi="en-US"/>
        </w:rPr>
      </w:pPr>
    </w:p>
    <w:p w14:paraId="6AD89C8C" w14:textId="77777777" w:rsidR="00BA27E6" w:rsidRPr="00A17A5F" w:rsidRDefault="00BA27E6" w:rsidP="00BA27E6">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lang w:val="en-US" w:bidi="en-US"/>
        </w:rPr>
      </w:pPr>
      <w:r w:rsidRPr="00A17A5F">
        <w:rPr>
          <w:rFonts w:asciiTheme="minorHAnsi" w:eastAsia="Arial" w:hAnsiTheme="minorHAnsi" w:cstheme="minorHAnsi"/>
          <w:lang w:val="en-US" w:bidi="en-US"/>
        </w:rPr>
        <w:t xml:space="preserve">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proofErr w:type="spellStart"/>
      <w:r w:rsidRPr="00A17A5F">
        <w:rPr>
          <w:rFonts w:asciiTheme="minorHAnsi" w:eastAsia="Arial" w:hAnsiTheme="minorHAnsi" w:cstheme="minorHAnsi"/>
          <w:lang w:val="en-US" w:bidi="en-US"/>
        </w:rPr>
        <w:t>authorised</w:t>
      </w:r>
      <w:proofErr w:type="spellEnd"/>
      <w:r w:rsidRPr="00A17A5F">
        <w:rPr>
          <w:rFonts w:asciiTheme="minorHAnsi" w:eastAsia="Arial" w:hAnsiTheme="minorHAnsi" w:cstheme="minorHAnsi"/>
          <w:lang w:val="en-US" w:bidi="en-US"/>
        </w:rPr>
        <w:t xml:space="preserve"> persons or </w:t>
      </w:r>
      <w:proofErr w:type="spellStart"/>
      <w:r w:rsidRPr="00A17A5F">
        <w:rPr>
          <w:rFonts w:asciiTheme="minorHAnsi" w:eastAsia="Arial" w:hAnsiTheme="minorHAnsi" w:cstheme="minorHAnsi"/>
          <w:lang w:val="en-US" w:bidi="en-US"/>
        </w:rPr>
        <w:t>organisations</w:t>
      </w:r>
      <w:proofErr w:type="spellEnd"/>
      <w:r w:rsidRPr="00A17A5F">
        <w:rPr>
          <w:rFonts w:asciiTheme="minorHAnsi" w:eastAsia="Arial" w:hAnsiTheme="minorHAnsi" w:cstheme="minorHAnsi"/>
          <w:lang w:val="en-US" w:bidi="en-US"/>
        </w:rPr>
        <w:t xml:space="preserve"> as instructed.</w:t>
      </w:r>
    </w:p>
    <w:p w14:paraId="016E0FAC" w14:textId="77777777" w:rsidR="00AF5328" w:rsidRPr="00A17A5F" w:rsidRDefault="00AF5328" w:rsidP="00BA2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i/>
          <w:lang w:val="en-US" w:bidi="en-US"/>
        </w:rPr>
      </w:pPr>
    </w:p>
    <w:p w14:paraId="765BE1DE" w14:textId="77777777" w:rsidR="00BA27E6" w:rsidRPr="00A17A5F" w:rsidRDefault="00BA27E6" w:rsidP="00BA2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i/>
          <w:lang w:val="en-US" w:bidi="en-US"/>
        </w:rPr>
      </w:pPr>
      <w:r w:rsidRPr="00A17A5F">
        <w:rPr>
          <w:rFonts w:asciiTheme="minorHAnsi" w:eastAsia="Arial" w:hAnsiTheme="minorHAnsi" w:cstheme="minorHAnsi"/>
          <w:i/>
          <w:lang w:val="en-US" w:bidi="en-US"/>
        </w:rPr>
        <w:t>This list of d</w:t>
      </w:r>
      <w:r w:rsidR="00AF5328" w:rsidRPr="00A17A5F">
        <w:rPr>
          <w:rFonts w:asciiTheme="minorHAnsi" w:eastAsia="Arial" w:hAnsiTheme="minorHAnsi" w:cstheme="minorHAnsi"/>
          <w:i/>
          <w:lang w:val="en-US" w:bidi="en-US"/>
        </w:rPr>
        <w:t>uties and responsibilities is</w:t>
      </w:r>
      <w:r w:rsidRPr="00A17A5F">
        <w:rPr>
          <w:rFonts w:asciiTheme="minorHAnsi" w:eastAsia="Arial" w:hAnsiTheme="minorHAnsi" w:cstheme="minorHAnsi"/>
          <w:i/>
          <w:lang w:val="en-US" w:bidi="en-US"/>
        </w:rPr>
        <w:t xml:space="preserve"> not exhaustive and the post holder may be required to undertake other relevant and appropriate duties as reasonably required.</w:t>
      </w:r>
    </w:p>
    <w:p w14:paraId="3DF4FE2E" w14:textId="77777777" w:rsidR="00AF5328" w:rsidRPr="00A17A5F" w:rsidRDefault="00AF5328" w:rsidP="00BA2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i/>
          <w:lang w:val="en-US" w:bidi="en-US"/>
        </w:rPr>
      </w:pPr>
    </w:p>
    <w:p w14:paraId="7AC80BBD" w14:textId="77777777" w:rsidR="00BA27E6" w:rsidRPr="00A17A5F" w:rsidRDefault="00AF5328" w:rsidP="00BA27E6">
      <w:pPr>
        <w:rPr>
          <w:rFonts w:asciiTheme="minorHAnsi" w:hAnsiTheme="minorHAnsi" w:cstheme="minorHAnsi"/>
          <w:i/>
          <w:color w:val="000000" w:themeColor="text1"/>
        </w:rPr>
      </w:pPr>
      <w:r w:rsidRPr="00A17A5F">
        <w:rPr>
          <w:rFonts w:asciiTheme="minorHAnsi" w:hAnsiTheme="minorHAnsi" w:cstheme="minorHAnsi"/>
          <w:i/>
          <w:color w:val="000000" w:themeColor="text1"/>
        </w:rPr>
        <w:t>This job description is subject to regular review and appropriate modification.</w:t>
      </w:r>
    </w:p>
    <w:p w14:paraId="67775A7A" w14:textId="77777777" w:rsidR="00AB6B9B" w:rsidRPr="00A17A5F" w:rsidRDefault="00AB6B9B" w:rsidP="00696F12">
      <w:pPr>
        <w:jc w:val="both"/>
        <w:rPr>
          <w:rFonts w:asciiTheme="minorHAnsi" w:hAnsiTheme="minorHAnsi" w:cstheme="minorHAnsi"/>
          <w:color w:val="000000" w:themeColor="text1"/>
        </w:rPr>
      </w:pPr>
    </w:p>
    <w:p w14:paraId="17BF5A43" w14:textId="77777777" w:rsidR="00956E31" w:rsidRPr="00A17A5F" w:rsidRDefault="00956E31" w:rsidP="00956E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color w:val="000000" w:themeColor="text1"/>
          <w:spacing w:val="-2"/>
        </w:rPr>
      </w:pPr>
    </w:p>
    <w:p w14:paraId="22F6821A" w14:textId="60B33BDB" w:rsidR="00CC256D" w:rsidRPr="00A17A5F" w:rsidRDefault="00CC256D" w:rsidP="00956E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color w:val="800080"/>
          <w:lang w:bidi="en-GB"/>
        </w:rPr>
      </w:pPr>
      <w:r w:rsidRPr="00A17A5F">
        <w:rPr>
          <w:rFonts w:asciiTheme="minorHAnsi" w:eastAsia="Arial" w:hAnsiTheme="minorHAnsi" w:cstheme="minorHAnsi"/>
          <w:b/>
          <w:color w:val="800080"/>
          <w:lang w:bidi="en-GB"/>
        </w:rPr>
        <w:t>Person Specification: Specialist</w:t>
      </w:r>
      <w:r w:rsidR="00C22266">
        <w:rPr>
          <w:rFonts w:asciiTheme="minorHAnsi" w:eastAsia="Arial" w:hAnsiTheme="minorHAnsi" w:cstheme="minorHAnsi"/>
          <w:b/>
          <w:color w:val="800080"/>
          <w:lang w:bidi="en-GB"/>
        </w:rPr>
        <w:t xml:space="preserve"> Clinical Pharmacist</w:t>
      </w:r>
    </w:p>
    <w:p w14:paraId="65E9D70A" w14:textId="77777777" w:rsidR="00CC256D" w:rsidRPr="00A17A5F" w:rsidRDefault="00CC256D" w:rsidP="001C2EBF">
      <w:pPr>
        <w:jc w:val="both"/>
        <w:rPr>
          <w:rFonts w:asciiTheme="minorHAnsi" w:hAnsiTheme="minorHAnsi" w:cstheme="minorHAnsi"/>
          <w:b/>
          <w:color w:val="000000" w:themeColor="text1"/>
          <w:spacing w:val="-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3402"/>
      </w:tblGrid>
      <w:tr w:rsidR="00CC256D" w:rsidRPr="00A17A5F" w14:paraId="4824BAAA" w14:textId="77777777" w:rsidTr="00945EE7">
        <w:tc>
          <w:tcPr>
            <w:tcW w:w="4503" w:type="dxa"/>
            <w:shd w:val="clear" w:color="auto" w:fill="B2A1C7" w:themeFill="accent4" w:themeFillTint="99"/>
          </w:tcPr>
          <w:p w14:paraId="56EB924B" w14:textId="77777777" w:rsidR="00CC256D" w:rsidRPr="00A17A5F" w:rsidRDefault="00CC256D" w:rsidP="00826BB1">
            <w:pPr>
              <w:rPr>
                <w:rFonts w:asciiTheme="minorHAnsi" w:hAnsiTheme="minorHAnsi" w:cstheme="minorHAnsi"/>
              </w:rPr>
            </w:pPr>
          </w:p>
        </w:tc>
        <w:tc>
          <w:tcPr>
            <w:tcW w:w="2409" w:type="dxa"/>
            <w:shd w:val="clear" w:color="auto" w:fill="B2A1C7" w:themeFill="accent4" w:themeFillTint="99"/>
          </w:tcPr>
          <w:p w14:paraId="26582429" w14:textId="77777777" w:rsidR="00CC256D" w:rsidRPr="00A17A5F" w:rsidRDefault="00CC256D" w:rsidP="00826BB1">
            <w:pPr>
              <w:jc w:val="center"/>
              <w:rPr>
                <w:rFonts w:asciiTheme="minorHAnsi" w:hAnsiTheme="minorHAnsi" w:cstheme="minorHAnsi"/>
                <w:b/>
              </w:rPr>
            </w:pPr>
            <w:r w:rsidRPr="00A17A5F">
              <w:rPr>
                <w:rFonts w:asciiTheme="minorHAnsi" w:hAnsiTheme="minorHAnsi" w:cstheme="minorHAnsi"/>
                <w:b/>
              </w:rPr>
              <w:t>Essential/ Desirable</w:t>
            </w:r>
          </w:p>
        </w:tc>
        <w:tc>
          <w:tcPr>
            <w:tcW w:w="3402" w:type="dxa"/>
            <w:shd w:val="clear" w:color="auto" w:fill="B2A1C7" w:themeFill="accent4" w:themeFillTint="99"/>
          </w:tcPr>
          <w:p w14:paraId="1E6FF55D" w14:textId="77777777" w:rsidR="00CC256D" w:rsidRPr="00A17A5F" w:rsidRDefault="00CC256D" w:rsidP="00826BB1">
            <w:pPr>
              <w:rPr>
                <w:rFonts w:asciiTheme="minorHAnsi" w:hAnsiTheme="minorHAnsi" w:cstheme="minorHAnsi"/>
                <w:b/>
              </w:rPr>
            </w:pPr>
            <w:r w:rsidRPr="00A17A5F">
              <w:rPr>
                <w:rFonts w:asciiTheme="minorHAnsi" w:hAnsiTheme="minorHAnsi" w:cstheme="minorHAnsi"/>
                <w:b/>
              </w:rPr>
              <w:t>Application Form/ Interview</w:t>
            </w:r>
          </w:p>
        </w:tc>
      </w:tr>
      <w:tr w:rsidR="00945EE7" w:rsidRPr="00A17A5F" w14:paraId="3119A9CA" w14:textId="77777777" w:rsidTr="00945EE7">
        <w:tc>
          <w:tcPr>
            <w:tcW w:w="10314" w:type="dxa"/>
            <w:gridSpan w:val="3"/>
            <w:shd w:val="clear" w:color="auto" w:fill="B2A1C7" w:themeFill="accent4" w:themeFillTint="99"/>
          </w:tcPr>
          <w:p w14:paraId="4419E958" w14:textId="77777777" w:rsidR="00945EE7" w:rsidRPr="00A17A5F" w:rsidRDefault="00945EE7" w:rsidP="00826BB1">
            <w:pPr>
              <w:rPr>
                <w:rFonts w:asciiTheme="minorHAnsi" w:hAnsiTheme="minorHAnsi" w:cstheme="minorHAnsi"/>
              </w:rPr>
            </w:pPr>
            <w:r w:rsidRPr="00A17A5F">
              <w:rPr>
                <w:rFonts w:asciiTheme="minorHAnsi" w:hAnsiTheme="minorHAnsi" w:cstheme="minorHAnsi"/>
                <w:b/>
              </w:rPr>
              <w:t>Qualifications/training and professional development</w:t>
            </w:r>
          </w:p>
        </w:tc>
      </w:tr>
      <w:tr w:rsidR="00CC256D" w:rsidRPr="00A17A5F" w14:paraId="78E8F10B" w14:textId="77777777" w:rsidTr="00826BB1">
        <w:tc>
          <w:tcPr>
            <w:tcW w:w="4503" w:type="dxa"/>
            <w:shd w:val="clear" w:color="auto" w:fill="auto"/>
          </w:tcPr>
          <w:p w14:paraId="40937589"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Master's degree in Pharmacy or equivalent</w:t>
            </w:r>
          </w:p>
        </w:tc>
        <w:tc>
          <w:tcPr>
            <w:tcW w:w="2409" w:type="dxa"/>
            <w:shd w:val="clear" w:color="auto" w:fill="auto"/>
          </w:tcPr>
          <w:p w14:paraId="7410E9B9"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47E3600F"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w:t>
            </w:r>
          </w:p>
        </w:tc>
      </w:tr>
      <w:tr w:rsidR="00CC256D" w:rsidRPr="00A17A5F" w14:paraId="77F80F85" w14:textId="77777777" w:rsidTr="00826BB1">
        <w:tc>
          <w:tcPr>
            <w:tcW w:w="4503" w:type="dxa"/>
            <w:shd w:val="clear" w:color="auto" w:fill="auto"/>
          </w:tcPr>
          <w:p w14:paraId="1B742BC8"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Current registration as a pharmacist with the General Pharmaceutical Council (</w:t>
            </w:r>
            <w:proofErr w:type="spellStart"/>
            <w:r w:rsidRPr="00A17A5F">
              <w:rPr>
                <w:rFonts w:asciiTheme="minorHAnsi" w:hAnsiTheme="minorHAnsi" w:cstheme="minorHAnsi"/>
              </w:rPr>
              <w:t>GPhC</w:t>
            </w:r>
            <w:proofErr w:type="spellEnd"/>
            <w:r w:rsidRPr="00A17A5F">
              <w:rPr>
                <w:rFonts w:asciiTheme="minorHAnsi" w:hAnsiTheme="minorHAnsi" w:cstheme="minorHAnsi"/>
              </w:rPr>
              <w:t>)</w:t>
            </w:r>
          </w:p>
        </w:tc>
        <w:tc>
          <w:tcPr>
            <w:tcW w:w="2409" w:type="dxa"/>
            <w:shd w:val="clear" w:color="auto" w:fill="auto"/>
          </w:tcPr>
          <w:p w14:paraId="52C06A00"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3AAF73BE"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w:t>
            </w:r>
          </w:p>
        </w:tc>
      </w:tr>
      <w:tr w:rsidR="00CC256D" w:rsidRPr="00A17A5F" w14:paraId="33B55535" w14:textId="77777777" w:rsidTr="00826BB1">
        <w:tc>
          <w:tcPr>
            <w:tcW w:w="4503" w:type="dxa"/>
            <w:shd w:val="clear" w:color="auto" w:fill="auto"/>
          </w:tcPr>
          <w:p w14:paraId="027856CF"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Member of the Royal Pharmaceutical Society</w:t>
            </w:r>
          </w:p>
        </w:tc>
        <w:tc>
          <w:tcPr>
            <w:tcW w:w="2409" w:type="dxa"/>
            <w:shd w:val="clear" w:color="auto" w:fill="auto"/>
          </w:tcPr>
          <w:p w14:paraId="5DA6EF7B"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D</w:t>
            </w:r>
          </w:p>
        </w:tc>
        <w:tc>
          <w:tcPr>
            <w:tcW w:w="3402" w:type="dxa"/>
            <w:shd w:val="clear" w:color="auto" w:fill="auto"/>
          </w:tcPr>
          <w:p w14:paraId="683E28EF"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w:t>
            </w:r>
          </w:p>
        </w:tc>
      </w:tr>
      <w:tr w:rsidR="00CC256D" w:rsidRPr="00A17A5F" w14:paraId="4888E698" w14:textId="77777777" w:rsidTr="00826BB1">
        <w:tc>
          <w:tcPr>
            <w:tcW w:w="4503" w:type="dxa"/>
            <w:shd w:val="clear" w:color="auto" w:fill="auto"/>
          </w:tcPr>
          <w:p w14:paraId="4E9299CF" w14:textId="77777777" w:rsidR="00CC256D" w:rsidRPr="00A17A5F" w:rsidRDefault="00CC256D" w:rsidP="0016606C">
            <w:pPr>
              <w:rPr>
                <w:rFonts w:asciiTheme="minorHAnsi" w:hAnsiTheme="minorHAnsi" w:cstheme="minorHAnsi"/>
              </w:rPr>
            </w:pPr>
            <w:r w:rsidRPr="00A17A5F">
              <w:rPr>
                <w:rFonts w:asciiTheme="minorHAnsi" w:hAnsiTheme="minorHAnsi" w:cstheme="minorHAnsi"/>
              </w:rPr>
              <w:t xml:space="preserve">Postgraduate qualification in clinical pharmacy or </w:t>
            </w:r>
            <w:r w:rsidR="0016606C" w:rsidRPr="00A17A5F">
              <w:rPr>
                <w:rFonts w:asciiTheme="minorHAnsi" w:hAnsiTheme="minorHAnsi" w:cstheme="minorHAnsi"/>
              </w:rPr>
              <w:t>willing to enrol in a Postgraduate programme</w:t>
            </w:r>
          </w:p>
        </w:tc>
        <w:tc>
          <w:tcPr>
            <w:tcW w:w="2409" w:type="dxa"/>
            <w:shd w:val="clear" w:color="auto" w:fill="auto"/>
          </w:tcPr>
          <w:p w14:paraId="692385F2"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12D67666"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w:t>
            </w:r>
          </w:p>
        </w:tc>
      </w:tr>
      <w:tr w:rsidR="00CC256D" w:rsidRPr="00A17A5F" w14:paraId="6822E223" w14:textId="77777777" w:rsidTr="00826BB1">
        <w:tc>
          <w:tcPr>
            <w:tcW w:w="4503" w:type="dxa"/>
            <w:shd w:val="clear" w:color="auto" w:fill="auto"/>
          </w:tcPr>
          <w:p w14:paraId="47033042"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Independent prescribing qualification or willing to work towards a qualification</w:t>
            </w:r>
          </w:p>
        </w:tc>
        <w:tc>
          <w:tcPr>
            <w:tcW w:w="2409" w:type="dxa"/>
            <w:shd w:val="clear" w:color="auto" w:fill="auto"/>
          </w:tcPr>
          <w:p w14:paraId="605F220D" w14:textId="77777777" w:rsidR="00CC256D" w:rsidRPr="00A17A5F" w:rsidRDefault="0016606C" w:rsidP="00826BB1">
            <w:pPr>
              <w:rPr>
                <w:rFonts w:asciiTheme="minorHAnsi" w:hAnsiTheme="minorHAnsi" w:cstheme="minorHAnsi"/>
              </w:rPr>
            </w:pPr>
            <w:r w:rsidRPr="00A17A5F">
              <w:rPr>
                <w:rFonts w:asciiTheme="minorHAnsi" w:hAnsiTheme="minorHAnsi" w:cstheme="minorHAnsi"/>
              </w:rPr>
              <w:t>D</w:t>
            </w:r>
          </w:p>
        </w:tc>
        <w:tc>
          <w:tcPr>
            <w:tcW w:w="3402" w:type="dxa"/>
            <w:shd w:val="clear" w:color="auto" w:fill="auto"/>
          </w:tcPr>
          <w:p w14:paraId="3CAA30E7"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w:t>
            </w:r>
          </w:p>
        </w:tc>
      </w:tr>
      <w:tr w:rsidR="00CC256D" w:rsidRPr="00A17A5F" w14:paraId="48337968" w14:textId="77777777" w:rsidTr="00826BB1">
        <w:tc>
          <w:tcPr>
            <w:tcW w:w="4503" w:type="dxa"/>
            <w:shd w:val="clear" w:color="auto" w:fill="auto"/>
          </w:tcPr>
          <w:p w14:paraId="1D4A38DA"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Accredited as a tutor for trainee pharmacists and/or clinical Diploma</w:t>
            </w:r>
          </w:p>
        </w:tc>
        <w:tc>
          <w:tcPr>
            <w:tcW w:w="2409" w:type="dxa"/>
            <w:shd w:val="clear" w:color="auto" w:fill="auto"/>
          </w:tcPr>
          <w:p w14:paraId="4373B865"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D</w:t>
            </w:r>
          </w:p>
        </w:tc>
        <w:tc>
          <w:tcPr>
            <w:tcW w:w="3402" w:type="dxa"/>
            <w:shd w:val="clear" w:color="auto" w:fill="auto"/>
          </w:tcPr>
          <w:p w14:paraId="4975D32E"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w:t>
            </w:r>
          </w:p>
        </w:tc>
      </w:tr>
      <w:tr w:rsidR="00945EE7" w:rsidRPr="00A17A5F" w14:paraId="243EFE9C" w14:textId="77777777" w:rsidTr="00945EE7">
        <w:tc>
          <w:tcPr>
            <w:tcW w:w="10314" w:type="dxa"/>
            <w:gridSpan w:val="3"/>
            <w:shd w:val="clear" w:color="auto" w:fill="B2A1C7" w:themeFill="accent4" w:themeFillTint="99"/>
          </w:tcPr>
          <w:p w14:paraId="79C5619F" w14:textId="77777777" w:rsidR="00945EE7" w:rsidRPr="00A17A5F" w:rsidRDefault="00945EE7" w:rsidP="00826BB1">
            <w:pPr>
              <w:rPr>
                <w:rFonts w:asciiTheme="minorHAnsi" w:hAnsiTheme="minorHAnsi" w:cstheme="minorHAnsi"/>
              </w:rPr>
            </w:pPr>
            <w:r w:rsidRPr="00A17A5F">
              <w:rPr>
                <w:rFonts w:asciiTheme="minorHAnsi" w:hAnsiTheme="minorHAnsi" w:cstheme="minorHAnsi"/>
                <w:b/>
              </w:rPr>
              <w:t>Experience</w:t>
            </w:r>
          </w:p>
        </w:tc>
      </w:tr>
      <w:tr w:rsidR="00CC256D" w:rsidRPr="00A17A5F" w14:paraId="08AF0C5B" w14:textId="77777777" w:rsidTr="00826BB1">
        <w:tc>
          <w:tcPr>
            <w:tcW w:w="4503" w:type="dxa"/>
            <w:shd w:val="clear" w:color="auto" w:fill="auto"/>
          </w:tcPr>
          <w:p w14:paraId="1FBA653D" w14:textId="2FBC1B84" w:rsidR="00CC256D" w:rsidRPr="00A17A5F" w:rsidRDefault="0016606C" w:rsidP="0016606C">
            <w:pPr>
              <w:rPr>
                <w:rFonts w:asciiTheme="minorHAnsi" w:hAnsiTheme="minorHAnsi" w:cstheme="minorHAnsi"/>
              </w:rPr>
            </w:pPr>
            <w:r w:rsidRPr="00A17A5F">
              <w:rPr>
                <w:rFonts w:asciiTheme="minorHAnsi" w:hAnsiTheme="minorHAnsi" w:cstheme="minorHAnsi"/>
              </w:rPr>
              <w:lastRenderedPageBreak/>
              <w:t xml:space="preserve">Experience as a </w:t>
            </w:r>
            <w:r w:rsidR="00C22266">
              <w:rPr>
                <w:rFonts w:asciiTheme="minorHAnsi" w:hAnsiTheme="minorHAnsi" w:cstheme="minorHAnsi"/>
              </w:rPr>
              <w:t>Specialist Clinical Pharmacist</w:t>
            </w:r>
            <w:r w:rsidRPr="00A17A5F">
              <w:rPr>
                <w:rFonts w:asciiTheme="minorHAnsi" w:hAnsiTheme="minorHAnsi" w:cstheme="minorHAnsi"/>
              </w:rPr>
              <w:t xml:space="preserve"> working in hospital, PCN or community pharmacy in the UK </w:t>
            </w:r>
          </w:p>
        </w:tc>
        <w:tc>
          <w:tcPr>
            <w:tcW w:w="2409" w:type="dxa"/>
            <w:shd w:val="clear" w:color="auto" w:fill="auto"/>
          </w:tcPr>
          <w:p w14:paraId="4CCAA256"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14C29A88"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041B4525" w14:textId="77777777" w:rsidTr="00826BB1">
        <w:tc>
          <w:tcPr>
            <w:tcW w:w="4503" w:type="dxa"/>
            <w:shd w:val="clear" w:color="auto" w:fill="auto"/>
          </w:tcPr>
          <w:p w14:paraId="3E79B455" w14:textId="77777777" w:rsidR="00CC256D" w:rsidRPr="00A17A5F" w:rsidRDefault="0016606C" w:rsidP="00826BB1">
            <w:pPr>
              <w:rPr>
                <w:rFonts w:asciiTheme="minorHAnsi" w:hAnsiTheme="minorHAnsi" w:cstheme="minorHAnsi"/>
              </w:rPr>
            </w:pPr>
            <w:r w:rsidRPr="00A17A5F">
              <w:rPr>
                <w:rFonts w:asciiTheme="minorHAnsi" w:hAnsiTheme="minorHAnsi" w:cstheme="minorHAnsi"/>
              </w:rPr>
              <w:t>Experience of applying clinical reasoning skills to a range of complex and varied patient requirements</w:t>
            </w:r>
          </w:p>
        </w:tc>
        <w:tc>
          <w:tcPr>
            <w:tcW w:w="2409" w:type="dxa"/>
            <w:shd w:val="clear" w:color="auto" w:fill="auto"/>
          </w:tcPr>
          <w:p w14:paraId="5E080056"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7401CCD0"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46FC4FE0" w14:textId="77777777" w:rsidTr="00826BB1">
        <w:tc>
          <w:tcPr>
            <w:tcW w:w="4503" w:type="dxa"/>
            <w:shd w:val="clear" w:color="auto" w:fill="auto"/>
          </w:tcPr>
          <w:p w14:paraId="25386067" w14:textId="24951BB2" w:rsidR="00CC256D" w:rsidRPr="00A17A5F" w:rsidRDefault="00CC256D" w:rsidP="0016606C">
            <w:pPr>
              <w:rPr>
                <w:rFonts w:asciiTheme="minorHAnsi" w:hAnsiTheme="minorHAnsi" w:cstheme="minorHAnsi"/>
              </w:rPr>
            </w:pPr>
            <w:r w:rsidRPr="00A17A5F">
              <w:rPr>
                <w:rFonts w:asciiTheme="minorHAnsi" w:hAnsiTheme="minorHAnsi" w:cstheme="minorHAnsi"/>
              </w:rPr>
              <w:t xml:space="preserve">Demonstrable </w:t>
            </w:r>
            <w:r w:rsidR="0016606C" w:rsidRPr="00A17A5F">
              <w:rPr>
                <w:rFonts w:asciiTheme="minorHAnsi" w:hAnsiTheme="minorHAnsi" w:cstheme="minorHAnsi"/>
              </w:rPr>
              <w:t xml:space="preserve">skills </w:t>
            </w:r>
            <w:r w:rsidR="008C607E" w:rsidRPr="00A17A5F">
              <w:rPr>
                <w:rFonts w:asciiTheme="minorHAnsi" w:hAnsiTheme="minorHAnsi" w:cstheme="minorHAnsi"/>
              </w:rPr>
              <w:t>working multi</w:t>
            </w:r>
            <w:r w:rsidRPr="00A17A5F">
              <w:rPr>
                <w:rFonts w:asciiTheme="minorHAnsi" w:hAnsiTheme="minorHAnsi" w:cstheme="minorHAnsi"/>
              </w:rPr>
              <w:t>-disciplinary teams</w:t>
            </w:r>
          </w:p>
        </w:tc>
        <w:tc>
          <w:tcPr>
            <w:tcW w:w="2409" w:type="dxa"/>
            <w:shd w:val="clear" w:color="auto" w:fill="auto"/>
          </w:tcPr>
          <w:p w14:paraId="7ED71F96"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1DE3CB55"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68D1B322" w14:textId="77777777" w:rsidTr="00826BB1">
        <w:tc>
          <w:tcPr>
            <w:tcW w:w="4503" w:type="dxa"/>
            <w:shd w:val="clear" w:color="auto" w:fill="auto"/>
          </w:tcPr>
          <w:p w14:paraId="58910F9A" w14:textId="77777777" w:rsidR="00CC256D" w:rsidRPr="00A17A5F" w:rsidRDefault="00CC256D" w:rsidP="0016606C">
            <w:pPr>
              <w:rPr>
                <w:rFonts w:asciiTheme="minorHAnsi" w:hAnsiTheme="minorHAnsi" w:cstheme="minorHAnsi"/>
              </w:rPr>
            </w:pPr>
            <w:r w:rsidRPr="00A17A5F">
              <w:rPr>
                <w:rFonts w:asciiTheme="minorHAnsi" w:hAnsiTheme="minorHAnsi" w:cstheme="minorHAnsi"/>
              </w:rPr>
              <w:t>Experience working with Electronic Prescribing and Medicines Administration (</w:t>
            </w:r>
            <w:proofErr w:type="spellStart"/>
            <w:r w:rsidRPr="00A17A5F">
              <w:rPr>
                <w:rFonts w:asciiTheme="minorHAnsi" w:hAnsiTheme="minorHAnsi" w:cstheme="minorHAnsi"/>
              </w:rPr>
              <w:t>ePMA</w:t>
            </w:r>
            <w:proofErr w:type="spellEnd"/>
            <w:r w:rsidRPr="00A17A5F">
              <w:rPr>
                <w:rFonts w:asciiTheme="minorHAnsi" w:hAnsiTheme="minorHAnsi" w:cstheme="minorHAnsi"/>
              </w:rPr>
              <w:t>) systems</w:t>
            </w:r>
          </w:p>
        </w:tc>
        <w:tc>
          <w:tcPr>
            <w:tcW w:w="2409" w:type="dxa"/>
            <w:shd w:val="clear" w:color="auto" w:fill="auto"/>
          </w:tcPr>
          <w:p w14:paraId="50106EDF"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D</w:t>
            </w:r>
          </w:p>
        </w:tc>
        <w:tc>
          <w:tcPr>
            <w:tcW w:w="3402" w:type="dxa"/>
            <w:shd w:val="clear" w:color="auto" w:fill="auto"/>
          </w:tcPr>
          <w:p w14:paraId="217A3861"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23B9E8EA" w14:textId="77777777" w:rsidTr="00826BB1">
        <w:tc>
          <w:tcPr>
            <w:tcW w:w="4503" w:type="dxa"/>
            <w:shd w:val="clear" w:color="auto" w:fill="auto"/>
          </w:tcPr>
          <w:p w14:paraId="4FD20DA5" w14:textId="22AC580F" w:rsidR="00CC256D" w:rsidRPr="00A17A5F" w:rsidRDefault="00CC256D" w:rsidP="00826BB1">
            <w:pPr>
              <w:rPr>
                <w:rFonts w:asciiTheme="minorHAnsi" w:hAnsiTheme="minorHAnsi" w:cstheme="minorHAnsi"/>
              </w:rPr>
            </w:pPr>
            <w:r w:rsidRPr="00A17A5F">
              <w:rPr>
                <w:rFonts w:asciiTheme="minorHAnsi" w:hAnsiTheme="minorHAnsi" w:cstheme="minorHAnsi"/>
              </w:rPr>
              <w:t xml:space="preserve">Experience with </w:t>
            </w:r>
            <w:r w:rsidR="008C607E" w:rsidRPr="00A17A5F">
              <w:rPr>
                <w:rFonts w:asciiTheme="minorHAnsi" w:hAnsiTheme="minorHAnsi" w:cstheme="minorHAnsi"/>
              </w:rPr>
              <w:t>high-cost</w:t>
            </w:r>
            <w:r w:rsidRPr="00A17A5F">
              <w:rPr>
                <w:rFonts w:asciiTheme="minorHAnsi" w:hAnsiTheme="minorHAnsi" w:cstheme="minorHAnsi"/>
              </w:rPr>
              <w:t xml:space="preserve"> drugs and NHS commissioning pathways  </w:t>
            </w:r>
          </w:p>
        </w:tc>
        <w:tc>
          <w:tcPr>
            <w:tcW w:w="2409" w:type="dxa"/>
            <w:shd w:val="clear" w:color="auto" w:fill="auto"/>
          </w:tcPr>
          <w:p w14:paraId="48625B2B"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D</w:t>
            </w:r>
          </w:p>
        </w:tc>
        <w:tc>
          <w:tcPr>
            <w:tcW w:w="3402" w:type="dxa"/>
            <w:shd w:val="clear" w:color="auto" w:fill="auto"/>
          </w:tcPr>
          <w:p w14:paraId="00504D80"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64169096" w14:textId="77777777" w:rsidTr="00826BB1">
        <w:tc>
          <w:tcPr>
            <w:tcW w:w="4503" w:type="dxa"/>
            <w:shd w:val="clear" w:color="auto" w:fill="auto"/>
          </w:tcPr>
          <w:p w14:paraId="2E292271"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Experience as a rotational pharmacist win a range of clinical specialities and in surgery in particular</w:t>
            </w:r>
          </w:p>
        </w:tc>
        <w:tc>
          <w:tcPr>
            <w:tcW w:w="2409" w:type="dxa"/>
            <w:shd w:val="clear" w:color="auto" w:fill="auto"/>
          </w:tcPr>
          <w:p w14:paraId="7B1B0B36"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D</w:t>
            </w:r>
          </w:p>
        </w:tc>
        <w:tc>
          <w:tcPr>
            <w:tcW w:w="3402" w:type="dxa"/>
            <w:shd w:val="clear" w:color="auto" w:fill="auto"/>
          </w:tcPr>
          <w:p w14:paraId="5789FF5E"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945EE7" w:rsidRPr="00A17A5F" w14:paraId="69088204" w14:textId="77777777" w:rsidTr="00945EE7">
        <w:tc>
          <w:tcPr>
            <w:tcW w:w="10314" w:type="dxa"/>
            <w:gridSpan w:val="3"/>
            <w:shd w:val="clear" w:color="auto" w:fill="B2A1C7" w:themeFill="accent4" w:themeFillTint="99"/>
          </w:tcPr>
          <w:p w14:paraId="50B5C9B8" w14:textId="77777777" w:rsidR="00945EE7" w:rsidRPr="00A17A5F" w:rsidRDefault="00945EE7" w:rsidP="00826BB1">
            <w:pPr>
              <w:rPr>
                <w:rFonts w:asciiTheme="minorHAnsi" w:hAnsiTheme="minorHAnsi" w:cstheme="minorHAnsi"/>
              </w:rPr>
            </w:pPr>
            <w:r w:rsidRPr="00A17A5F">
              <w:rPr>
                <w:rFonts w:asciiTheme="minorHAnsi" w:hAnsiTheme="minorHAnsi" w:cstheme="minorHAnsi"/>
                <w:b/>
              </w:rPr>
              <w:t>Skills, abilities and knowledge</w:t>
            </w:r>
          </w:p>
        </w:tc>
      </w:tr>
      <w:tr w:rsidR="00CC256D" w:rsidRPr="00A17A5F" w14:paraId="604DEE02" w14:textId="77777777" w:rsidTr="00826BB1">
        <w:tc>
          <w:tcPr>
            <w:tcW w:w="4503" w:type="dxa"/>
            <w:shd w:val="clear" w:color="auto" w:fill="auto"/>
          </w:tcPr>
          <w:p w14:paraId="0670BC0F" w14:textId="77777777" w:rsidR="00CC256D" w:rsidRPr="00A17A5F" w:rsidRDefault="0016606C" w:rsidP="00826BB1">
            <w:pPr>
              <w:rPr>
                <w:rFonts w:asciiTheme="minorHAnsi" w:hAnsiTheme="minorHAnsi" w:cstheme="minorHAnsi"/>
              </w:rPr>
            </w:pPr>
            <w:r w:rsidRPr="00A17A5F">
              <w:rPr>
                <w:rFonts w:asciiTheme="minorHAnsi" w:hAnsiTheme="minorHAnsi" w:cstheme="minorHAnsi"/>
              </w:rPr>
              <w:t>Broad knowledge of therapeutics and application to clinical practice</w:t>
            </w:r>
          </w:p>
        </w:tc>
        <w:tc>
          <w:tcPr>
            <w:tcW w:w="2409" w:type="dxa"/>
            <w:shd w:val="clear" w:color="auto" w:fill="auto"/>
          </w:tcPr>
          <w:p w14:paraId="2DEB2E71"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32617839"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12389B6A" w14:textId="77777777" w:rsidTr="00826BB1">
        <w:tc>
          <w:tcPr>
            <w:tcW w:w="4503" w:type="dxa"/>
            <w:shd w:val="clear" w:color="auto" w:fill="auto"/>
          </w:tcPr>
          <w:p w14:paraId="28B0B19F" w14:textId="77777777" w:rsidR="00CC256D" w:rsidRPr="00A17A5F" w:rsidRDefault="0016606C" w:rsidP="00826BB1">
            <w:pPr>
              <w:rPr>
                <w:rFonts w:asciiTheme="minorHAnsi" w:hAnsiTheme="minorHAnsi" w:cstheme="minorHAnsi"/>
              </w:rPr>
            </w:pPr>
            <w:r w:rsidRPr="00A17A5F">
              <w:rPr>
                <w:rFonts w:asciiTheme="minorHAnsi" w:hAnsiTheme="minorHAnsi" w:cstheme="minorHAnsi"/>
              </w:rPr>
              <w:t>Evidence of ability to appropriately recommend, substantiate and communicate therapeutic options to patients and healthcare staff</w:t>
            </w:r>
          </w:p>
        </w:tc>
        <w:tc>
          <w:tcPr>
            <w:tcW w:w="2409" w:type="dxa"/>
            <w:shd w:val="clear" w:color="auto" w:fill="auto"/>
          </w:tcPr>
          <w:p w14:paraId="1D9AF402"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5C8FC2FF"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167293D8" w14:textId="77777777" w:rsidTr="00826BB1">
        <w:tc>
          <w:tcPr>
            <w:tcW w:w="4503" w:type="dxa"/>
            <w:shd w:val="clear" w:color="auto" w:fill="auto"/>
          </w:tcPr>
          <w:p w14:paraId="20AEDEC4" w14:textId="216AA458" w:rsidR="00CC256D" w:rsidRPr="00A17A5F" w:rsidRDefault="0016606C" w:rsidP="00826BB1">
            <w:pPr>
              <w:rPr>
                <w:rFonts w:asciiTheme="minorHAnsi" w:hAnsiTheme="minorHAnsi" w:cstheme="minorHAnsi"/>
              </w:rPr>
            </w:pPr>
            <w:r w:rsidRPr="00A17A5F">
              <w:rPr>
                <w:rFonts w:asciiTheme="minorHAnsi" w:hAnsiTheme="minorHAnsi" w:cstheme="minorHAnsi"/>
              </w:rPr>
              <w:t xml:space="preserve">Knowledge of </w:t>
            </w:r>
            <w:r w:rsidR="008C607E" w:rsidRPr="00A17A5F">
              <w:rPr>
                <w:rFonts w:asciiTheme="minorHAnsi" w:hAnsiTheme="minorHAnsi" w:cstheme="minorHAnsi"/>
              </w:rPr>
              <w:t>evidence-based</w:t>
            </w:r>
            <w:r w:rsidRPr="00A17A5F">
              <w:rPr>
                <w:rFonts w:asciiTheme="minorHAnsi" w:hAnsiTheme="minorHAnsi" w:cstheme="minorHAnsi"/>
              </w:rPr>
              <w:t xml:space="preserve"> medicine, formulary application / management processes and drug use evaluation</w:t>
            </w:r>
          </w:p>
        </w:tc>
        <w:tc>
          <w:tcPr>
            <w:tcW w:w="2409" w:type="dxa"/>
            <w:shd w:val="clear" w:color="auto" w:fill="auto"/>
          </w:tcPr>
          <w:p w14:paraId="6FA4D3F3"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21640DCF"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121F5834" w14:textId="77777777" w:rsidTr="00826BB1">
        <w:tc>
          <w:tcPr>
            <w:tcW w:w="4503" w:type="dxa"/>
            <w:shd w:val="clear" w:color="auto" w:fill="auto"/>
          </w:tcPr>
          <w:p w14:paraId="449E908C" w14:textId="77777777" w:rsidR="00CC256D" w:rsidRPr="00A17A5F" w:rsidRDefault="0016606C" w:rsidP="00826BB1">
            <w:pPr>
              <w:rPr>
                <w:rFonts w:asciiTheme="minorHAnsi" w:hAnsiTheme="minorHAnsi" w:cstheme="minorHAnsi"/>
              </w:rPr>
            </w:pPr>
            <w:r w:rsidRPr="00A17A5F">
              <w:rPr>
                <w:rFonts w:asciiTheme="minorHAnsi" w:hAnsiTheme="minorHAnsi" w:cstheme="minorHAnsi"/>
              </w:rPr>
              <w:t>Knowledge of medicines safety, risk management and governance agenda and its application to the clinical role</w:t>
            </w:r>
          </w:p>
        </w:tc>
        <w:tc>
          <w:tcPr>
            <w:tcW w:w="2409" w:type="dxa"/>
            <w:shd w:val="clear" w:color="auto" w:fill="auto"/>
          </w:tcPr>
          <w:p w14:paraId="121C24DA" w14:textId="77777777" w:rsidR="00CC256D" w:rsidRPr="00A17A5F" w:rsidRDefault="0016606C"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5CBE7870"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798C8E08" w14:textId="77777777" w:rsidTr="00826BB1">
        <w:tc>
          <w:tcPr>
            <w:tcW w:w="4503" w:type="dxa"/>
            <w:shd w:val="clear" w:color="auto" w:fill="auto"/>
          </w:tcPr>
          <w:p w14:paraId="57876B80" w14:textId="77777777" w:rsidR="00CC256D" w:rsidRPr="00A17A5F" w:rsidRDefault="00945EE7" w:rsidP="00826BB1">
            <w:pPr>
              <w:rPr>
                <w:rFonts w:asciiTheme="minorHAnsi" w:hAnsiTheme="minorHAnsi" w:cstheme="minorHAnsi"/>
              </w:rPr>
            </w:pPr>
            <w:r w:rsidRPr="00A17A5F">
              <w:rPr>
                <w:rFonts w:asciiTheme="minorHAnsi" w:hAnsiTheme="minorHAnsi" w:cstheme="minorHAnsi"/>
              </w:rPr>
              <w:t xml:space="preserve">Maintain specialist </w:t>
            </w:r>
            <w:r w:rsidR="00CC256D" w:rsidRPr="00A17A5F">
              <w:rPr>
                <w:rFonts w:asciiTheme="minorHAnsi" w:hAnsiTheme="minorHAnsi" w:cstheme="minorHAnsi"/>
              </w:rPr>
              <w:t>clinical knowledge and skills relevant to the area of practice</w:t>
            </w:r>
          </w:p>
        </w:tc>
        <w:tc>
          <w:tcPr>
            <w:tcW w:w="2409" w:type="dxa"/>
            <w:shd w:val="clear" w:color="auto" w:fill="auto"/>
          </w:tcPr>
          <w:p w14:paraId="0133F894"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41D3E888"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75954C2E" w14:textId="77777777" w:rsidTr="00826BB1">
        <w:tc>
          <w:tcPr>
            <w:tcW w:w="4503" w:type="dxa"/>
            <w:shd w:val="clear" w:color="auto" w:fill="auto"/>
          </w:tcPr>
          <w:p w14:paraId="2031D267"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Time management and prioritisation skills</w:t>
            </w:r>
          </w:p>
        </w:tc>
        <w:tc>
          <w:tcPr>
            <w:tcW w:w="2409" w:type="dxa"/>
            <w:shd w:val="clear" w:color="auto" w:fill="auto"/>
          </w:tcPr>
          <w:p w14:paraId="326178E2"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60674A2B"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3BC4B331" w14:textId="77777777" w:rsidTr="00826BB1">
        <w:tc>
          <w:tcPr>
            <w:tcW w:w="4503" w:type="dxa"/>
            <w:shd w:val="clear" w:color="auto" w:fill="auto"/>
          </w:tcPr>
          <w:p w14:paraId="7B986483"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 xml:space="preserve">Good IT skills including Microsoft Office and pharmacy </w:t>
            </w:r>
            <w:r w:rsidR="0016606C" w:rsidRPr="00A17A5F">
              <w:rPr>
                <w:rFonts w:asciiTheme="minorHAnsi" w:hAnsiTheme="minorHAnsi" w:cstheme="minorHAnsi"/>
              </w:rPr>
              <w:t>systems</w:t>
            </w:r>
          </w:p>
        </w:tc>
        <w:tc>
          <w:tcPr>
            <w:tcW w:w="2409" w:type="dxa"/>
            <w:shd w:val="clear" w:color="auto" w:fill="auto"/>
          </w:tcPr>
          <w:p w14:paraId="2054F3B2"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7615C21C"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16606C" w:rsidRPr="00A17A5F" w14:paraId="2B04D80F" w14:textId="77777777" w:rsidTr="00826BB1">
        <w:tc>
          <w:tcPr>
            <w:tcW w:w="4503" w:type="dxa"/>
            <w:shd w:val="clear" w:color="auto" w:fill="auto"/>
          </w:tcPr>
          <w:p w14:paraId="041B44EF" w14:textId="77777777" w:rsidR="0016606C" w:rsidRPr="00A17A5F" w:rsidRDefault="0016606C" w:rsidP="00826BB1">
            <w:pPr>
              <w:rPr>
                <w:rFonts w:asciiTheme="minorHAnsi" w:hAnsiTheme="minorHAnsi" w:cstheme="minorHAnsi"/>
              </w:rPr>
            </w:pPr>
            <w:r w:rsidRPr="00A17A5F">
              <w:rPr>
                <w:rFonts w:asciiTheme="minorHAnsi" w:hAnsiTheme="minorHAnsi" w:cstheme="minorHAnsi"/>
              </w:rPr>
              <w:t>Evidence of involvement in pharmacy practice research and/or audit</w:t>
            </w:r>
          </w:p>
        </w:tc>
        <w:tc>
          <w:tcPr>
            <w:tcW w:w="2409" w:type="dxa"/>
            <w:shd w:val="clear" w:color="auto" w:fill="auto"/>
          </w:tcPr>
          <w:p w14:paraId="2530280B" w14:textId="77777777" w:rsidR="0016606C" w:rsidRPr="00A17A5F" w:rsidRDefault="0016606C" w:rsidP="00826BB1">
            <w:pPr>
              <w:rPr>
                <w:rFonts w:asciiTheme="minorHAnsi" w:hAnsiTheme="minorHAnsi" w:cstheme="minorHAnsi"/>
              </w:rPr>
            </w:pPr>
            <w:r w:rsidRPr="00A17A5F">
              <w:rPr>
                <w:rFonts w:asciiTheme="minorHAnsi" w:hAnsiTheme="minorHAnsi" w:cstheme="minorHAnsi"/>
              </w:rPr>
              <w:t>D</w:t>
            </w:r>
          </w:p>
        </w:tc>
        <w:tc>
          <w:tcPr>
            <w:tcW w:w="3402" w:type="dxa"/>
            <w:shd w:val="clear" w:color="auto" w:fill="auto"/>
          </w:tcPr>
          <w:p w14:paraId="437CEFB5" w14:textId="77777777" w:rsidR="0016606C" w:rsidRPr="00A17A5F" w:rsidRDefault="0016606C" w:rsidP="00826BB1">
            <w:pPr>
              <w:rPr>
                <w:rFonts w:asciiTheme="minorHAnsi" w:hAnsiTheme="minorHAnsi" w:cstheme="minorHAnsi"/>
              </w:rPr>
            </w:pPr>
            <w:r w:rsidRPr="00A17A5F">
              <w:rPr>
                <w:rFonts w:asciiTheme="minorHAnsi" w:hAnsiTheme="minorHAnsi" w:cstheme="minorHAnsi"/>
              </w:rPr>
              <w:t>A/I</w:t>
            </w:r>
          </w:p>
        </w:tc>
      </w:tr>
      <w:tr w:rsidR="00945EE7" w:rsidRPr="00A17A5F" w14:paraId="2D22B17E" w14:textId="77777777" w:rsidTr="00945EE7">
        <w:tc>
          <w:tcPr>
            <w:tcW w:w="10314" w:type="dxa"/>
            <w:gridSpan w:val="3"/>
            <w:shd w:val="clear" w:color="auto" w:fill="B2A1C7" w:themeFill="accent4" w:themeFillTint="99"/>
          </w:tcPr>
          <w:p w14:paraId="73E1811A" w14:textId="77777777" w:rsidR="00945EE7" w:rsidRPr="00A17A5F" w:rsidRDefault="00945EE7" w:rsidP="00826BB1">
            <w:pPr>
              <w:rPr>
                <w:rFonts w:asciiTheme="minorHAnsi" w:hAnsiTheme="minorHAnsi" w:cstheme="minorHAnsi"/>
              </w:rPr>
            </w:pPr>
            <w:r w:rsidRPr="00A17A5F">
              <w:rPr>
                <w:rFonts w:asciiTheme="minorHAnsi" w:hAnsiTheme="minorHAnsi" w:cstheme="minorHAnsi"/>
                <w:b/>
              </w:rPr>
              <w:t>Attitude</w:t>
            </w:r>
          </w:p>
        </w:tc>
      </w:tr>
      <w:tr w:rsidR="00CC256D" w:rsidRPr="00A17A5F" w14:paraId="467DFB20" w14:textId="77777777" w:rsidTr="00826BB1">
        <w:tc>
          <w:tcPr>
            <w:tcW w:w="4503" w:type="dxa"/>
            <w:shd w:val="clear" w:color="auto" w:fill="auto"/>
          </w:tcPr>
          <w:p w14:paraId="26FFE9BE"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Deal with confidential issues in a professional and sensitive manner</w:t>
            </w:r>
          </w:p>
        </w:tc>
        <w:tc>
          <w:tcPr>
            <w:tcW w:w="2409" w:type="dxa"/>
            <w:shd w:val="clear" w:color="auto" w:fill="auto"/>
          </w:tcPr>
          <w:p w14:paraId="42B6F5FD"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0007CE32"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1BEE5112" w14:textId="77777777" w:rsidTr="00826BB1">
        <w:tc>
          <w:tcPr>
            <w:tcW w:w="4503" w:type="dxa"/>
            <w:shd w:val="clear" w:color="auto" w:fill="auto"/>
          </w:tcPr>
          <w:p w14:paraId="6A17E5D9"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Able to work under pressure and take steps to manage personal resilience</w:t>
            </w:r>
          </w:p>
        </w:tc>
        <w:tc>
          <w:tcPr>
            <w:tcW w:w="2409" w:type="dxa"/>
            <w:shd w:val="clear" w:color="auto" w:fill="auto"/>
          </w:tcPr>
          <w:p w14:paraId="31D99A89"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040A5868"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39EAA670" w14:textId="77777777" w:rsidTr="00826BB1">
        <w:tc>
          <w:tcPr>
            <w:tcW w:w="4503" w:type="dxa"/>
            <w:shd w:val="clear" w:color="auto" w:fill="auto"/>
          </w:tcPr>
          <w:p w14:paraId="20A8D75D"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lastRenderedPageBreak/>
              <w:t>Adaptable and innovative in approach to work and projects</w:t>
            </w:r>
          </w:p>
        </w:tc>
        <w:tc>
          <w:tcPr>
            <w:tcW w:w="2409" w:type="dxa"/>
            <w:shd w:val="clear" w:color="auto" w:fill="auto"/>
          </w:tcPr>
          <w:p w14:paraId="085ACAA1"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1E1C2CAD"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CC256D" w:rsidRPr="00A17A5F" w14:paraId="4874E659" w14:textId="77777777" w:rsidTr="00826BB1">
        <w:tc>
          <w:tcPr>
            <w:tcW w:w="4503" w:type="dxa"/>
            <w:shd w:val="clear" w:color="auto" w:fill="auto"/>
          </w:tcPr>
          <w:p w14:paraId="79FFFC5D"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Professional attitude and acts as a role model</w:t>
            </w:r>
          </w:p>
        </w:tc>
        <w:tc>
          <w:tcPr>
            <w:tcW w:w="2409" w:type="dxa"/>
            <w:shd w:val="clear" w:color="auto" w:fill="auto"/>
          </w:tcPr>
          <w:p w14:paraId="6C816847"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3B8A6C98" w14:textId="77777777" w:rsidR="00CC256D" w:rsidRPr="00A17A5F" w:rsidRDefault="00CC256D" w:rsidP="00826BB1">
            <w:pPr>
              <w:rPr>
                <w:rFonts w:asciiTheme="minorHAnsi" w:hAnsiTheme="minorHAnsi" w:cstheme="minorHAnsi"/>
              </w:rPr>
            </w:pPr>
            <w:r w:rsidRPr="00A17A5F">
              <w:rPr>
                <w:rFonts w:asciiTheme="minorHAnsi" w:hAnsiTheme="minorHAnsi" w:cstheme="minorHAnsi"/>
              </w:rPr>
              <w:t>A/I</w:t>
            </w:r>
          </w:p>
        </w:tc>
      </w:tr>
      <w:tr w:rsidR="00945EE7" w:rsidRPr="00A17A5F" w14:paraId="13F622B4" w14:textId="77777777" w:rsidTr="00826BB1">
        <w:tc>
          <w:tcPr>
            <w:tcW w:w="4503" w:type="dxa"/>
            <w:shd w:val="clear" w:color="auto" w:fill="auto"/>
          </w:tcPr>
          <w:p w14:paraId="47B5CA16" w14:textId="77777777" w:rsidR="00945EE7" w:rsidRPr="00A17A5F" w:rsidRDefault="00945EE7" w:rsidP="00826BB1">
            <w:pPr>
              <w:rPr>
                <w:rFonts w:asciiTheme="minorHAnsi" w:hAnsiTheme="minorHAnsi" w:cstheme="minorHAnsi"/>
              </w:rPr>
            </w:pPr>
            <w:r w:rsidRPr="00A17A5F">
              <w:rPr>
                <w:rFonts w:asciiTheme="minorHAnsi" w:hAnsiTheme="minorHAnsi" w:cstheme="minorHAnsi"/>
              </w:rPr>
              <w:t>Positive attitude to change processes and service transformation</w:t>
            </w:r>
          </w:p>
        </w:tc>
        <w:tc>
          <w:tcPr>
            <w:tcW w:w="2409" w:type="dxa"/>
            <w:shd w:val="clear" w:color="auto" w:fill="auto"/>
          </w:tcPr>
          <w:p w14:paraId="24167B18" w14:textId="77777777" w:rsidR="00945EE7" w:rsidRPr="00A17A5F" w:rsidRDefault="00945EE7"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0D7D1E0A" w14:textId="77777777" w:rsidR="00945EE7" w:rsidRPr="00A17A5F" w:rsidRDefault="00945EE7" w:rsidP="00826BB1">
            <w:pPr>
              <w:rPr>
                <w:rFonts w:asciiTheme="minorHAnsi" w:hAnsiTheme="minorHAnsi" w:cstheme="minorHAnsi"/>
              </w:rPr>
            </w:pPr>
            <w:r w:rsidRPr="00A17A5F">
              <w:rPr>
                <w:rFonts w:asciiTheme="minorHAnsi" w:hAnsiTheme="minorHAnsi" w:cstheme="minorHAnsi"/>
              </w:rPr>
              <w:t>A/I</w:t>
            </w:r>
          </w:p>
        </w:tc>
      </w:tr>
      <w:tr w:rsidR="00945EE7" w:rsidRPr="00A17A5F" w14:paraId="1244C1CB" w14:textId="77777777" w:rsidTr="00826BB1">
        <w:tc>
          <w:tcPr>
            <w:tcW w:w="4503" w:type="dxa"/>
            <w:shd w:val="clear" w:color="auto" w:fill="auto"/>
          </w:tcPr>
          <w:p w14:paraId="649E084A" w14:textId="77777777" w:rsidR="00945EE7" w:rsidRPr="00A17A5F" w:rsidRDefault="00945EE7" w:rsidP="00826BB1">
            <w:pPr>
              <w:rPr>
                <w:rFonts w:asciiTheme="minorHAnsi" w:hAnsiTheme="minorHAnsi" w:cstheme="minorHAnsi"/>
              </w:rPr>
            </w:pPr>
            <w:r w:rsidRPr="00A17A5F">
              <w:rPr>
                <w:rFonts w:asciiTheme="minorHAnsi" w:hAnsiTheme="minorHAnsi" w:cstheme="minorHAnsi"/>
              </w:rPr>
              <w:t>Ability to work unsupervised and alone</w:t>
            </w:r>
          </w:p>
        </w:tc>
        <w:tc>
          <w:tcPr>
            <w:tcW w:w="2409" w:type="dxa"/>
            <w:shd w:val="clear" w:color="auto" w:fill="auto"/>
          </w:tcPr>
          <w:p w14:paraId="1DB0E1DE" w14:textId="77777777" w:rsidR="00945EE7" w:rsidRPr="00A17A5F" w:rsidRDefault="00945EE7" w:rsidP="00826BB1">
            <w:pPr>
              <w:rPr>
                <w:rFonts w:asciiTheme="minorHAnsi" w:hAnsiTheme="minorHAnsi" w:cstheme="minorHAnsi"/>
              </w:rPr>
            </w:pPr>
            <w:r w:rsidRPr="00A17A5F">
              <w:rPr>
                <w:rFonts w:asciiTheme="minorHAnsi" w:hAnsiTheme="minorHAnsi" w:cstheme="minorHAnsi"/>
              </w:rPr>
              <w:t>E</w:t>
            </w:r>
          </w:p>
        </w:tc>
        <w:tc>
          <w:tcPr>
            <w:tcW w:w="3402" w:type="dxa"/>
            <w:shd w:val="clear" w:color="auto" w:fill="auto"/>
          </w:tcPr>
          <w:p w14:paraId="25D5B31A" w14:textId="77777777" w:rsidR="00945EE7" w:rsidRPr="00A17A5F" w:rsidRDefault="00945EE7" w:rsidP="00826BB1">
            <w:pPr>
              <w:rPr>
                <w:rFonts w:asciiTheme="minorHAnsi" w:hAnsiTheme="minorHAnsi" w:cstheme="minorHAnsi"/>
              </w:rPr>
            </w:pPr>
            <w:r w:rsidRPr="00A17A5F">
              <w:rPr>
                <w:rFonts w:asciiTheme="minorHAnsi" w:hAnsiTheme="minorHAnsi" w:cstheme="minorHAnsi"/>
              </w:rPr>
              <w:t>A/I</w:t>
            </w:r>
          </w:p>
        </w:tc>
      </w:tr>
    </w:tbl>
    <w:p w14:paraId="72CB37F3" w14:textId="77777777" w:rsidR="00CC256D" w:rsidRPr="00A17A5F" w:rsidRDefault="00CC256D" w:rsidP="001C2EBF">
      <w:pPr>
        <w:jc w:val="both"/>
        <w:rPr>
          <w:rFonts w:asciiTheme="minorHAnsi" w:hAnsiTheme="minorHAnsi" w:cstheme="minorHAnsi"/>
          <w:b/>
          <w:color w:val="000000" w:themeColor="text1"/>
          <w:spacing w:val="-2"/>
        </w:rPr>
      </w:pPr>
    </w:p>
    <w:p w14:paraId="792E4FBF" w14:textId="77777777" w:rsidR="008A3FC9" w:rsidRPr="00A17A5F" w:rsidRDefault="008A3FC9" w:rsidP="001C2EBF">
      <w:pPr>
        <w:rPr>
          <w:rFonts w:asciiTheme="minorHAnsi" w:hAnsiTheme="minorHAnsi" w:cstheme="minorHAnsi"/>
        </w:rPr>
      </w:pPr>
    </w:p>
    <w:sectPr w:rsidR="008A3FC9" w:rsidRPr="00A17A5F" w:rsidSect="00DF050B">
      <w:headerReference w:type="default" r:id="rId7"/>
      <w:footerReference w:type="even" r:id="rId8"/>
      <w:footerReference w:type="default" r:id="rId9"/>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A1BE" w14:textId="77777777" w:rsidR="00CF3430" w:rsidRDefault="00CF3430">
      <w:r>
        <w:separator/>
      </w:r>
    </w:p>
  </w:endnote>
  <w:endnote w:type="continuationSeparator" w:id="0">
    <w:p w14:paraId="30283068" w14:textId="77777777" w:rsidR="00CF3430" w:rsidRDefault="00CF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6B03"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22E41" w14:textId="77777777" w:rsidR="008B3AF6" w:rsidRDefault="008B3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935A" w14:textId="77777777" w:rsidR="00956E31" w:rsidRPr="00956E31" w:rsidRDefault="00956E31" w:rsidP="00956E31">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Book Antiqua"/>
        <w:sz w:val="18"/>
        <w:lang w:eastAsia="en-GB" w:bidi="en-GB"/>
      </w:rPr>
    </w:pPr>
    <w:r>
      <w:rPr>
        <w:rFonts w:ascii="Arial" w:eastAsia="Arial" w:hAnsi="Arial" w:cs="Book Antiqua"/>
        <w:sz w:val="18"/>
        <w:lang w:eastAsia="en-GB" w:bidi="en-GB"/>
      </w:rPr>
      <w:t>Specialist</w:t>
    </w:r>
    <w:r w:rsidRPr="00956E31">
      <w:rPr>
        <w:rFonts w:ascii="Arial" w:eastAsia="Arial" w:hAnsi="Arial" w:cs="Book Antiqua"/>
        <w:sz w:val="18"/>
        <w:lang w:eastAsia="en-GB" w:bidi="en-GB"/>
      </w:rPr>
      <w:t xml:space="preserve"> Pharmacist                                                                                                                                        Page </w:t>
    </w:r>
    <w:r w:rsidRPr="00956E31">
      <w:rPr>
        <w:rFonts w:ascii="Arial" w:eastAsia="Arial" w:hAnsi="Arial" w:cs="Book Antiqua"/>
        <w:noProof/>
        <w:sz w:val="18"/>
        <w:lang w:eastAsia="en-GB"/>
      </w:rPr>
      <w:fldChar w:fldCharType="begin"/>
    </w:r>
    <w:r w:rsidRPr="00956E31">
      <w:rPr>
        <w:rFonts w:ascii="Arial" w:eastAsia="Arial" w:hAnsi="Arial" w:cs="Book Antiqua"/>
        <w:noProof/>
        <w:sz w:val="18"/>
        <w:lang w:eastAsia="en-GB"/>
      </w:rPr>
      <w:instrText xml:space="preserve"> PAGE \* Arabic </w:instrText>
    </w:r>
    <w:r w:rsidRPr="00956E31">
      <w:rPr>
        <w:rFonts w:ascii="Arial" w:eastAsia="Arial" w:hAnsi="Arial" w:cs="Book Antiqua"/>
        <w:noProof/>
        <w:sz w:val="18"/>
        <w:lang w:eastAsia="en-GB"/>
      </w:rPr>
      <w:fldChar w:fldCharType="separate"/>
    </w:r>
    <w:r w:rsidR="00C06983">
      <w:rPr>
        <w:rFonts w:ascii="Arial" w:eastAsia="Arial" w:hAnsi="Arial" w:cs="Book Antiqua"/>
        <w:noProof/>
        <w:sz w:val="18"/>
        <w:lang w:eastAsia="en-GB"/>
      </w:rPr>
      <w:t>9</w:t>
    </w:r>
    <w:r w:rsidRPr="00956E31">
      <w:rPr>
        <w:rFonts w:ascii="Arial" w:eastAsia="Arial" w:hAnsi="Arial" w:cs="Book Antiqua"/>
        <w:noProof/>
        <w:sz w:val="18"/>
        <w:lang w:eastAsia="en-GB"/>
      </w:rPr>
      <w:fldChar w:fldCharType="end"/>
    </w:r>
    <w:r w:rsidRPr="00956E31">
      <w:rPr>
        <w:rFonts w:ascii="Arial" w:eastAsia="Arial" w:hAnsi="Arial" w:cs="Book Antiqua"/>
        <w:sz w:val="18"/>
        <w:lang w:eastAsia="en-GB" w:bidi="en-GB"/>
      </w:rPr>
      <w:t xml:space="preserve"> of </w:t>
    </w:r>
    <w:r w:rsidRPr="00956E31">
      <w:rPr>
        <w:rFonts w:ascii="Arial" w:eastAsia="Arial" w:hAnsi="Arial" w:cs="Book Antiqua"/>
        <w:noProof/>
        <w:sz w:val="18"/>
        <w:lang w:eastAsia="en-GB"/>
      </w:rPr>
      <w:fldChar w:fldCharType="begin"/>
    </w:r>
    <w:r w:rsidRPr="00956E31">
      <w:rPr>
        <w:rFonts w:ascii="Arial" w:eastAsia="Arial" w:hAnsi="Arial" w:cs="Book Antiqua"/>
        <w:noProof/>
        <w:sz w:val="18"/>
        <w:lang w:eastAsia="en-GB"/>
      </w:rPr>
      <w:instrText xml:space="preserve"> NUMPAGES \* Arabic </w:instrText>
    </w:r>
    <w:r w:rsidRPr="00956E31">
      <w:rPr>
        <w:rFonts w:ascii="Arial" w:eastAsia="Arial" w:hAnsi="Arial" w:cs="Book Antiqua"/>
        <w:noProof/>
        <w:sz w:val="18"/>
        <w:lang w:eastAsia="en-GB"/>
      </w:rPr>
      <w:fldChar w:fldCharType="separate"/>
    </w:r>
    <w:r w:rsidR="00C06983">
      <w:rPr>
        <w:rFonts w:ascii="Arial" w:eastAsia="Arial" w:hAnsi="Arial" w:cs="Book Antiqua"/>
        <w:noProof/>
        <w:sz w:val="18"/>
        <w:lang w:eastAsia="en-GB"/>
      </w:rPr>
      <w:t>9</w:t>
    </w:r>
    <w:r w:rsidRPr="00956E31">
      <w:rPr>
        <w:rFonts w:ascii="Arial" w:eastAsia="Arial" w:hAnsi="Arial" w:cs="Book Antiqua"/>
        <w:noProof/>
        <w:sz w:val="18"/>
        <w:lang w:eastAsia="en-GB"/>
      </w:rPr>
      <w:fldChar w:fldCharType="end"/>
    </w:r>
  </w:p>
  <w:p w14:paraId="6421BD88" w14:textId="77777777" w:rsidR="00956E31" w:rsidRPr="00956E31" w:rsidRDefault="00956E31" w:rsidP="00956E31">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Book Antiqua"/>
        <w:sz w:val="18"/>
        <w:lang w:eastAsia="en-GB" w:bidi="en-GB"/>
      </w:rPr>
    </w:pPr>
    <w:r w:rsidRPr="00956E31">
      <w:rPr>
        <w:rFonts w:ascii="Arial" w:eastAsia="Arial" w:hAnsi="Arial" w:cs="Book Antiqua"/>
        <w:sz w:val="18"/>
        <w:lang w:eastAsia="en-GB" w:bidi="en-GB"/>
      </w:rPr>
      <w:t xml:space="preserve">Updated by Andrew Mikhail </w:t>
    </w:r>
  </w:p>
  <w:p w14:paraId="7D710270" w14:textId="77777777" w:rsidR="00956E31" w:rsidRPr="00956E31" w:rsidRDefault="00956E31" w:rsidP="00956E31">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Book Antiqua"/>
        <w:sz w:val="18"/>
        <w:lang w:eastAsia="en-GB" w:bidi="en-GB"/>
      </w:rPr>
    </w:pPr>
    <w:r w:rsidRPr="00956E31">
      <w:rPr>
        <w:rFonts w:ascii="Arial" w:eastAsia="Arial" w:hAnsi="Arial" w:cs="Book Antiqua"/>
        <w:sz w:val="18"/>
        <w:lang w:eastAsia="en-GB" w:bidi="en-GB"/>
      </w:rPr>
      <w:t xml:space="preserve">Dated:  23/02/2023 </w:t>
    </w:r>
  </w:p>
  <w:p w14:paraId="73778270" w14:textId="77777777" w:rsidR="00956E31" w:rsidRDefault="00956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4835" w14:textId="77777777" w:rsidR="00CF3430" w:rsidRDefault="00CF3430">
      <w:r>
        <w:separator/>
      </w:r>
    </w:p>
  </w:footnote>
  <w:footnote w:type="continuationSeparator" w:id="0">
    <w:p w14:paraId="6557988F" w14:textId="77777777" w:rsidR="00CF3430" w:rsidRDefault="00CF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2191" w14:textId="77777777" w:rsidR="008B3AF6" w:rsidRDefault="008B3AF6">
    <w:pPr>
      <w:pStyle w:val="Header"/>
      <w:jc w:val="right"/>
      <w:rPr>
        <w:rFonts w:ascii="Arial" w:hAnsi="Arial" w:cs="Arial"/>
        <w:b/>
        <w:sz w:val="40"/>
      </w:rPr>
    </w:pPr>
  </w:p>
  <w:p w14:paraId="5F647CC2" w14:textId="77777777" w:rsidR="008B1599" w:rsidRDefault="008B1599" w:rsidP="008B1599">
    <w:pPr>
      <w:pStyle w:val="Header"/>
      <w:jc w:val="right"/>
    </w:pPr>
    <w:r w:rsidRPr="00D10614">
      <w:rPr>
        <w:noProof/>
        <w:lang w:eastAsia="en-GB"/>
      </w:rPr>
      <w:drawing>
        <wp:inline distT="0" distB="0" distL="0" distR="0" wp14:anchorId="62305299" wp14:editId="72DD94B7">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2D130A7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04E"/>
    <w:multiLevelType w:val="hybridMultilevel"/>
    <w:tmpl w:val="5FA006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29F2"/>
    <w:multiLevelType w:val="hybridMultilevel"/>
    <w:tmpl w:val="A1085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27528"/>
    <w:multiLevelType w:val="hybridMultilevel"/>
    <w:tmpl w:val="B2A0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7D06"/>
    <w:multiLevelType w:val="hybridMultilevel"/>
    <w:tmpl w:val="11E495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617EE"/>
    <w:multiLevelType w:val="hybridMultilevel"/>
    <w:tmpl w:val="58AE9A0E"/>
    <w:lvl w:ilvl="0" w:tplc="52A603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60EF3"/>
    <w:multiLevelType w:val="hybridMultilevel"/>
    <w:tmpl w:val="9860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54534"/>
    <w:multiLevelType w:val="hybridMultilevel"/>
    <w:tmpl w:val="38E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17CD2"/>
    <w:multiLevelType w:val="hybridMultilevel"/>
    <w:tmpl w:val="B27A94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5846A8"/>
    <w:multiLevelType w:val="hybridMultilevel"/>
    <w:tmpl w:val="E4A64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761D"/>
    <w:multiLevelType w:val="hybridMultilevel"/>
    <w:tmpl w:val="43BCE046"/>
    <w:lvl w:ilvl="0" w:tplc="E61656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3710C"/>
    <w:multiLevelType w:val="hybridMultilevel"/>
    <w:tmpl w:val="00CE4E40"/>
    <w:lvl w:ilvl="0" w:tplc="83AA7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045CE"/>
    <w:multiLevelType w:val="hybridMultilevel"/>
    <w:tmpl w:val="7E68E800"/>
    <w:lvl w:ilvl="0" w:tplc="B7B2B808">
      <w:start w:val="1"/>
      <w:numFmt w:val="decimal"/>
      <w:lvlText w:val="2.%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7E7376"/>
    <w:multiLevelType w:val="hybridMultilevel"/>
    <w:tmpl w:val="6098FE48"/>
    <w:lvl w:ilvl="0" w:tplc="1A127EF0">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5A3760"/>
    <w:multiLevelType w:val="hybridMultilevel"/>
    <w:tmpl w:val="1A7E98B4"/>
    <w:lvl w:ilvl="0" w:tplc="88942BB0">
      <w:start w:val="1"/>
      <w:numFmt w:val="decimal"/>
      <w:lvlText w:val="7.%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0402084"/>
    <w:multiLevelType w:val="hybridMultilevel"/>
    <w:tmpl w:val="2B48C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F5D08"/>
    <w:multiLevelType w:val="hybridMultilevel"/>
    <w:tmpl w:val="80246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C90929"/>
    <w:multiLevelType w:val="hybridMultilevel"/>
    <w:tmpl w:val="36782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C97257"/>
    <w:multiLevelType w:val="hybridMultilevel"/>
    <w:tmpl w:val="A7E0E184"/>
    <w:lvl w:ilvl="0" w:tplc="AF3AC07E">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57C00"/>
    <w:multiLevelType w:val="hybridMultilevel"/>
    <w:tmpl w:val="F46C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B509A"/>
    <w:multiLevelType w:val="hybridMultilevel"/>
    <w:tmpl w:val="BBA2C8FC"/>
    <w:lvl w:ilvl="0" w:tplc="2280E882">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825585"/>
    <w:multiLevelType w:val="hybridMultilevel"/>
    <w:tmpl w:val="31C24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7552D7"/>
    <w:multiLevelType w:val="hybridMultilevel"/>
    <w:tmpl w:val="8C54F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1E553F"/>
    <w:multiLevelType w:val="hybridMultilevel"/>
    <w:tmpl w:val="CD0AAF44"/>
    <w:lvl w:ilvl="0" w:tplc="8ACAF954">
      <w:start w:val="1"/>
      <w:numFmt w:val="decimal"/>
      <w:lvlText w:val="4.%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66B1E3C"/>
    <w:multiLevelType w:val="hybridMultilevel"/>
    <w:tmpl w:val="53DEF1A0"/>
    <w:lvl w:ilvl="0" w:tplc="B97C5DFE">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4149CA"/>
    <w:multiLevelType w:val="hybridMultilevel"/>
    <w:tmpl w:val="3D506F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13E97"/>
    <w:multiLevelType w:val="hybridMultilevel"/>
    <w:tmpl w:val="4E8EFAC0"/>
    <w:lvl w:ilvl="0" w:tplc="AF3AC07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2F5892"/>
    <w:multiLevelType w:val="hybridMultilevel"/>
    <w:tmpl w:val="256AA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160AEB"/>
    <w:multiLevelType w:val="hybridMultilevel"/>
    <w:tmpl w:val="375645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1677E8"/>
    <w:multiLevelType w:val="hybridMultilevel"/>
    <w:tmpl w:val="013EF7E2"/>
    <w:lvl w:ilvl="0" w:tplc="28CEBF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01E7D4D"/>
    <w:multiLevelType w:val="hybridMultilevel"/>
    <w:tmpl w:val="FC2483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B4CEF"/>
    <w:multiLevelType w:val="hybridMultilevel"/>
    <w:tmpl w:val="568A72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A6048"/>
    <w:multiLevelType w:val="hybridMultilevel"/>
    <w:tmpl w:val="A7F4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3A6CD1"/>
    <w:multiLevelType w:val="hybridMultilevel"/>
    <w:tmpl w:val="7A7E9BE6"/>
    <w:lvl w:ilvl="0" w:tplc="B3985C36">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E820943"/>
    <w:multiLevelType w:val="hybridMultilevel"/>
    <w:tmpl w:val="DC9CEC3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7" w15:restartNumberingAfterBreak="0">
    <w:nsid w:val="7F466EA5"/>
    <w:multiLevelType w:val="hybridMultilevel"/>
    <w:tmpl w:val="55A65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28"/>
  </w:num>
  <w:num w:numId="4">
    <w:abstractNumId w:val="8"/>
  </w:num>
  <w:num w:numId="5">
    <w:abstractNumId w:val="26"/>
  </w:num>
  <w:num w:numId="6">
    <w:abstractNumId w:val="32"/>
  </w:num>
  <w:num w:numId="7">
    <w:abstractNumId w:val="31"/>
  </w:num>
  <w:num w:numId="8">
    <w:abstractNumId w:val="0"/>
  </w:num>
  <w:num w:numId="9">
    <w:abstractNumId w:val="3"/>
  </w:num>
  <w:num w:numId="10">
    <w:abstractNumId w:val="7"/>
  </w:num>
  <w:num w:numId="11">
    <w:abstractNumId w:val="22"/>
  </w:num>
  <w:num w:numId="12">
    <w:abstractNumId w:val="16"/>
  </w:num>
  <w:num w:numId="13">
    <w:abstractNumId w:val="21"/>
  </w:num>
  <w:num w:numId="14">
    <w:abstractNumId w:val="33"/>
  </w:num>
  <w:num w:numId="15">
    <w:abstractNumId w:val="19"/>
  </w:num>
  <w:num w:numId="16">
    <w:abstractNumId w:val="5"/>
  </w:num>
  <w:num w:numId="17">
    <w:abstractNumId w:val="9"/>
  </w:num>
  <w:num w:numId="18">
    <w:abstractNumId w:val="37"/>
  </w:num>
  <w:num w:numId="19">
    <w:abstractNumId w:val="1"/>
  </w:num>
  <w:num w:numId="20">
    <w:abstractNumId w:val="27"/>
  </w:num>
  <w:num w:numId="21">
    <w:abstractNumId w:val="30"/>
  </w:num>
  <w:num w:numId="22">
    <w:abstractNumId w:val="10"/>
  </w:num>
  <w:num w:numId="23">
    <w:abstractNumId w:val="4"/>
  </w:num>
  <w:num w:numId="24">
    <w:abstractNumId w:val="11"/>
  </w:num>
  <w:num w:numId="25">
    <w:abstractNumId w:val="6"/>
  </w:num>
  <w:num w:numId="26">
    <w:abstractNumId w:val="2"/>
  </w:num>
  <w:num w:numId="27">
    <w:abstractNumId w:val="29"/>
  </w:num>
  <w:num w:numId="28">
    <w:abstractNumId w:val="18"/>
  </w:num>
  <w:num w:numId="29">
    <w:abstractNumId w:val="23"/>
  </w:num>
  <w:num w:numId="30">
    <w:abstractNumId w:val="20"/>
  </w:num>
  <w:num w:numId="31">
    <w:abstractNumId w:val="12"/>
  </w:num>
  <w:num w:numId="32">
    <w:abstractNumId w:val="13"/>
  </w:num>
  <w:num w:numId="33">
    <w:abstractNumId w:val="24"/>
  </w:num>
  <w:num w:numId="34">
    <w:abstractNumId w:val="25"/>
  </w:num>
  <w:num w:numId="35">
    <w:abstractNumId w:val="15"/>
  </w:num>
  <w:num w:numId="36">
    <w:abstractNumId w:val="34"/>
  </w:num>
  <w:num w:numId="37">
    <w:abstractNumId w:val="36"/>
  </w:num>
  <w:num w:numId="3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261E1"/>
    <w:rsid w:val="00030542"/>
    <w:rsid w:val="00031B22"/>
    <w:rsid w:val="000521CB"/>
    <w:rsid w:val="00062901"/>
    <w:rsid w:val="00062E2D"/>
    <w:rsid w:val="000B7132"/>
    <w:rsid w:val="000C37E6"/>
    <w:rsid w:val="000F439E"/>
    <w:rsid w:val="000F7F46"/>
    <w:rsid w:val="00105B22"/>
    <w:rsid w:val="001155A5"/>
    <w:rsid w:val="00150FBF"/>
    <w:rsid w:val="0016606C"/>
    <w:rsid w:val="001715F3"/>
    <w:rsid w:val="00176759"/>
    <w:rsid w:val="00176B68"/>
    <w:rsid w:val="00187B91"/>
    <w:rsid w:val="00195DBD"/>
    <w:rsid w:val="001C2EBF"/>
    <w:rsid w:val="001E4B9E"/>
    <w:rsid w:val="00201CCC"/>
    <w:rsid w:val="00201F4C"/>
    <w:rsid w:val="00204956"/>
    <w:rsid w:val="00205178"/>
    <w:rsid w:val="00224297"/>
    <w:rsid w:val="00225957"/>
    <w:rsid w:val="002303C5"/>
    <w:rsid w:val="00251B53"/>
    <w:rsid w:val="002554F3"/>
    <w:rsid w:val="002601BE"/>
    <w:rsid w:val="002A2336"/>
    <w:rsid w:val="002D1BF6"/>
    <w:rsid w:val="002F64A8"/>
    <w:rsid w:val="003013AA"/>
    <w:rsid w:val="0031176A"/>
    <w:rsid w:val="00325E27"/>
    <w:rsid w:val="00327A8D"/>
    <w:rsid w:val="00345ABF"/>
    <w:rsid w:val="00355F6C"/>
    <w:rsid w:val="003622F8"/>
    <w:rsid w:val="00366B9D"/>
    <w:rsid w:val="00390E29"/>
    <w:rsid w:val="003A5BA4"/>
    <w:rsid w:val="003C30CA"/>
    <w:rsid w:val="003D0148"/>
    <w:rsid w:val="003D1F90"/>
    <w:rsid w:val="003E79E8"/>
    <w:rsid w:val="003F3FB2"/>
    <w:rsid w:val="00410C2D"/>
    <w:rsid w:val="00413101"/>
    <w:rsid w:val="00413122"/>
    <w:rsid w:val="004434A0"/>
    <w:rsid w:val="004575C6"/>
    <w:rsid w:val="00485217"/>
    <w:rsid w:val="00487A2B"/>
    <w:rsid w:val="004F25BB"/>
    <w:rsid w:val="00500E32"/>
    <w:rsid w:val="00506516"/>
    <w:rsid w:val="00527B9C"/>
    <w:rsid w:val="00536D2D"/>
    <w:rsid w:val="0056791A"/>
    <w:rsid w:val="00597097"/>
    <w:rsid w:val="005A70F0"/>
    <w:rsid w:val="005B2E46"/>
    <w:rsid w:val="005F2B6E"/>
    <w:rsid w:val="005F386D"/>
    <w:rsid w:val="005F76C8"/>
    <w:rsid w:val="00610430"/>
    <w:rsid w:val="006160B5"/>
    <w:rsid w:val="00620E80"/>
    <w:rsid w:val="006219F8"/>
    <w:rsid w:val="00632D1D"/>
    <w:rsid w:val="00696F12"/>
    <w:rsid w:val="006E473D"/>
    <w:rsid w:val="006F13A1"/>
    <w:rsid w:val="00705131"/>
    <w:rsid w:val="0070682A"/>
    <w:rsid w:val="0072083B"/>
    <w:rsid w:val="00732A1C"/>
    <w:rsid w:val="00784658"/>
    <w:rsid w:val="00785D92"/>
    <w:rsid w:val="007A173A"/>
    <w:rsid w:val="007A4C8F"/>
    <w:rsid w:val="007A6228"/>
    <w:rsid w:val="007C6A0A"/>
    <w:rsid w:val="007D0B84"/>
    <w:rsid w:val="007D4C42"/>
    <w:rsid w:val="007E478E"/>
    <w:rsid w:val="007E71E6"/>
    <w:rsid w:val="007F65FF"/>
    <w:rsid w:val="008148B8"/>
    <w:rsid w:val="00822CF7"/>
    <w:rsid w:val="00881EE6"/>
    <w:rsid w:val="00884D8B"/>
    <w:rsid w:val="00894B09"/>
    <w:rsid w:val="0089645F"/>
    <w:rsid w:val="008A3FC9"/>
    <w:rsid w:val="008B04CC"/>
    <w:rsid w:val="008B08F0"/>
    <w:rsid w:val="008B1599"/>
    <w:rsid w:val="008B3AF6"/>
    <w:rsid w:val="008C4900"/>
    <w:rsid w:val="008C607E"/>
    <w:rsid w:val="008D4687"/>
    <w:rsid w:val="0091457A"/>
    <w:rsid w:val="009437DC"/>
    <w:rsid w:val="00945EE7"/>
    <w:rsid w:val="00956452"/>
    <w:rsid w:val="00956E31"/>
    <w:rsid w:val="00960BC2"/>
    <w:rsid w:val="00982D74"/>
    <w:rsid w:val="00985C86"/>
    <w:rsid w:val="009B0964"/>
    <w:rsid w:val="009B3713"/>
    <w:rsid w:val="009F008B"/>
    <w:rsid w:val="00A133B0"/>
    <w:rsid w:val="00A17A5F"/>
    <w:rsid w:val="00A304D9"/>
    <w:rsid w:val="00A3056F"/>
    <w:rsid w:val="00A3768E"/>
    <w:rsid w:val="00A44E9A"/>
    <w:rsid w:val="00A51684"/>
    <w:rsid w:val="00AB6B9B"/>
    <w:rsid w:val="00AC22B3"/>
    <w:rsid w:val="00AD6C2D"/>
    <w:rsid w:val="00AD7B83"/>
    <w:rsid w:val="00AE0B62"/>
    <w:rsid w:val="00AE5859"/>
    <w:rsid w:val="00AF5090"/>
    <w:rsid w:val="00AF5328"/>
    <w:rsid w:val="00B155D3"/>
    <w:rsid w:val="00B31100"/>
    <w:rsid w:val="00B41660"/>
    <w:rsid w:val="00B45F2A"/>
    <w:rsid w:val="00B649C9"/>
    <w:rsid w:val="00B747D1"/>
    <w:rsid w:val="00B7799F"/>
    <w:rsid w:val="00B8503C"/>
    <w:rsid w:val="00B85A68"/>
    <w:rsid w:val="00BA27E6"/>
    <w:rsid w:val="00BC721A"/>
    <w:rsid w:val="00BD73C3"/>
    <w:rsid w:val="00C06983"/>
    <w:rsid w:val="00C22266"/>
    <w:rsid w:val="00C354F2"/>
    <w:rsid w:val="00C3634E"/>
    <w:rsid w:val="00C36F60"/>
    <w:rsid w:val="00C51763"/>
    <w:rsid w:val="00C54DB3"/>
    <w:rsid w:val="00CB584E"/>
    <w:rsid w:val="00CC0903"/>
    <w:rsid w:val="00CC256D"/>
    <w:rsid w:val="00CC2A9A"/>
    <w:rsid w:val="00CE3F99"/>
    <w:rsid w:val="00CE7A1F"/>
    <w:rsid w:val="00CF3430"/>
    <w:rsid w:val="00D479A0"/>
    <w:rsid w:val="00D6224E"/>
    <w:rsid w:val="00D64459"/>
    <w:rsid w:val="00D72895"/>
    <w:rsid w:val="00DC190B"/>
    <w:rsid w:val="00DC48DF"/>
    <w:rsid w:val="00DD26E0"/>
    <w:rsid w:val="00DE1FED"/>
    <w:rsid w:val="00DE2AF1"/>
    <w:rsid w:val="00DF050B"/>
    <w:rsid w:val="00E0191F"/>
    <w:rsid w:val="00E038B5"/>
    <w:rsid w:val="00E26A2C"/>
    <w:rsid w:val="00E30D59"/>
    <w:rsid w:val="00E33BF5"/>
    <w:rsid w:val="00E432D2"/>
    <w:rsid w:val="00E46350"/>
    <w:rsid w:val="00E5231C"/>
    <w:rsid w:val="00E935D9"/>
    <w:rsid w:val="00EA6BC3"/>
    <w:rsid w:val="00EF1C06"/>
    <w:rsid w:val="00F42813"/>
    <w:rsid w:val="00F45593"/>
    <w:rsid w:val="00F65326"/>
    <w:rsid w:val="00F65BF0"/>
    <w:rsid w:val="00F736BC"/>
    <w:rsid w:val="00F8269B"/>
    <w:rsid w:val="00F84B68"/>
    <w:rsid w:val="00F86F54"/>
    <w:rsid w:val="00F94030"/>
    <w:rsid w:val="00FA5D23"/>
    <w:rsid w:val="00FA5E6A"/>
    <w:rsid w:val="00FB4284"/>
    <w:rsid w:val="00FB4288"/>
    <w:rsid w:val="00FB48D5"/>
    <w:rsid w:val="00FD2B51"/>
    <w:rsid w:val="00FD5CE6"/>
    <w:rsid w:val="00FF5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D6AA03"/>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29"/>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iPriority w:val="99"/>
    <w:semiHidden/>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iPriority w:val="99"/>
    <w:semiHidden/>
    <w:unhideWhenUsed/>
    <w:rsid w:val="00B8503C"/>
    <w:pPr>
      <w:spacing w:after="120" w:line="480" w:lineRule="auto"/>
      <w:ind w:left="283"/>
    </w:pPr>
  </w:style>
  <w:style w:type="character" w:customStyle="1" w:styleId="BodyTextIndent2Char">
    <w:name w:val="Body Text Indent 2 Char"/>
    <w:basedOn w:val="DefaultParagraphFont"/>
    <w:link w:val="BodyTextIndent2"/>
    <w:uiPriority w:val="99"/>
    <w:semiHidden/>
    <w:rsid w:val="00B8503C"/>
    <w:rPr>
      <w:sz w:val="24"/>
      <w:szCs w:val="24"/>
      <w:lang w:eastAsia="en-US"/>
    </w:rPr>
  </w:style>
  <w:style w:type="character" w:styleId="Strong">
    <w:name w:val="Strong"/>
    <w:basedOn w:val="DefaultParagraphFont"/>
    <w:uiPriority w:val="22"/>
    <w:qFormat/>
    <w:locked/>
    <w:rsid w:val="001C2E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6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Thomas Quirke</cp:lastModifiedBy>
  <cp:revision>4</cp:revision>
  <cp:lastPrinted>2008-08-27T13:42:00Z</cp:lastPrinted>
  <dcterms:created xsi:type="dcterms:W3CDTF">2025-06-12T10:13:00Z</dcterms:created>
  <dcterms:modified xsi:type="dcterms:W3CDTF">2025-06-12T10:14:00Z</dcterms:modified>
</cp:coreProperties>
</file>