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EABC" w14:textId="6F628921" w:rsidR="00302ADD" w:rsidRPr="00302ADD" w:rsidRDefault="00302ADD" w:rsidP="00302ADD">
      <w:pPr>
        <w:pStyle w:val="Heading1"/>
        <w:jc w:val="both"/>
        <w:rPr>
          <w:rFonts w:asciiTheme="minorHAnsi" w:hAnsiTheme="minorHAnsi" w:cstheme="minorHAnsi"/>
          <w:sz w:val="20"/>
          <w:szCs w:val="20"/>
        </w:rPr>
      </w:pPr>
      <w:r w:rsidRPr="00302ADD">
        <w:rPr>
          <w:rStyle w:val="Strong"/>
          <w:rFonts w:asciiTheme="minorHAnsi" w:hAnsiTheme="minorHAnsi" w:cstheme="minorHAnsi"/>
          <w:b/>
          <w:bCs/>
          <w:sz w:val="20"/>
          <w:szCs w:val="20"/>
        </w:rPr>
        <w:t xml:space="preserve">Patient Services Coordinator </w:t>
      </w:r>
      <w:r w:rsidR="00A76DAD">
        <w:rPr>
          <w:rStyle w:val="Strong"/>
          <w:rFonts w:asciiTheme="minorHAnsi" w:hAnsiTheme="minorHAnsi" w:cstheme="minorHAnsi"/>
          <w:b/>
          <w:bCs/>
          <w:sz w:val="20"/>
          <w:szCs w:val="20"/>
        </w:rPr>
        <w:t>- Outpatients</w:t>
      </w:r>
    </w:p>
    <w:p w14:paraId="2C1B2582" w14:textId="77777777" w:rsidR="00302ADD" w:rsidRPr="00302ADD" w:rsidRDefault="00302ADD" w:rsidP="00302ADD">
      <w:pPr>
        <w:pStyle w:val="NormalWeb"/>
        <w:jc w:val="both"/>
        <w:rPr>
          <w:rFonts w:asciiTheme="minorHAnsi" w:hAnsiTheme="minorHAnsi" w:cstheme="minorHAnsi"/>
          <w:sz w:val="20"/>
          <w:szCs w:val="20"/>
        </w:rPr>
      </w:pPr>
      <w:r w:rsidRPr="00302ADD">
        <w:rPr>
          <w:rStyle w:val="Strong"/>
          <w:rFonts w:asciiTheme="minorHAnsi" w:hAnsiTheme="minorHAnsi" w:cstheme="minorHAnsi"/>
          <w:sz w:val="20"/>
          <w:szCs w:val="20"/>
        </w:rPr>
        <w:t>Job Description</w:t>
      </w:r>
    </w:p>
    <w:p w14:paraId="287AC5B1" w14:textId="77777777" w:rsidR="00302ADD" w:rsidRPr="00302ADD" w:rsidRDefault="00302ADD" w:rsidP="00302ADD">
      <w:pPr>
        <w:pStyle w:val="Heading2"/>
        <w:jc w:val="both"/>
        <w:rPr>
          <w:rFonts w:asciiTheme="minorHAnsi" w:hAnsiTheme="minorHAnsi" w:cstheme="minorHAnsi"/>
          <w:sz w:val="20"/>
          <w:szCs w:val="20"/>
        </w:rPr>
      </w:pPr>
      <w:r w:rsidRPr="00302ADD">
        <w:rPr>
          <w:rStyle w:val="Strong"/>
          <w:rFonts w:asciiTheme="minorHAnsi" w:hAnsiTheme="minorHAnsi" w:cstheme="minorHAnsi"/>
          <w:b/>
          <w:bCs/>
          <w:sz w:val="20"/>
          <w:szCs w:val="20"/>
        </w:rPr>
        <w:t>Role Overview</w:t>
      </w:r>
    </w:p>
    <w:p w14:paraId="08FEEC7F" w14:textId="352FBA1B" w:rsidR="00302ADD" w:rsidRPr="00302ADD" w:rsidRDefault="00302ADD" w:rsidP="00302ADD">
      <w:pPr>
        <w:pStyle w:val="NormalWeb"/>
        <w:jc w:val="both"/>
        <w:rPr>
          <w:rFonts w:asciiTheme="minorHAnsi" w:hAnsiTheme="minorHAnsi" w:cstheme="minorHAnsi"/>
          <w:sz w:val="20"/>
          <w:szCs w:val="20"/>
        </w:rPr>
      </w:pPr>
      <w:r w:rsidRPr="00302ADD">
        <w:rPr>
          <w:rFonts w:asciiTheme="minorHAnsi" w:hAnsiTheme="minorHAnsi" w:cstheme="minorHAnsi"/>
          <w:sz w:val="20"/>
          <w:szCs w:val="20"/>
        </w:rPr>
        <w:t xml:space="preserve">The </w:t>
      </w:r>
      <w:r w:rsidRPr="00302ADD">
        <w:rPr>
          <w:rStyle w:val="Strong"/>
          <w:rFonts w:asciiTheme="minorHAnsi" w:hAnsiTheme="minorHAnsi" w:cstheme="minorHAnsi"/>
          <w:sz w:val="20"/>
          <w:szCs w:val="20"/>
        </w:rPr>
        <w:t>Patient Services Coordinator – Outpatients</w:t>
      </w:r>
      <w:r w:rsidRPr="00302ADD">
        <w:rPr>
          <w:rFonts w:asciiTheme="minorHAnsi" w:hAnsiTheme="minorHAnsi" w:cstheme="minorHAnsi"/>
          <w:sz w:val="20"/>
          <w:szCs w:val="20"/>
        </w:rPr>
        <w:t xml:space="preserve"> supports the smooth, safe, and efficient running of clinics at Croft Shifa and the Croft Shifa Mobile Unit. The role is primarily patient</w:t>
      </w:r>
      <w:r w:rsidRPr="00302ADD">
        <w:rPr>
          <w:rFonts w:asciiTheme="minorHAnsi" w:hAnsiTheme="minorHAnsi" w:cstheme="minorHAnsi"/>
          <w:sz w:val="20"/>
          <w:szCs w:val="20"/>
        </w:rPr>
        <w:noBreakHyphen/>
        <w:t>facing, with a strong emphasis on clinic flow, patient tracking, waiting list management, and ensuring all administrative processes are completed accurately on site. The post holder works closely with clinical teams, rota teams, and reception staff to maintain excellent patient experience and operational performance.</w:t>
      </w:r>
    </w:p>
    <w:p w14:paraId="3FEEB567" w14:textId="77777777" w:rsidR="00302ADD" w:rsidRPr="00302ADD" w:rsidRDefault="00302ADD" w:rsidP="00302ADD">
      <w:pPr>
        <w:pStyle w:val="Heading2"/>
        <w:rPr>
          <w:rFonts w:asciiTheme="minorHAnsi" w:hAnsiTheme="minorHAnsi" w:cstheme="minorHAnsi"/>
          <w:sz w:val="20"/>
          <w:szCs w:val="20"/>
        </w:rPr>
      </w:pPr>
      <w:r w:rsidRPr="00302ADD">
        <w:rPr>
          <w:rStyle w:val="Strong"/>
          <w:rFonts w:asciiTheme="minorHAnsi" w:hAnsiTheme="minorHAnsi" w:cstheme="minorHAnsi"/>
          <w:b/>
          <w:bCs/>
          <w:sz w:val="20"/>
          <w:szCs w:val="20"/>
        </w:rPr>
        <w:t>Working Hours</w:t>
      </w:r>
    </w:p>
    <w:p w14:paraId="43B20875" w14:textId="77777777" w:rsidR="00302ADD" w:rsidRPr="00302ADD" w:rsidRDefault="00302ADD" w:rsidP="00302ADD">
      <w:pPr>
        <w:pStyle w:val="NormalWeb"/>
        <w:numPr>
          <w:ilvl w:val="0"/>
          <w:numId w:val="47"/>
        </w:numPr>
        <w:rPr>
          <w:rFonts w:asciiTheme="minorHAnsi" w:hAnsiTheme="minorHAnsi" w:cstheme="minorHAnsi"/>
          <w:sz w:val="20"/>
          <w:szCs w:val="20"/>
        </w:rPr>
      </w:pPr>
      <w:r w:rsidRPr="00302ADD">
        <w:rPr>
          <w:rStyle w:val="Strong"/>
          <w:rFonts w:asciiTheme="minorHAnsi" w:hAnsiTheme="minorHAnsi" w:cstheme="minorHAnsi"/>
          <w:sz w:val="20"/>
          <w:szCs w:val="20"/>
        </w:rPr>
        <w:t>4 days per week</w:t>
      </w:r>
    </w:p>
    <w:p w14:paraId="1FFB5AC1" w14:textId="77777777" w:rsidR="00302ADD" w:rsidRPr="00302ADD" w:rsidRDefault="00302ADD" w:rsidP="00302ADD">
      <w:pPr>
        <w:pStyle w:val="NormalWeb"/>
        <w:numPr>
          <w:ilvl w:val="0"/>
          <w:numId w:val="47"/>
        </w:numPr>
        <w:rPr>
          <w:rFonts w:asciiTheme="minorHAnsi" w:hAnsiTheme="minorHAnsi" w:cstheme="minorHAnsi"/>
          <w:sz w:val="20"/>
          <w:szCs w:val="20"/>
        </w:rPr>
      </w:pPr>
      <w:r w:rsidRPr="00302ADD">
        <w:rPr>
          <w:rStyle w:val="Strong"/>
          <w:rFonts w:asciiTheme="minorHAnsi" w:hAnsiTheme="minorHAnsi" w:cstheme="minorHAnsi"/>
          <w:sz w:val="20"/>
          <w:szCs w:val="20"/>
        </w:rPr>
        <w:t>08:00–18:00</w:t>
      </w:r>
    </w:p>
    <w:p w14:paraId="08D56752" w14:textId="77777777" w:rsidR="00302ADD" w:rsidRPr="00302ADD" w:rsidRDefault="00302ADD" w:rsidP="00302ADD">
      <w:pPr>
        <w:pStyle w:val="NormalWeb"/>
        <w:numPr>
          <w:ilvl w:val="0"/>
          <w:numId w:val="47"/>
        </w:numPr>
        <w:rPr>
          <w:rFonts w:asciiTheme="minorHAnsi" w:hAnsiTheme="minorHAnsi" w:cstheme="minorHAnsi"/>
          <w:sz w:val="20"/>
          <w:szCs w:val="20"/>
        </w:rPr>
      </w:pPr>
      <w:r w:rsidRPr="00302ADD">
        <w:rPr>
          <w:rStyle w:val="Strong"/>
          <w:rFonts w:asciiTheme="minorHAnsi" w:hAnsiTheme="minorHAnsi" w:cstheme="minorHAnsi"/>
          <w:sz w:val="20"/>
          <w:szCs w:val="20"/>
        </w:rPr>
        <w:t xml:space="preserve">1 </w:t>
      </w:r>
      <w:proofErr w:type="spellStart"/>
      <w:r w:rsidRPr="00302ADD">
        <w:rPr>
          <w:rStyle w:val="Strong"/>
          <w:rFonts w:asciiTheme="minorHAnsi" w:hAnsiTheme="minorHAnsi" w:cstheme="minorHAnsi"/>
          <w:sz w:val="20"/>
          <w:szCs w:val="20"/>
        </w:rPr>
        <w:t>rota’d</w:t>
      </w:r>
      <w:proofErr w:type="spellEnd"/>
      <w:r w:rsidRPr="00302ADD">
        <w:rPr>
          <w:rStyle w:val="Strong"/>
          <w:rFonts w:asciiTheme="minorHAnsi" w:hAnsiTheme="minorHAnsi" w:cstheme="minorHAnsi"/>
          <w:sz w:val="20"/>
          <w:szCs w:val="20"/>
        </w:rPr>
        <w:t xml:space="preserve"> day off per week (not fixed, not Friday)</w:t>
      </w:r>
    </w:p>
    <w:p w14:paraId="36C38BC5" w14:textId="77777777" w:rsidR="00302ADD" w:rsidRPr="00302ADD" w:rsidRDefault="00302ADD" w:rsidP="00302ADD">
      <w:pPr>
        <w:pStyle w:val="Heading2"/>
        <w:jc w:val="both"/>
        <w:rPr>
          <w:rFonts w:asciiTheme="minorHAnsi" w:hAnsiTheme="minorHAnsi" w:cstheme="minorHAnsi"/>
          <w:sz w:val="20"/>
          <w:szCs w:val="20"/>
        </w:rPr>
      </w:pPr>
      <w:r w:rsidRPr="00302ADD">
        <w:rPr>
          <w:rStyle w:val="Strong"/>
          <w:rFonts w:asciiTheme="minorHAnsi" w:hAnsiTheme="minorHAnsi" w:cstheme="minorHAnsi"/>
          <w:b/>
          <w:bCs/>
          <w:sz w:val="20"/>
          <w:szCs w:val="20"/>
        </w:rPr>
        <w:t>Key Responsibilities</w:t>
      </w:r>
    </w:p>
    <w:p w14:paraId="06D5D0EC" w14:textId="77777777" w:rsidR="00302ADD" w:rsidRPr="00302ADD" w:rsidRDefault="00302ADD" w:rsidP="00302ADD">
      <w:pPr>
        <w:pStyle w:val="Heading3"/>
        <w:jc w:val="both"/>
        <w:rPr>
          <w:rFonts w:asciiTheme="minorHAnsi" w:hAnsiTheme="minorHAnsi" w:cstheme="minorHAnsi"/>
          <w:sz w:val="20"/>
          <w:szCs w:val="20"/>
        </w:rPr>
      </w:pPr>
      <w:r w:rsidRPr="00302ADD">
        <w:rPr>
          <w:rStyle w:val="Strong"/>
          <w:rFonts w:asciiTheme="minorHAnsi" w:hAnsiTheme="minorHAnsi" w:cstheme="minorHAnsi"/>
          <w:b/>
          <w:bCs/>
          <w:sz w:val="20"/>
          <w:szCs w:val="20"/>
        </w:rPr>
        <w:t>Outpatient Coordination &amp; Patient Flow</w:t>
      </w:r>
    </w:p>
    <w:p w14:paraId="53BCA4BB" w14:textId="77777777" w:rsidR="00302ADD" w:rsidRPr="00302ADD" w:rsidRDefault="00302ADD" w:rsidP="00302ADD">
      <w:pPr>
        <w:pStyle w:val="NormalWeb"/>
        <w:numPr>
          <w:ilvl w:val="0"/>
          <w:numId w:val="40"/>
        </w:numPr>
        <w:jc w:val="both"/>
        <w:rPr>
          <w:rFonts w:asciiTheme="minorHAnsi" w:hAnsiTheme="minorHAnsi" w:cstheme="minorHAnsi"/>
          <w:sz w:val="20"/>
          <w:szCs w:val="20"/>
        </w:rPr>
      </w:pPr>
      <w:r w:rsidRPr="00302ADD">
        <w:rPr>
          <w:rFonts w:asciiTheme="minorHAnsi" w:hAnsiTheme="minorHAnsi" w:cstheme="minorHAnsi"/>
          <w:sz w:val="20"/>
          <w:szCs w:val="20"/>
        </w:rPr>
        <w:t>Coordinate all outpatient activity at Croft Shifa and the Mobile Unit.</w:t>
      </w:r>
    </w:p>
    <w:p w14:paraId="07088037" w14:textId="77777777" w:rsidR="00302ADD" w:rsidRPr="00302ADD" w:rsidRDefault="00302ADD" w:rsidP="00302ADD">
      <w:pPr>
        <w:pStyle w:val="NormalWeb"/>
        <w:numPr>
          <w:ilvl w:val="0"/>
          <w:numId w:val="40"/>
        </w:numPr>
        <w:jc w:val="both"/>
        <w:rPr>
          <w:rFonts w:asciiTheme="minorHAnsi" w:hAnsiTheme="minorHAnsi" w:cstheme="minorHAnsi"/>
          <w:sz w:val="20"/>
          <w:szCs w:val="20"/>
        </w:rPr>
      </w:pPr>
      <w:r w:rsidRPr="00302ADD">
        <w:rPr>
          <w:rFonts w:asciiTheme="minorHAnsi" w:hAnsiTheme="minorHAnsi" w:cstheme="minorHAnsi"/>
          <w:sz w:val="20"/>
          <w:szCs w:val="20"/>
        </w:rPr>
        <w:t>Work closely with the clinical team to ensure a smooth, efficient patient journey throughout the clinic.</w:t>
      </w:r>
    </w:p>
    <w:p w14:paraId="6C2B6F22" w14:textId="77777777" w:rsidR="00302ADD" w:rsidRPr="00302ADD" w:rsidRDefault="00302ADD" w:rsidP="00302ADD">
      <w:pPr>
        <w:pStyle w:val="NormalWeb"/>
        <w:numPr>
          <w:ilvl w:val="0"/>
          <w:numId w:val="40"/>
        </w:numPr>
        <w:jc w:val="both"/>
        <w:rPr>
          <w:rFonts w:asciiTheme="minorHAnsi" w:hAnsiTheme="minorHAnsi" w:cstheme="minorHAnsi"/>
          <w:sz w:val="20"/>
          <w:szCs w:val="20"/>
        </w:rPr>
      </w:pPr>
      <w:r w:rsidRPr="00302ADD">
        <w:rPr>
          <w:rFonts w:asciiTheme="minorHAnsi" w:hAnsiTheme="minorHAnsi" w:cstheme="minorHAnsi"/>
          <w:sz w:val="20"/>
          <w:szCs w:val="20"/>
        </w:rPr>
        <w:t>Track patients in clinic to ensure no patient is left waiting or unaccounted for.</w:t>
      </w:r>
    </w:p>
    <w:p w14:paraId="59534B2F" w14:textId="77777777" w:rsidR="00302ADD" w:rsidRPr="00302ADD" w:rsidRDefault="00302ADD" w:rsidP="00302ADD">
      <w:pPr>
        <w:pStyle w:val="NormalWeb"/>
        <w:numPr>
          <w:ilvl w:val="0"/>
          <w:numId w:val="40"/>
        </w:numPr>
        <w:jc w:val="both"/>
        <w:rPr>
          <w:rFonts w:asciiTheme="minorHAnsi" w:hAnsiTheme="minorHAnsi" w:cstheme="minorHAnsi"/>
          <w:sz w:val="20"/>
          <w:szCs w:val="20"/>
        </w:rPr>
      </w:pPr>
      <w:r w:rsidRPr="00302ADD">
        <w:rPr>
          <w:rFonts w:asciiTheme="minorHAnsi" w:hAnsiTheme="minorHAnsi" w:cstheme="minorHAnsi"/>
          <w:sz w:val="20"/>
          <w:szCs w:val="20"/>
        </w:rPr>
        <w:t>Book patients on the day where appropriate to support flow and reduce DNAs.</w:t>
      </w:r>
    </w:p>
    <w:p w14:paraId="6B783033" w14:textId="77777777" w:rsidR="00302ADD" w:rsidRPr="00302ADD" w:rsidRDefault="00302ADD" w:rsidP="00302ADD">
      <w:pPr>
        <w:pStyle w:val="NormalWeb"/>
        <w:numPr>
          <w:ilvl w:val="0"/>
          <w:numId w:val="40"/>
        </w:numPr>
        <w:jc w:val="both"/>
        <w:rPr>
          <w:rFonts w:asciiTheme="minorHAnsi" w:hAnsiTheme="minorHAnsi" w:cstheme="minorHAnsi"/>
          <w:sz w:val="20"/>
          <w:szCs w:val="20"/>
        </w:rPr>
      </w:pPr>
      <w:r w:rsidRPr="00302ADD">
        <w:rPr>
          <w:rFonts w:asciiTheme="minorHAnsi" w:hAnsiTheme="minorHAnsi" w:cstheme="minorHAnsi"/>
          <w:sz w:val="20"/>
          <w:szCs w:val="20"/>
        </w:rPr>
        <w:t xml:space="preserve">Ensure all clinic outcomes are recorded correctly to support accurate </w:t>
      </w:r>
      <w:r w:rsidRPr="00302ADD">
        <w:rPr>
          <w:rStyle w:val="Strong"/>
          <w:rFonts w:asciiTheme="minorHAnsi" w:hAnsiTheme="minorHAnsi" w:cstheme="minorHAnsi"/>
          <w:sz w:val="20"/>
          <w:szCs w:val="20"/>
        </w:rPr>
        <w:t>RTT reporting</w:t>
      </w:r>
      <w:r w:rsidRPr="00302ADD">
        <w:rPr>
          <w:rFonts w:asciiTheme="minorHAnsi" w:hAnsiTheme="minorHAnsi" w:cstheme="minorHAnsi"/>
          <w:sz w:val="20"/>
          <w:szCs w:val="20"/>
        </w:rPr>
        <w:t xml:space="preserve"> and pathway management.</w:t>
      </w:r>
    </w:p>
    <w:p w14:paraId="7CDE0478" w14:textId="77777777" w:rsidR="00302ADD" w:rsidRPr="00302ADD" w:rsidRDefault="00302ADD" w:rsidP="00302ADD">
      <w:pPr>
        <w:pStyle w:val="NormalWeb"/>
        <w:numPr>
          <w:ilvl w:val="0"/>
          <w:numId w:val="40"/>
        </w:numPr>
        <w:jc w:val="both"/>
        <w:rPr>
          <w:rFonts w:asciiTheme="minorHAnsi" w:hAnsiTheme="minorHAnsi" w:cstheme="minorHAnsi"/>
          <w:sz w:val="20"/>
          <w:szCs w:val="20"/>
        </w:rPr>
      </w:pPr>
      <w:r w:rsidRPr="00302ADD">
        <w:rPr>
          <w:rFonts w:asciiTheme="minorHAnsi" w:hAnsiTheme="minorHAnsi" w:cstheme="minorHAnsi"/>
          <w:sz w:val="20"/>
          <w:szCs w:val="20"/>
        </w:rPr>
        <w:t>Act as a first point of contact for patient queries, providing clear and compassionate communication.</w:t>
      </w:r>
    </w:p>
    <w:p w14:paraId="6C5E57D1" w14:textId="77777777" w:rsidR="00302ADD" w:rsidRPr="00302ADD" w:rsidRDefault="00302ADD" w:rsidP="00302ADD">
      <w:pPr>
        <w:pStyle w:val="Heading3"/>
        <w:jc w:val="both"/>
        <w:rPr>
          <w:rFonts w:asciiTheme="minorHAnsi" w:hAnsiTheme="minorHAnsi" w:cstheme="minorHAnsi"/>
          <w:sz w:val="20"/>
          <w:szCs w:val="20"/>
        </w:rPr>
      </w:pPr>
      <w:r w:rsidRPr="00302ADD">
        <w:rPr>
          <w:rStyle w:val="Strong"/>
          <w:rFonts w:asciiTheme="minorHAnsi" w:hAnsiTheme="minorHAnsi" w:cstheme="minorHAnsi"/>
          <w:b/>
          <w:bCs/>
          <w:sz w:val="20"/>
          <w:szCs w:val="20"/>
        </w:rPr>
        <w:t>Waiting List Management</w:t>
      </w:r>
    </w:p>
    <w:p w14:paraId="7A5BE03D" w14:textId="77777777" w:rsidR="00302ADD" w:rsidRPr="00302ADD" w:rsidRDefault="00302ADD" w:rsidP="00302ADD">
      <w:pPr>
        <w:pStyle w:val="NormalWeb"/>
        <w:numPr>
          <w:ilvl w:val="0"/>
          <w:numId w:val="41"/>
        </w:numPr>
        <w:jc w:val="both"/>
        <w:rPr>
          <w:rFonts w:asciiTheme="minorHAnsi" w:hAnsiTheme="minorHAnsi" w:cstheme="minorHAnsi"/>
          <w:sz w:val="20"/>
          <w:szCs w:val="20"/>
        </w:rPr>
      </w:pPr>
      <w:r w:rsidRPr="00302ADD">
        <w:rPr>
          <w:rFonts w:asciiTheme="minorHAnsi" w:hAnsiTheme="minorHAnsi" w:cstheme="minorHAnsi"/>
          <w:sz w:val="20"/>
          <w:szCs w:val="20"/>
        </w:rPr>
        <w:t xml:space="preserve">Actively manage waiting lists across all relevant systems, including </w:t>
      </w:r>
      <w:r w:rsidRPr="00302ADD">
        <w:rPr>
          <w:rStyle w:val="Strong"/>
          <w:rFonts w:asciiTheme="minorHAnsi" w:hAnsiTheme="minorHAnsi" w:cstheme="minorHAnsi"/>
          <w:sz w:val="20"/>
          <w:szCs w:val="20"/>
        </w:rPr>
        <w:t>NWO</w:t>
      </w:r>
      <w:r w:rsidRPr="00302ADD">
        <w:rPr>
          <w:rFonts w:asciiTheme="minorHAnsi" w:hAnsiTheme="minorHAnsi" w:cstheme="minorHAnsi"/>
          <w:sz w:val="20"/>
          <w:szCs w:val="20"/>
        </w:rPr>
        <w:t xml:space="preserve"> and </w:t>
      </w:r>
      <w:r w:rsidRPr="00302ADD">
        <w:rPr>
          <w:rStyle w:val="Strong"/>
          <w:rFonts w:asciiTheme="minorHAnsi" w:hAnsiTheme="minorHAnsi" w:cstheme="minorHAnsi"/>
          <w:sz w:val="20"/>
          <w:szCs w:val="20"/>
        </w:rPr>
        <w:t>Maxims</w:t>
      </w:r>
      <w:r w:rsidRPr="00302ADD">
        <w:rPr>
          <w:rFonts w:asciiTheme="minorHAnsi" w:hAnsiTheme="minorHAnsi" w:cstheme="minorHAnsi"/>
          <w:sz w:val="20"/>
          <w:szCs w:val="20"/>
        </w:rPr>
        <w:t>.</w:t>
      </w:r>
    </w:p>
    <w:p w14:paraId="31B672FB" w14:textId="77777777" w:rsidR="00302ADD" w:rsidRPr="00302ADD" w:rsidRDefault="00302ADD" w:rsidP="00302ADD">
      <w:pPr>
        <w:pStyle w:val="NormalWeb"/>
        <w:numPr>
          <w:ilvl w:val="0"/>
          <w:numId w:val="41"/>
        </w:numPr>
        <w:jc w:val="both"/>
        <w:rPr>
          <w:rFonts w:asciiTheme="minorHAnsi" w:hAnsiTheme="minorHAnsi" w:cstheme="minorHAnsi"/>
          <w:sz w:val="20"/>
          <w:szCs w:val="20"/>
        </w:rPr>
      </w:pPr>
      <w:r w:rsidRPr="00302ADD">
        <w:rPr>
          <w:rFonts w:asciiTheme="minorHAnsi" w:hAnsiTheme="minorHAnsi" w:cstheme="minorHAnsi"/>
          <w:sz w:val="20"/>
          <w:szCs w:val="20"/>
        </w:rPr>
        <w:t>Book patients directly from waiting lists to maintain flow and reduce delays.</w:t>
      </w:r>
    </w:p>
    <w:p w14:paraId="3F65D389" w14:textId="77777777" w:rsidR="00302ADD" w:rsidRPr="00302ADD" w:rsidRDefault="00302ADD" w:rsidP="00302ADD">
      <w:pPr>
        <w:pStyle w:val="NormalWeb"/>
        <w:numPr>
          <w:ilvl w:val="0"/>
          <w:numId w:val="41"/>
        </w:numPr>
        <w:jc w:val="both"/>
        <w:rPr>
          <w:rFonts w:asciiTheme="minorHAnsi" w:hAnsiTheme="minorHAnsi" w:cstheme="minorHAnsi"/>
          <w:sz w:val="20"/>
          <w:szCs w:val="20"/>
        </w:rPr>
      </w:pPr>
      <w:r w:rsidRPr="00302ADD">
        <w:rPr>
          <w:rFonts w:asciiTheme="minorHAnsi" w:hAnsiTheme="minorHAnsi" w:cstheme="minorHAnsi"/>
          <w:sz w:val="20"/>
          <w:szCs w:val="20"/>
        </w:rPr>
        <w:t>Monitor waiting list pressures and escalate concerns to management.</w:t>
      </w:r>
    </w:p>
    <w:p w14:paraId="40710C21" w14:textId="77777777" w:rsidR="00302ADD" w:rsidRPr="00302ADD" w:rsidRDefault="00302ADD" w:rsidP="00302ADD">
      <w:pPr>
        <w:pStyle w:val="NormalWeb"/>
        <w:numPr>
          <w:ilvl w:val="0"/>
          <w:numId w:val="41"/>
        </w:numPr>
        <w:jc w:val="both"/>
        <w:rPr>
          <w:rFonts w:asciiTheme="minorHAnsi" w:hAnsiTheme="minorHAnsi" w:cstheme="minorHAnsi"/>
          <w:sz w:val="20"/>
          <w:szCs w:val="20"/>
        </w:rPr>
      </w:pPr>
      <w:r w:rsidRPr="00302ADD">
        <w:rPr>
          <w:rFonts w:asciiTheme="minorHAnsi" w:hAnsiTheme="minorHAnsi" w:cstheme="minorHAnsi"/>
          <w:sz w:val="20"/>
          <w:szCs w:val="20"/>
        </w:rPr>
        <w:t>Ensure patients are booked into the earliest appropriate clinic in line with clinical need and service targets.</w:t>
      </w:r>
    </w:p>
    <w:p w14:paraId="4BEB3444" w14:textId="77777777" w:rsidR="00302ADD" w:rsidRPr="00302ADD" w:rsidRDefault="00302ADD" w:rsidP="00302ADD">
      <w:pPr>
        <w:pStyle w:val="Heading3"/>
        <w:jc w:val="both"/>
        <w:rPr>
          <w:rFonts w:asciiTheme="minorHAnsi" w:hAnsiTheme="minorHAnsi" w:cstheme="minorHAnsi"/>
          <w:sz w:val="20"/>
          <w:szCs w:val="20"/>
        </w:rPr>
      </w:pPr>
      <w:r w:rsidRPr="00302ADD">
        <w:rPr>
          <w:rStyle w:val="Strong"/>
          <w:rFonts w:asciiTheme="minorHAnsi" w:hAnsiTheme="minorHAnsi" w:cstheme="minorHAnsi"/>
          <w:b/>
          <w:bCs/>
          <w:sz w:val="20"/>
          <w:szCs w:val="20"/>
        </w:rPr>
        <w:t>Clinic Utilisation &amp; Capacity Management</w:t>
      </w:r>
    </w:p>
    <w:p w14:paraId="1940EC39" w14:textId="77777777" w:rsidR="00302ADD" w:rsidRPr="00302ADD" w:rsidRDefault="00302ADD" w:rsidP="00302ADD">
      <w:pPr>
        <w:pStyle w:val="NormalWeb"/>
        <w:numPr>
          <w:ilvl w:val="0"/>
          <w:numId w:val="42"/>
        </w:numPr>
        <w:jc w:val="both"/>
        <w:rPr>
          <w:rFonts w:asciiTheme="minorHAnsi" w:hAnsiTheme="minorHAnsi" w:cstheme="minorHAnsi"/>
          <w:sz w:val="20"/>
          <w:szCs w:val="20"/>
        </w:rPr>
      </w:pPr>
      <w:r w:rsidRPr="00302ADD">
        <w:rPr>
          <w:rFonts w:asciiTheme="minorHAnsi" w:hAnsiTheme="minorHAnsi" w:cstheme="minorHAnsi"/>
          <w:sz w:val="20"/>
          <w:szCs w:val="20"/>
        </w:rPr>
        <w:t>Ensure all outpatient clinics are full and efficiently utilised.</w:t>
      </w:r>
    </w:p>
    <w:p w14:paraId="6AB3002D" w14:textId="77777777" w:rsidR="00302ADD" w:rsidRPr="00302ADD" w:rsidRDefault="00302ADD" w:rsidP="00302ADD">
      <w:pPr>
        <w:pStyle w:val="NormalWeb"/>
        <w:numPr>
          <w:ilvl w:val="0"/>
          <w:numId w:val="42"/>
        </w:numPr>
        <w:jc w:val="both"/>
        <w:rPr>
          <w:rFonts w:asciiTheme="minorHAnsi" w:hAnsiTheme="minorHAnsi" w:cstheme="minorHAnsi"/>
          <w:sz w:val="20"/>
          <w:szCs w:val="20"/>
        </w:rPr>
      </w:pPr>
      <w:r w:rsidRPr="00302ADD">
        <w:rPr>
          <w:rFonts w:asciiTheme="minorHAnsi" w:hAnsiTheme="minorHAnsi" w:cstheme="minorHAnsi"/>
          <w:sz w:val="20"/>
          <w:szCs w:val="20"/>
        </w:rPr>
        <w:t>Work with clinical leads and rota teams to identify capacity gaps and ensure demand is met.</w:t>
      </w:r>
    </w:p>
    <w:p w14:paraId="701AA466" w14:textId="77777777" w:rsidR="00302ADD" w:rsidRPr="00302ADD" w:rsidRDefault="00302ADD" w:rsidP="00302ADD">
      <w:pPr>
        <w:pStyle w:val="NormalWeb"/>
        <w:numPr>
          <w:ilvl w:val="0"/>
          <w:numId w:val="42"/>
        </w:numPr>
        <w:jc w:val="both"/>
        <w:rPr>
          <w:rFonts w:asciiTheme="minorHAnsi" w:hAnsiTheme="minorHAnsi" w:cstheme="minorHAnsi"/>
          <w:sz w:val="20"/>
          <w:szCs w:val="20"/>
        </w:rPr>
      </w:pPr>
      <w:r w:rsidRPr="00302ADD">
        <w:rPr>
          <w:rFonts w:asciiTheme="minorHAnsi" w:hAnsiTheme="minorHAnsi" w:cstheme="minorHAnsi"/>
          <w:sz w:val="20"/>
          <w:szCs w:val="20"/>
        </w:rPr>
        <w:t>Relay capacity issues to management promptly, including when additional clinics are required.</w:t>
      </w:r>
    </w:p>
    <w:p w14:paraId="4921C607" w14:textId="77777777" w:rsidR="00302ADD" w:rsidRPr="00302ADD" w:rsidRDefault="00302ADD" w:rsidP="00302ADD">
      <w:pPr>
        <w:pStyle w:val="NormalWeb"/>
        <w:numPr>
          <w:ilvl w:val="0"/>
          <w:numId w:val="42"/>
        </w:numPr>
        <w:jc w:val="both"/>
        <w:rPr>
          <w:rFonts w:asciiTheme="minorHAnsi" w:hAnsiTheme="minorHAnsi" w:cstheme="minorHAnsi"/>
          <w:sz w:val="20"/>
          <w:szCs w:val="20"/>
        </w:rPr>
      </w:pPr>
      <w:r w:rsidRPr="00302ADD">
        <w:rPr>
          <w:rFonts w:asciiTheme="minorHAnsi" w:hAnsiTheme="minorHAnsi" w:cstheme="minorHAnsi"/>
          <w:sz w:val="20"/>
          <w:szCs w:val="20"/>
        </w:rPr>
        <w:t>Request additional clinics when demand exceeds capacity.</w:t>
      </w:r>
    </w:p>
    <w:p w14:paraId="2FB6E6D1" w14:textId="77777777" w:rsidR="00302ADD" w:rsidRPr="00302ADD" w:rsidRDefault="00302ADD" w:rsidP="00302ADD">
      <w:pPr>
        <w:pStyle w:val="NormalWeb"/>
        <w:numPr>
          <w:ilvl w:val="0"/>
          <w:numId w:val="42"/>
        </w:numPr>
        <w:jc w:val="both"/>
        <w:rPr>
          <w:rFonts w:asciiTheme="minorHAnsi" w:hAnsiTheme="minorHAnsi" w:cstheme="minorHAnsi"/>
          <w:sz w:val="20"/>
          <w:szCs w:val="20"/>
        </w:rPr>
      </w:pPr>
      <w:r w:rsidRPr="00302ADD">
        <w:rPr>
          <w:rFonts w:asciiTheme="minorHAnsi" w:hAnsiTheme="minorHAnsi" w:cstheme="minorHAnsi"/>
          <w:sz w:val="20"/>
          <w:szCs w:val="20"/>
        </w:rPr>
        <w:t>Support planning and forecasting of clinic demand for all appointment types.</w:t>
      </w:r>
    </w:p>
    <w:p w14:paraId="16C1A576" w14:textId="77777777" w:rsidR="00302ADD" w:rsidRPr="00302ADD" w:rsidRDefault="00302ADD" w:rsidP="00302ADD">
      <w:pPr>
        <w:pStyle w:val="NormalWeb"/>
        <w:numPr>
          <w:ilvl w:val="0"/>
          <w:numId w:val="42"/>
        </w:numPr>
        <w:jc w:val="both"/>
        <w:rPr>
          <w:rFonts w:asciiTheme="minorHAnsi" w:hAnsiTheme="minorHAnsi" w:cstheme="minorHAnsi"/>
          <w:sz w:val="20"/>
          <w:szCs w:val="20"/>
        </w:rPr>
      </w:pPr>
      <w:r w:rsidRPr="00302ADD">
        <w:rPr>
          <w:rFonts w:asciiTheme="minorHAnsi" w:hAnsiTheme="minorHAnsi" w:cstheme="minorHAnsi"/>
          <w:sz w:val="20"/>
          <w:szCs w:val="20"/>
        </w:rPr>
        <w:t>Ensure clinics run smoothly on the day, escalating issues promptly to clinical or operational leads.</w:t>
      </w:r>
    </w:p>
    <w:p w14:paraId="1DF568ED" w14:textId="77777777" w:rsidR="00302ADD" w:rsidRPr="00302ADD" w:rsidRDefault="00302ADD" w:rsidP="00302ADD">
      <w:pPr>
        <w:pStyle w:val="NormalWeb"/>
        <w:numPr>
          <w:ilvl w:val="0"/>
          <w:numId w:val="42"/>
        </w:numPr>
        <w:jc w:val="both"/>
        <w:rPr>
          <w:rFonts w:asciiTheme="minorHAnsi" w:hAnsiTheme="minorHAnsi" w:cstheme="minorHAnsi"/>
          <w:sz w:val="20"/>
          <w:szCs w:val="20"/>
        </w:rPr>
      </w:pPr>
      <w:r w:rsidRPr="00302ADD">
        <w:rPr>
          <w:rFonts w:asciiTheme="minorHAnsi" w:hAnsiTheme="minorHAnsi" w:cstheme="minorHAnsi"/>
          <w:sz w:val="20"/>
          <w:szCs w:val="20"/>
        </w:rPr>
        <w:t>Monitor clinic utilisation trends and contribute to service improvement discussions.</w:t>
      </w:r>
    </w:p>
    <w:p w14:paraId="6AC70364" w14:textId="77777777" w:rsidR="00302ADD" w:rsidRPr="00302ADD" w:rsidRDefault="00302ADD" w:rsidP="00302ADD">
      <w:pPr>
        <w:pStyle w:val="Heading3"/>
        <w:jc w:val="both"/>
        <w:rPr>
          <w:rFonts w:asciiTheme="minorHAnsi" w:hAnsiTheme="minorHAnsi" w:cstheme="minorHAnsi"/>
          <w:sz w:val="20"/>
          <w:szCs w:val="20"/>
        </w:rPr>
      </w:pPr>
      <w:r w:rsidRPr="00302ADD">
        <w:rPr>
          <w:rStyle w:val="Strong"/>
          <w:rFonts w:asciiTheme="minorHAnsi" w:hAnsiTheme="minorHAnsi" w:cstheme="minorHAnsi"/>
          <w:b/>
          <w:bCs/>
          <w:sz w:val="20"/>
          <w:szCs w:val="20"/>
        </w:rPr>
        <w:t>Maxims Management &amp; Data Quality</w:t>
      </w:r>
    </w:p>
    <w:p w14:paraId="6FDA157A" w14:textId="77777777" w:rsidR="00302ADD" w:rsidRPr="00302ADD" w:rsidRDefault="00302ADD" w:rsidP="00302ADD">
      <w:pPr>
        <w:pStyle w:val="NormalWeb"/>
        <w:numPr>
          <w:ilvl w:val="0"/>
          <w:numId w:val="43"/>
        </w:numPr>
        <w:jc w:val="both"/>
        <w:rPr>
          <w:rFonts w:asciiTheme="minorHAnsi" w:hAnsiTheme="minorHAnsi" w:cstheme="minorHAnsi"/>
          <w:sz w:val="20"/>
          <w:szCs w:val="20"/>
        </w:rPr>
      </w:pPr>
      <w:r w:rsidRPr="00302ADD">
        <w:rPr>
          <w:rFonts w:asciiTheme="minorHAnsi" w:hAnsiTheme="minorHAnsi" w:cstheme="minorHAnsi"/>
          <w:sz w:val="20"/>
          <w:szCs w:val="20"/>
        </w:rPr>
        <w:t xml:space="preserve">Work with the clinical team to ensure all profiles on </w:t>
      </w:r>
      <w:r w:rsidRPr="00302ADD">
        <w:rPr>
          <w:rStyle w:val="Strong"/>
          <w:rFonts w:asciiTheme="minorHAnsi" w:hAnsiTheme="minorHAnsi" w:cstheme="minorHAnsi"/>
          <w:sz w:val="20"/>
          <w:szCs w:val="20"/>
        </w:rPr>
        <w:t>Maxims</w:t>
      </w:r>
      <w:r w:rsidRPr="00302ADD">
        <w:rPr>
          <w:rFonts w:asciiTheme="minorHAnsi" w:hAnsiTheme="minorHAnsi" w:cstheme="minorHAnsi"/>
          <w:sz w:val="20"/>
          <w:szCs w:val="20"/>
        </w:rPr>
        <w:t xml:space="preserve"> are correct and up to date.</w:t>
      </w:r>
    </w:p>
    <w:p w14:paraId="1C76D6CB" w14:textId="77777777" w:rsidR="00302ADD" w:rsidRPr="00302ADD" w:rsidRDefault="00302ADD" w:rsidP="00302ADD">
      <w:pPr>
        <w:pStyle w:val="NormalWeb"/>
        <w:numPr>
          <w:ilvl w:val="0"/>
          <w:numId w:val="43"/>
        </w:numPr>
        <w:jc w:val="both"/>
        <w:rPr>
          <w:rFonts w:asciiTheme="minorHAnsi" w:hAnsiTheme="minorHAnsi" w:cstheme="minorHAnsi"/>
          <w:sz w:val="20"/>
          <w:szCs w:val="20"/>
        </w:rPr>
      </w:pPr>
      <w:r w:rsidRPr="00302ADD">
        <w:rPr>
          <w:rFonts w:asciiTheme="minorHAnsi" w:hAnsiTheme="minorHAnsi" w:cstheme="minorHAnsi"/>
          <w:sz w:val="20"/>
          <w:szCs w:val="20"/>
        </w:rPr>
        <w:t>Ensure clinics are built accurately in Maxims and reflect the published rota.</w:t>
      </w:r>
    </w:p>
    <w:p w14:paraId="161AEBC3" w14:textId="77777777" w:rsidR="00302ADD" w:rsidRPr="00302ADD" w:rsidRDefault="00302ADD" w:rsidP="00302ADD">
      <w:pPr>
        <w:pStyle w:val="NormalWeb"/>
        <w:numPr>
          <w:ilvl w:val="0"/>
          <w:numId w:val="43"/>
        </w:numPr>
        <w:jc w:val="both"/>
        <w:rPr>
          <w:rFonts w:asciiTheme="minorHAnsi" w:hAnsiTheme="minorHAnsi" w:cstheme="minorHAnsi"/>
          <w:sz w:val="20"/>
          <w:szCs w:val="20"/>
        </w:rPr>
      </w:pPr>
      <w:r w:rsidRPr="00302ADD">
        <w:rPr>
          <w:rFonts w:asciiTheme="minorHAnsi" w:hAnsiTheme="minorHAnsi" w:cstheme="minorHAnsi"/>
          <w:sz w:val="20"/>
          <w:szCs w:val="20"/>
        </w:rPr>
        <w:t>Support the reception team in completing clinic shutdowns and escalate any issues.</w:t>
      </w:r>
    </w:p>
    <w:p w14:paraId="21D34C4B" w14:textId="77777777" w:rsidR="00302ADD" w:rsidRPr="00302ADD" w:rsidRDefault="00302ADD" w:rsidP="00302ADD">
      <w:pPr>
        <w:pStyle w:val="NormalWeb"/>
        <w:numPr>
          <w:ilvl w:val="0"/>
          <w:numId w:val="43"/>
        </w:numPr>
        <w:jc w:val="both"/>
        <w:rPr>
          <w:rFonts w:asciiTheme="minorHAnsi" w:hAnsiTheme="minorHAnsi" w:cstheme="minorHAnsi"/>
          <w:sz w:val="20"/>
          <w:szCs w:val="20"/>
        </w:rPr>
      </w:pPr>
      <w:r w:rsidRPr="00302ADD">
        <w:rPr>
          <w:rFonts w:asciiTheme="minorHAnsi" w:hAnsiTheme="minorHAnsi" w:cstheme="minorHAnsi"/>
          <w:sz w:val="20"/>
          <w:szCs w:val="20"/>
        </w:rPr>
        <w:t>Identify and report data quality issues to support training and continuous improvement.</w:t>
      </w:r>
    </w:p>
    <w:p w14:paraId="4222926B" w14:textId="77777777" w:rsidR="00302ADD" w:rsidRPr="00302ADD" w:rsidRDefault="00302ADD" w:rsidP="00302ADD">
      <w:pPr>
        <w:pStyle w:val="NormalWeb"/>
        <w:numPr>
          <w:ilvl w:val="0"/>
          <w:numId w:val="43"/>
        </w:numPr>
        <w:jc w:val="both"/>
        <w:rPr>
          <w:rFonts w:asciiTheme="minorHAnsi" w:hAnsiTheme="minorHAnsi" w:cstheme="minorHAnsi"/>
          <w:sz w:val="20"/>
          <w:szCs w:val="20"/>
        </w:rPr>
      </w:pPr>
      <w:r w:rsidRPr="00302ADD">
        <w:rPr>
          <w:rFonts w:asciiTheme="minorHAnsi" w:hAnsiTheme="minorHAnsi" w:cstheme="minorHAnsi"/>
          <w:sz w:val="20"/>
          <w:szCs w:val="20"/>
        </w:rPr>
        <w:lastRenderedPageBreak/>
        <w:t>Maintain accurate patient records and ensure all pathway updates are completed promptly.</w:t>
      </w:r>
    </w:p>
    <w:p w14:paraId="4357DD0D" w14:textId="77777777" w:rsidR="00302ADD" w:rsidRPr="00302ADD" w:rsidRDefault="00302ADD" w:rsidP="00302ADD">
      <w:pPr>
        <w:pStyle w:val="NormalWeb"/>
        <w:numPr>
          <w:ilvl w:val="0"/>
          <w:numId w:val="43"/>
        </w:numPr>
        <w:jc w:val="both"/>
        <w:rPr>
          <w:rFonts w:asciiTheme="minorHAnsi" w:hAnsiTheme="minorHAnsi" w:cstheme="minorHAnsi"/>
          <w:sz w:val="20"/>
          <w:szCs w:val="20"/>
        </w:rPr>
      </w:pPr>
      <w:r w:rsidRPr="00302ADD">
        <w:rPr>
          <w:rFonts w:asciiTheme="minorHAnsi" w:hAnsiTheme="minorHAnsi" w:cstheme="minorHAnsi"/>
          <w:sz w:val="20"/>
          <w:szCs w:val="20"/>
        </w:rPr>
        <w:t>Ensure all clinic outcome letters and onward NHS referrals are completed the same day and recorded accurately on Maxims and Medisight.</w:t>
      </w:r>
    </w:p>
    <w:p w14:paraId="5D2A273A" w14:textId="77777777" w:rsidR="00302ADD" w:rsidRPr="00302ADD" w:rsidRDefault="00302ADD" w:rsidP="00302ADD">
      <w:pPr>
        <w:pStyle w:val="Heading3"/>
        <w:jc w:val="both"/>
        <w:rPr>
          <w:rStyle w:val="Strong"/>
          <w:rFonts w:asciiTheme="minorHAnsi" w:hAnsiTheme="minorHAnsi" w:cstheme="minorHAnsi"/>
          <w:b/>
          <w:bCs/>
          <w:sz w:val="20"/>
          <w:szCs w:val="20"/>
        </w:rPr>
      </w:pPr>
    </w:p>
    <w:p w14:paraId="1CC80ED2" w14:textId="58E4D0C6" w:rsidR="00302ADD" w:rsidRPr="00302ADD" w:rsidRDefault="00302ADD" w:rsidP="00302ADD">
      <w:pPr>
        <w:pStyle w:val="Heading3"/>
        <w:jc w:val="both"/>
        <w:rPr>
          <w:rFonts w:asciiTheme="minorHAnsi" w:hAnsiTheme="minorHAnsi" w:cstheme="minorHAnsi"/>
          <w:sz w:val="20"/>
          <w:szCs w:val="20"/>
        </w:rPr>
      </w:pPr>
      <w:r w:rsidRPr="00302ADD">
        <w:rPr>
          <w:rStyle w:val="Strong"/>
          <w:rFonts w:asciiTheme="minorHAnsi" w:hAnsiTheme="minorHAnsi" w:cstheme="minorHAnsi"/>
          <w:b/>
          <w:bCs/>
          <w:sz w:val="20"/>
          <w:szCs w:val="20"/>
        </w:rPr>
        <w:t>Reception &amp; Front</w:t>
      </w:r>
      <w:r w:rsidRPr="00302ADD">
        <w:rPr>
          <w:rStyle w:val="Strong"/>
          <w:rFonts w:asciiTheme="minorHAnsi" w:hAnsiTheme="minorHAnsi" w:cstheme="minorHAnsi"/>
          <w:b/>
          <w:bCs/>
          <w:sz w:val="20"/>
          <w:szCs w:val="20"/>
        </w:rPr>
        <w:noBreakHyphen/>
        <w:t>of</w:t>
      </w:r>
      <w:r w:rsidRPr="00302ADD">
        <w:rPr>
          <w:rStyle w:val="Strong"/>
          <w:rFonts w:asciiTheme="minorHAnsi" w:hAnsiTheme="minorHAnsi" w:cstheme="minorHAnsi"/>
          <w:b/>
          <w:bCs/>
          <w:sz w:val="20"/>
          <w:szCs w:val="20"/>
        </w:rPr>
        <w:noBreakHyphen/>
        <w:t>House Support</w:t>
      </w:r>
    </w:p>
    <w:p w14:paraId="41ED52A0" w14:textId="77777777" w:rsidR="00302ADD" w:rsidRPr="00302ADD" w:rsidRDefault="00302ADD" w:rsidP="00302ADD">
      <w:pPr>
        <w:pStyle w:val="NormalWeb"/>
        <w:numPr>
          <w:ilvl w:val="0"/>
          <w:numId w:val="44"/>
        </w:numPr>
        <w:jc w:val="both"/>
        <w:rPr>
          <w:rFonts w:asciiTheme="minorHAnsi" w:hAnsiTheme="minorHAnsi" w:cstheme="minorHAnsi"/>
          <w:sz w:val="20"/>
          <w:szCs w:val="20"/>
        </w:rPr>
      </w:pPr>
      <w:r w:rsidRPr="00302ADD">
        <w:rPr>
          <w:rFonts w:asciiTheme="minorHAnsi" w:hAnsiTheme="minorHAnsi" w:cstheme="minorHAnsi"/>
          <w:sz w:val="20"/>
          <w:szCs w:val="20"/>
        </w:rPr>
        <w:t>Provide on</w:t>
      </w:r>
      <w:r w:rsidRPr="00302ADD">
        <w:rPr>
          <w:rFonts w:asciiTheme="minorHAnsi" w:hAnsiTheme="minorHAnsi" w:cstheme="minorHAnsi"/>
          <w:sz w:val="20"/>
          <w:szCs w:val="20"/>
        </w:rPr>
        <w:noBreakHyphen/>
        <w:t>site support to the reception team to ensure a professional and welcoming environment.</w:t>
      </w:r>
    </w:p>
    <w:p w14:paraId="488790C7" w14:textId="77777777" w:rsidR="00302ADD" w:rsidRPr="00302ADD" w:rsidRDefault="00302ADD" w:rsidP="00302ADD">
      <w:pPr>
        <w:pStyle w:val="NormalWeb"/>
        <w:numPr>
          <w:ilvl w:val="0"/>
          <w:numId w:val="44"/>
        </w:numPr>
        <w:jc w:val="both"/>
        <w:rPr>
          <w:rFonts w:asciiTheme="minorHAnsi" w:hAnsiTheme="minorHAnsi" w:cstheme="minorHAnsi"/>
          <w:sz w:val="20"/>
          <w:szCs w:val="20"/>
        </w:rPr>
      </w:pPr>
      <w:r w:rsidRPr="00302ADD">
        <w:rPr>
          <w:rFonts w:asciiTheme="minorHAnsi" w:hAnsiTheme="minorHAnsi" w:cstheme="minorHAnsi"/>
          <w:sz w:val="20"/>
          <w:szCs w:val="20"/>
        </w:rPr>
        <w:t>Assist with reception duties as required to maintain service continuity.</w:t>
      </w:r>
    </w:p>
    <w:p w14:paraId="13C9F52B" w14:textId="77777777" w:rsidR="00302ADD" w:rsidRPr="00302ADD" w:rsidRDefault="00302ADD" w:rsidP="00302ADD">
      <w:pPr>
        <w:pStyle w:val="NormalWeb"/>
        <w:numPr>
          <w:ilvl w:val="0"/>
          <w:numId w:val="44"/>
        </w:numPr>
        <w:jc w:val="both"/>
        <w:rPr>
          <w:rFonts w:asciiTheme="minorHAnsi" w:hAnsiTheme="minorHAnsi" w:cstheme="minorHAnsi"/>
          <w:sz w:val="20"/>
          <w:szCs w:val="20"/>
        </w:rPr>
      </w:pPr>
      <w:r w:rsidRPr="00302ADD">
        <w:rPr>
          <w:rFonts w:asciiTheme="minorHAnsi" w:hAnsiTheme="minorHAnsi" w:cstheme="minorHAnsi"/>
          <w:sz w:val="20"/>
          <w:szCs w:val="20"/>
        </w:rPr>
        <w:t>Support face</w:t>
      </w:r>
      <w:r w:rsidRPr="00302ADD">
        <w:rPr>
          <w:rFonts w:asciiTheme="minorHAnsi" w:hAnsiTheme="minorHAnsi" w:cstheme="minorHAnsi"/>
          <w:sz w:val="20"/>
          <w:szCs w:val="20"/>
        </w:rPr>
        <w:noBreakHyphen/>
        <w:t>to</w:t>
      </w:r>
      <w:r w:rsidRPr="00302ADD">
        <w:rPr>
          <w:rFonts w:asciiTheme="minorHAnsi" w:hAnsiTheme="minorHAnsi" w:cstheme="minorHAnsi"/>
          <w:sz w:val="20"/>
          <w:szCs w:val="20"/>
        </w:rPr>
        <w:noBreakHyphen/>
        <w:t>face booking of patients to reduce DNAs and improve clinic flow.</w:t>
      </w:r>
    </w:p>
    <w:p w14:paraId="45CF220D" w14:textId="77777777" w:rsidR="00302ADD" w:rsidRPr="00302ADD" w:rsidRDefault="00302ADD" w:rsidP="00302ADD">
      <w:pPr>
        <w:pStyle w:val="NormalWeb"/>
        <w:numPr>
          <w:ilvl w:val="0"/>
          <w:numId w:val="44"/>
        </w:numPr>
        <w:jc w:val="both"/>
        <w:rPr>
          <w:rFonts w:asciiTheme="minorHAnsi" w:hAnsiTheme="minorHAnsi" w:cstheme="minorHAnsi"/>
          <w:sz w:val="20"/>
          <w:szCs w:val="20"/>
        </w:rPr>
      </w:pPr>
      <w:r w:rsidRPr="00302ADD">
        <w:rPr>
          <w:rFonts w:asciiTheme="minorHAnsi" w:hAnsiTheme="minorHAnsi" w:cstheme="minorHAnsi"/>
          <w:sz w:val="20"/>
          <w:szCs w:val="20"/>
        </w:rPr>
        <w:t>Ensure patients are checked in, tracked, and supported throughout their visit.</w:t>
      </w:r>
    </w:p>
    <w:p w14:paraId="365A25BD" w14:textId="77777777" w:rsidR="00302ADD" w:rsidRPr="00302ADD" w:rsidRDefault="00302ADD" w:rsidP="00302ADD">
      <w:pPr>
        <w:pStyle w:val="Heading3"/>
        <w:jc w:val="both"/>
        <w:rPr>
          <w:rFonts w:asciiTheme="minorHAnsi" w:hAnsiTheme="minorHAnsi" w:cstheme="minorHAnsi"/>
          <w:sz w:val="20"/>
          <w:szCs w:val="20"/>
        </w:rPr>
      </w:pPr>
      <w:r w:rsidRPr="00302ADD">
        <w:rPr>
          <w:rStyle w:val="Strong"/>
          <w:rFonts w:asciiTheme="minorHAnsi" w:hAnsiTheme="minorHAnsi" w:cstheme="minorHAnsi"/>
          <w:b/>
          <w:bCs/>
          <w:sz w:val="20"/>
          <w:szCs w:val="20"/>
        </w:rPr>
        <w:t>Administrative Responsibilities</w:t>
      </w:r>
    </w:p>
    <w:p w14:paraId="3B669568" w14:textId="77777777" w:rsidR="00302ADD" w:rsidRPr="00302ADD" w:rsidRDefault="00302ADD" w:rsidP="00302ADD">
      <w:pPr>
        <w:pStyle w:val="NormalWeb"/>
        <w:numPr>
          <w:ilvl w:val="0"/>
          <w:numId w:val="45"/>
        </w:numPr>
        <w:jc w:val="both"/>
        <w:rPr>
          <w:rFonts w:asciiTheme="minorHAnsi" w:hAnsiTheme="minorHAnsi" w:cstheme="minorHAnsi"/>
          <w:sz w:val="20"/>
          <w:szCs w:val="20"/>
        </w:rPr>
      </w:pPr>
      <w:r w:rsidRPr="00302ADD">
        <w:rPr>
          <w:rFonts w:asciiTheme="minorHAnsi" w:hAnsiTheme="minorHAnsi" w:cstheme="minorHAnsi"/>
          <w:sz w:val="20"/>
          <w:szCs w:val="20"/>
        </w:rPr>
        <w:t>Complete all administrative duties on site, supporting clinical and reception teams.</w:t>
      </w:r>
    </w:p>
    <w:p w14:paraId="697E9723" w14:textId="77777777" w:rsidR="00302ADD" w:rsidRPr="00302ADD" w:rsidRDefault="00302ADD" w:rsidP="00302ADD">
      <w:pPr>
        <w:pStyle w:val="NormalWeb"/>
        <w:numPr>
          <w:ilvl w:val="0"/>
          <w:numId w:val="45"/>
        </w:numPr>
        <w:jc w:val="both"/>
        <w:rPr>
          <w:rFonts w:asciiTheme="minorHAnsi" w:hAnsiTheme="minorHAnsi" w:cstheme="minorHAnsi"/>
          <w:sz w:val="20"/>
          <w:szCs w:val="20"/>
        </w:rPr>
      </w:pPr>
      <w:r w:rsidRPr="00302ADD">
        <w:rPr>
          <w:rFonts w:asciiTheme="minorHAnsi" w:hAnsiTheme="minorHAnsi" w:cstheme="minorHAnsi"/>
          <w:sz w:val="20"/>
          <w:szCs w:val="20"/>
        </w:rPr>
        <w:t>Ensure all referrals, outcomes, and clinic data are processed accurately and in a timely manner.</w:t>
      </w:r>
    </w:p>
    <w:p w14:paraId="38790A2F" w14:textId="77777777" w:rsidR="00302ADD" w:rsidRPr="00302ADD" w:rsidRDefault="00302ADD" w:rsidP="00302ADD">
      <w:pPr>
        <w:pStyle w:val="NormalWeb"/>
        <w:numPr>
          <w:ilvl w:val="0"/>
          <w:numId w:val="45"/>
        </w:numPr>
        <w:jc w:val="both"/>
        <w:rPr>
          <w:rFonts w:asciiTheme="minorHAnsi" w:hAnsiTheme="minorHAnsi" w:cstheme="minorHAnsi"/>
          <w:sz w:val="20"/>
          <w:szCs w:val="20"/>
        </w:rPr>
      </w:pPr>
      <w:r w:rsidRPr="00302ADD">
        <w:rPr>
          <w:rFonts w:asciiTheme="minorHAnsi" w:hAnsiTheme="minorHAnsi" w:cstheme="minorHAnsi"/>
          <w:sz w:val="20"/>
          <w:szCs w:val="20"/>
        </w:rPr>
        <w:t>Assist with service reporting, including trends in clinic utilisation, DNAs, waiting lists, and patient flow.</w:t>
      </w:r>
    </w:p>
    <w:p w14:paraId="16887934" w14:textId="77777777" w:rsidR="00302ADD" w:rsidRPr="00302ADD" w:rsidRDefault="00302ADD" w:rsidP="00302ADD">
      <w:pPr>
        <w:pStyle w:val="NormalWeb"/>
        <w:numPr>
          <w:ilvl w:val="0"/>
          <w:numId w:val="45"/>
        </w:numPr>
        <w:jc w:val="both"/>
        <w:rPr>
          <w:rFonts w:asciiTheme="minorHAnsi" w:hAnsiTheme="minorHAnsi" w:cstheme="minorHAnsi"/>
          <w:sz w:val="20"/>
          <w:szCs w:val="20"/>
        </w:rPr>
      </w:pPr>
      <w:r w:rsidRPr="00302ADD">
        <w:rPr>
          <w:rFonts w:asciiTheme="minorHAnsi" w:hAnsiTheme="minorHAnsi" w:cstheme="minorHAnsi"/>
          <w:sz w:val="20"/>
          <w:szCs w:val="20"/>
        </w:rPr>
        <w:t>Support governance processes by ensuring accurate documentation and audit trails.</w:t>
      </w:r>
    </w:p>
    <w:p w14:paraId="0C9E885A" w14:textId="77777777" w:rsidR="00302ADD" w:rsidRPr="00302ADD" w:rsidRDefault="00302ADD" w:rsidP="00302ADD">
      <w:pPr>
        <w:pStyle w:val="Heading3"/>
        <w:jc w:val="both"/>
        <w:rPr>
          <w:rFonts w:asciiTheme="minorHAnsi" w:hAnsiTheme="minorHAnsi" w:cstheme="minorHAnsi"/>
          <w:sz w:val="20"/>
          <w:szCs w:val="20"/>
        </w:rPr>
      </w:pPr>
      <w:r w:rsidRPr="00302ADD">
        <w:rPr>
          <w:rStyle w:val="Strong"/>
          <w:rFonts w:asciiTheme="minorHAnsi" w:hAnsiTheme="minorHAnsi" w:cstheme="minorHAnsi"/>
          <w:b/>
          <w:bCs/>
          <w:sz w:val="20"/>
          <w:szCs w:val="20"/>
        </w:rPr>
        <w:t>Communication &amp; Stakeholder Liaison</w:t>
      </w:r>
    </w:p>
    <w:p w14:paraId="38E18A9C" w14:textId="77777777" w:rsidR="00302ADD" w:rsidRPr="00302ADD" w:rsidRDefault="00302ADD" w:rsidP="00302ADD">
      <w:pPr>
        <w:pStyle w:val="NormalWeb"/>
        <w:numPr>
          <w:ilvl w:val="0"/>
          <w:numId w:val="46"/>
        </w:numPr>
        <w:jc w:val="both"/>
        <w:rPr>
          <w:rFonts w:asciiTheme="minorHAnsi" w:hAnsiTheme="minorHAnsi" w:cstheme="minorHAnsi"/>
          <w:sz w:val="20"/>
          <w:szCs w:val="20"/>
        </w:rPr>
      </w:pPr>
      <w:r w:rsidRPr="00302ADD">
        <w:rPr>
          <w:rFonts w:asciiTheme="minorHAnsi" w:hAnsiTheme="minorHAnsi" w:cstheme="minorHAnsi"/>
          <w:sz w:val="20"/>
          <w:szCs w:val="20"/>
        </w:rPr>
        <w:t>Liaise with clinical teams, rota teams, and operational leads to ensure clinics run smoothly.</w:t>
      </w:r>
    </w:p>
    <w:p w14:paraId="3F8F5911" w14:textId="77777777" w:rsidR="00302ADD" w:rsidRPr="00302ADD" w:rsidRDefault="00302ADD" w:rsidP="00302ADD">
      <w:pPr>
        <w:pStyle w:val="NormalWeb"/>
        <w:numPr>
          <w:ilvl w:val="0"/>
          <w:numId w:val="46"/>
        </w:numPr>
        <w:jc w:val="both"/>
        <w:rPr>
          <w:rFonts w:asciiTheme="minorHAnsi" w:hAnsiTheme="minorHAnsi" w:cstheme="minorHAnsi"/>
          <w:sz w:val="20"/>
          <w:szCs w:val="20"/>
        </w:rPr>
      </w:pPr>
      <w:r w:rsidRPr="00302ADD">
        <w:rPr>
          <w:rFonts w:asciiTheme="minorHAnsi" w:hAnsiTheme="minorHAnsi" w:cstheme="minorHAnsi"/>
          <w:sz w:val="20"/>
          <w:szCs w:val="20"/>
        </w:rPr>
        <w:t>Communicate effectively with patients, providing updates, reassurance, and clear instructions.</w:t>
      </w:r>
    </w:p>
    <w:p w14:paraId="7958A535" w14:textId="77777777" w:rsidR="00302ADD" w:rsidRPr="00302ADD" w:rsidRDefault="00302ADD" w:rsidP="00302ADD">
      <w:pPr>
        <w:pStyle w:val="NormalWeb"/>
        <w:numPr>
          <w:ilvl w:val="0"/>
          <w:numId w:val="46"/>
        </w:numPr>
        <w:jc w:val="both"/>
        <w:rPr>
          <w:rFonts w:asciiTheme="minorHAnsi" w:hAnsiTheme="minorHAnsi" w:cstheme="minorHAnsi"/>
          <w:sz w:val="20"/>
          <w:szCs w:val="20"/>
        </w:rPr>
      </w:pPr>
      <w:r w:rsidRPr="00302ADD">
        <w:rPr>
          <w:rFonts w:asciiTheme="minorHAnsi" w:hAnsiTheme="minorHAnsi" w:cstheme="minorHAnsi"/>
          <w:sz w:val="20"/>
          <w:szCs w:val="20"/>
        </w:rPr>
        <w:t>Escalate concerns regarding capacity, delays, or pathway risks to the Patient Services &amp; Data Quality Manager.</w:t>
      </w:r>
    </w:p>
    <w:p w14:paraId="58C6DFC2" w14:textId="77777777" w:rsidR="00302ADD" w:rsidRPr="00302ADD" w:rsidRDefault="00302ADD" w:rsidP="00302ADD">
      <w:pPr>
        <w:pStyle w:val="NormalWeb"/>
        <w:numPr>
          <w:ilvl w:val="0"/>
          <w:numId w:val="46"/>
        </w:numPr>
        <w:jc w:val="both"/>
        <w:rPr>
          <w:rFonts w:asciiTheme="minorHAnsi" w:hAnsiTheme="minorHAnsi" w:cstheme="minorHAnsi"/>
          <w:sz w:val="20"/>
          <w:szCs w:val="20"/>
        </w:rPr>
      </w:pPr>
      <w:r w:rsidRPr="00302ADD">
        <w:rPr>
          <w:rFonts w:asciiTheme="minorHAnsi" w:hAnsiTheme="minorHAnsi" w:cstheme="minorHAnsi"/>
          <w:sz w:val="20"/>
          <w:szCs w:val="20"/>
        </w:rPr>
        <w:t>Contribute to daily operational huddles and the extended Friday huddle with up</w:t>
      </w:r>
      <w:r w:rsidRPr="00302ADD">
        <w:rPr>
          <w:rFonts w:asciiTheme="minorHAnsi" w:hAnsiTheme="minorHAnsi" w:cstheme="minorHAnsi"/>
          <w:sz w:val="20"/>
          <w:szCs w:val="20"/>
        </w:rPr>
        <w:noBreakHyphen/>
        <w:t>to</w:t>
      </w:r>
      <w:r w:rsidRPr="00302ADD">
        <w:rPr>
          <w:rFonts w:asciiTheme="minorHAnsi" w:hAnsiTheme="minorHAnsi" w:cstheme="minorHAnsi"/>
          <w:sz w:val="20"/>
          <w:szCs w:val="20"/>
        </w:rPr>
        <w:noBreakHyphen/>
        <w:t>date service information.</w:t>
      </w:r>
    </w:p>
    <w:p w14:paraId="19C3D2B1" w14:textId="77777777" w:rsidR="006470B3" w:rsidRPr="00302ADD" w:rsidRDefault="006470B3" w:rsidP="00302ADD">
      <w:pPr>
        <w:jc w:val="both"/>
        <w:rPr>
          <w:rFonts w:cstheme="minorHAnsi"/>
          <w:sz w:val="20"/>
          <w:szCs w:val="20"/>
        </w:rPr>
      </w:pPr>
    </w:p>
    <w:sectPr w:rsidR="006470B3" w:rsidRPr="00302A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886"/>
    <w:multiLevelType w:val="multilevel"/>
    <w:tmpl w:val="5A30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5309C"/>
    <w:multiLevelType w:val="multilevel"/>
    <w:tmpl w:val="16EC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07F78"/>
    <w:multiLevelType w:val="multilevel"/>
    <w:tmpl w:val="03A2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15A78"/>
    <w:multiLevelType w:val="multilevel"/>
    <w:tmpl w:val="CF7C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532F9"/>
    <w:multiLevelType w:val="multilevel"/>
    <w:tmpl w:val="73BC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D167C"/>
    <w:multiLevelType w:val="multilevel"/>
    <w:tmpl w:val="8658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50C4A"/>
    <w:multiLevelType w:val="multilevel"/>
    <w:tmpl w:val="2ED8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F32EC"/>
    <w:multiLevelType w:val="multilevel"/>
    <w:tmpl w:val="80CE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8472F"/>
    <w:multiLevelType w:val="multilevel"/>
    <w:tmpl w:val="197C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07636"/>
    <w:multiLevelType w:val="multilevel"/>
    <w:tmpl w:val="75C0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264FB"/>
    <w:multiLevelType w:val="multilevel"/>
    <w:tmpl w:val="856C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57FE0"/>
    <w:multiLevelType w:val="multilevel"/>
    <w:tmpl w:val="1792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14434"/>
    <w:multiLevelType w:val="multilevel"/>
    <w:tmpl w:val="90FA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60DB0"/>
    <w:multiLevelType w:val="multilevel"/>
    <w:tmpl w:val="7AC2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30DA0"/>
    <w:multiLevelType w:val="multilevel"/>
    <w:tmpl w:val="CFE2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7A3112"/>
    <w:multiLevelType w:val="multilevel"/>
    <w:tmpl w:val="6FE2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2149B"/>
    <w:multiLevelType w:val="multilevel"/>
    <w:tmpl w:val="531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00172D"/>
    <w:multiLevelType w:val="multilevel"/>
    <w:tmpl w:val="8144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C75347"/>
    <w:multiLevelType w:val="multilevel"/>
    <w:tmpl w:val="46F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D0374A"/>
    <w:multiLevelType w:val="multilevel"/>
    <w:tmpl w:val="93B8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D5726E"/>
    <w:multiLevelType w:val="multilevel"/>
    <w:tmpl w:val="84BC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4C2DE2"/>
    <w:multiLevelType w:val="multilevel"/>
    <w:tmpl w:val="DFFA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8A4939"/>
    <w:multiLevelType w:val="multilevel"/>
    <w:tmpl w:val="827E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2263CB"/>
    <w:multiLevelType w:val="multilevel"/>
    <w:tmpl w:val="7C5A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7A6FC0"/>
    <w:multiLevelType w:val="multilevel"/>
    <w:tmpl w:val="ECAE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975FB6"/>
    <w:multiLevelType w:val="multilevel"/>
    <w:tmpl w:val="090C8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792CCD"/>
    <w:multiLevelType w:val="multilevel"/>
    <w:tmpl w:val="C764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D031AE"/>
    <w:multiLevelType w:val="multilevel"/>
    <w:tmpl w:val="3820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358DC"/>
    <w:multiLevelType w:val="multilevel"/>
    <w:tmpl w:val="915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D87769"/>
    <w:multiLevelType w:val="multilevel"/>
    <w:tmpl w:val="A932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5A7133"/>
    <w:multiLevelType w:val="multilevel"/>
    <w:tmpl w:val="E9BA1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474B4C"/>
    <w:multiLevelType w:val="multilevel"/>
    <w:tmpl w:val="F4A0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93776"/>
    <w:multiLevelType w:val="multilevel"/>
    <w:tmpl w:val="BDB6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CB4770"/>
    <w:multiLevelType w:val="multilevel"/>
    <w:tmpl w:val="AC5C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10114A"/>
    <w:multiLevelType w:val="multilevel"/>
    <w:tmpl w:val="E6F6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EA2030"/>
    <w:multiLevelType w:val="multilevel"/>
    <w:tmpl w:val="2EE8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935020"/>
    <w:multiLevelType w:val="multilevel"/>
    <w:tmpl w:val="677C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760957"/>
    <w:multiLevelType w:val="multilevel"/>
    <w:tmpl w:val="F07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7865D1"/>
    <w:multiLevelType w:val="multilevel"/>
    <w:tmpl w:val="7F1C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D96ABC"/>
    <w:multiLevelType w:val="multilevel"/>
    <w:tmpl w:val="0714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4A47FC"/>
    <w:multiLevelType w:val="multilevel"/>
    <w:tmpl w:val="7F0E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511F8A"/>
    <w:multiLevelType w:val="multilevel"/>
    <w:tmpl w:val="4B5C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446EED"/>
    <w:multiLevelType w:val="multilevel"/>
    <w:tmpl w:val="92C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2129A"/>
    <w:multiLevelType w:val="multilevel"/>
    <w:tmpl w:val="AD20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7C13B6"/>
    <w:multiLevelType w:val="multilevel"/>
    <w:tmpl w:val="D794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00DEC"/>
    <w:multiLevelType w:val="multilevel"/>
    <w:tmpl w:val="948A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950F83"/>
    <w:multiLevelType w:val="multilevel"/>
    <w:tmpl w:val="7718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6"/>
  </w:num>
  <w:num w:numId="3">
    <w:abstractNumId w:val="2"/>
  </w:num>
  <w:num w:numId="4">
    <w:abstractNumId w:val="28"/>
  </w:num>
  <w:num w:numId="5">
    <w:abstractNumId w:val="13"/>
  </w:num>
  <w:num w:numId="6">
    <w:abstractNumId w:val="5"/>
  </w:num>
  <w:num w:numId="7">
    <w:abstractNumId w:val="26"/>
  </w:num>
  <w:num w:numId="8">
    <w:abstractNumId w:val="17"/>
  </w:num>
  <w:num w:numId="9">
    <w:abstractNumId w:val="18"/>
  </w:num>
  <w:num w:numId="10">
    <w:abstractNumId w:val="42"/>
  </w:num>
  <w:num w:numId="11">
    <w:abstractNumId w:val="43"/>
  </w:num>
  <w:num w:numId="12">
    <w:abstractNumId w:val="16"/>
  </w:num>
  <w:num w:numId="13">
    <w:abstractNumId w:val="29"/>
  </w:num>
  <w:num w:numId="14">
    <w:abstractNumId w:val="45"/>
  </w:num>
  <w:num w:numId="15">
    <w:abstractNumId w:val="33"/>
  </w:num>
  <w:num w:numId="16">
    <w:abstractNumId w:val="0"/>
  </w:num>
  <w:num w:numId="17">
    <w:abstractNumId w:val="25"/>
  </w:num>
  <w:num w:numId="18">
    <w:abstractNumId w:val="20"/>
  </w:num>
  <w:num w:numId="19">
    <w:abstractNumId w:val="6"/>
  </w:num>
  <w:num w:numId="20">
    <w:abstractNumId w:val="40"/>
  </w:num>
  <w:num w:numId="21">
    <w:abstractNumId w:val="46"/>
  </w:num>
  <w:num w:numId="22">
    <w:abstractNumId w:val="34"/>
  </w:num>
  <w:num w:numId="23">
    <w:abstractNumId w:val="3"/>
  </w:num>
  <w:num w:numId="24">
    <w:abstractNumId w:val="19"/>
  </w:num>
  <w:num w:numId="25">
    <w:abstractNumId w:val="9"/>
  </w:num>
  <w:num w:numId="26">
    <w:abstractNumId w:val="24"/>
  </w:num>
  <w:num w:numId="27">
    <w:abstractNumId w:val="35"/>
  </w:num>
  <w:num w:numId="28">
    <w:abstractNumId w:val="44"/>
  </w:num>
  <w:num w:numId="29">
    <w:abstractNumId w:val="39"/>
  </w:num>
  <w:num w:numId="30">
    <w:abstractNumId w:val="30"/>
  </w:num>
  <w:num w:numId="31">
    <w:abstractNumId w:val="8"/>
  </w:num>
  <w:num w:numId="32">
    <w:abstractNumId w:val="12"/>
  </w:num>
  <w:num w:numId="33">
    <w:abstractNumId w:val="10"/>
  </w:num>
  <w:num w:numId="34">
    <w:abstractNumId w:val="23"/>
  </w:num>
  <w:num w:numId="35">
    <w:abstractNumId w:val="38"/>
  </w:num>
  <w:num w:numId="36">
    <w:abstractNumId w:val="22"/>
  </w:num>
  <w:num w:numId="37">
    <w:abstractNumId w:val="27"/>
  </w:num>
  <w:num w:numId="38">
    <w:abstractNumId w:val="14"/>
  </w:num>
  <w:num w:numId="39">
    <w:abstractNumId w:val="11"/>
  </w:num>
  <w:num w:numId="40">
    <w:abstractNumId w:val="4"/>
  </w:num>
  <w:num w:numId="41">
    <w:abstractNumId w:val="32"/>
  </w:num>
  <w:num w:numId="42">
    <w:abstractNumId w:val="7"/>
  </w:num>
  <w:num w:numId="43">
    <w:abstractNumId w:val="37"/>
  </w:num>
  <w:num w:numId="44">
    <w:abstractNumId w:val="21"/>
  </w:num>
  <w:num w:numId="45">
    <w:abstractNumId w:val="41"/>
  </w:num>
  <w:num w:numId="46">
    <w:abstractNumId w:val="1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D5"/>
    <w:rsid w:val="00267AD7"/>
    <w:rsid w:val="00302ADD"/>
    <w:rsid w:val="004742A2"/>
    <w:rsid w:val="005979C1"/>
    <w:rsid w:val="006470B3"/>
    <w:rsid w:val="008F5228"/>
    <w:rsid w:val="00957BE6"/>
    <w:rsid w:val="00A5706E"/>
    <w:rsid w:val="00A76DAD"/>
    <w:rsid w:val="00AF6C75"/>
    <w:rsid w:val="00C021D5"/>
    <w:rsid w:val="00E065C4"/>
    <w:rsid w:val="00EE2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A9F3"/>
  <w15:chartTrackingRefBased/>
  <w15:docId w15:val="{0EA83ADA-0163-4CA2-B538-BFEFD8BB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21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021D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021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1D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021D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021D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021D5"/>
    <w:rPr>
      <w:b/>
      <w:bCs/>
    </w:rPr>
  </w:style>
  <w:style w:type="paragraph" w:styleId="NormalWeb">
    <w:name w:val="Normal (Web)"/>
    <w:basedOn w:val="Normal"/>
    <w:uiPriority w:val="99"/>
    <w:semiHidden/>
    <w:unhideWhenUsed/>
    <w:rsid w:val="00C021D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45917">
      <w:bodyDiv w:val="1"/>
      <w:marLeft w:val="0"/>
      <w:marRight w:val="0"/>
      <w:marTop w:val="0"/>
      <w:marBottom w:val="0"/>
      <w:divBdr>
        <w:top w:val="none" w:sz="0" w:space="0" w:color="auto"/>
        <w:left w:val="none" w:sz="0" w:space="0" w:color="auto"/>
        <w:bottom w:val="none" w:sz="0" w:space="0" w:color="auto"/>
        <w:right w:val="none" w:sz="0" w:space="0" w:color="auto"/>
      </w:divBdr>
    </w:div>
    <w:div w:id="749497975">
      <w:bodyDiv w:val="1"/>
      <w:marLeft w:val="0"/>
      <w:marRight w:val="0"/>
      <w:marTop w:val="0"/>
      <w:marBottom w:val="0"/>
      <w:divBdr>
        <w:top w:val="none" w:sz="0" w:space="0" w:color="auto"/>
        <w:left w:val="none" w:sz="0" w:space="0" w:color="auto"/>
        <w:bottom w:val="none" w:sz="0" w:space="0" w:color="auto"/>
        <w:right w:val="none" w:sz="0" w:space="0" w:color="auto"/>
      </w:divBdr>
    </w:div>
    <w:div w:id="838732633">
      <w:bodyDiv w:val="1"/>
      <w:marLeft w:val="0"/>
      <w:marRight w:val="0"/>
      <w:marTop w:val="0"/>
      <w:marBottom w:val="0"/>
      <w:divBdr>
        <w:top w:val="none" w:sz="0" w:space="0" w:color="auto"/>
        <w:left w:val="none" w:sz="0" w:space="0" w:color="auto"/>
        <w:bottom w:val="none" w:sz="0" w:space="0" w:color="auto"/>
        <w:right w:val="none" w:sz="0" w:space="0" w:color="auto"/>
      </w:divBdr>
    </w:div>
    <w:div w:id="925571788">
      <w:bodyDiv w:val="1"/>
      <w:marLeft w:val="0"/>
      <w:marRight w:val="0"/>
      <w:marTop w:val="0"/>
      <w:marBottom w:val="0"/>
      <w:divBdr>
        <w:top w:val="none" w:sz="0" w:space="0" w:color="auto"/>
        <w:left w:val="none" w:sz="0" w:space="0" w:color="auto"/>
        <w:bottom w:val="none" w:sz="0" w:space="0" w:color="auto"/>
        <w:right w:val="none" w:sz="0" w:space="0" w:color="auto"/>
      </w:divBdr>
    </w:div>
    <w:div w:id="926377653">
      <w:bodyDiv w:val="1"/>
      <w:marLeft w:val="0"/>
      <w:marRight w:val="0"/>
      <w:marTop w:val="0"/>
      <w:marBottom w:val="0"/>
      <w:divBdr>
        <w:top w:val="none" w:sz="0" w:space="0" w:color="auto"/>
        <w:left w:val="none" w:sz="0" w:space="0" w:color="auto"/>
        <w:bottom w:val="none" w:sz="0" w:space="0" w:color="auto"/>
        <w:right w:val="none" w:sz="0" w:space="0" w:color="auto"/>
      </w:divBdr>
    </w:div>
    <w:div w:id="1314062791">
      <w:bodyDiv w:val="1"/>
      <w:marLeft w:val="0"/>
      <w:marRight w:val="0"/>
      <w:marTop w:val="0"/>
      <w:marBottom w:val="0"/>
      <w:divBdr>
        <w:top w:val="none" w:sz="0" w:space="0" w:color="auto"/>
        <w:left w:val="none" w:sz="0" w:space="0" w:color="auto"/>
        <w:bottom w:val="none" w:sz="0" w:space="0" w:color="auto"/>
        <w:right w:val="none" w:sz="0" w:space="0" w:color="auto"/>
      </w:divBdr>
    </w:div>
    <w:div w:id="1589462505">
      <w:bodyDiv w:val="1"/>
      <w:marLeft w:val="0"/>
      <w:marRight w:val="0"/>
      <w:marTop w:val="0"/>
      <w:marBottom w:val="0"/>
      <w:divBdr>
        <w:top w:val="none" w:sz="0" w:space="0" w:color="auto"/>
        <w:left w:val="none" w:sz="0" w:space="0" w:color="auto"/>
        <w:bottom w:val="none" w:sz="0" w:space="0" w:color="auto"/>
        <w:right w:val="none" w:sz="0" w:space="0" w:color="auto"/>
      </w:divBdr>
    </w:div>
    <w:div w:id="20131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Suzi Illston</cp:lastModifiedBy>
  <cp:revision>2</cp:revision>
  <dcterms:created xsi:type="dcterms:W3CDTF">2026-03-25T10:43:00Z</dcterms:created>
  <dcterms:modified xsi:type="dcterms:W3CDTF">2026-03-25T10:43:00Z</dcterms:modified>
</cp:coreProperties>
</file>