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86F6" w14:textId="42CD2A2C" w:rsidR="00AD6C2D" w:rsidRDefault="00AD6C2D"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 xml:space="preserve">Job Title: </w:t>
      </w:r>
      <w:r w:rsidR="008C4900">
        <w:rPr>
          <w:rStyle w:val="Strong"/>
          <w:rFonts w:ascii="Verdana" w:hAnsi="Verdana"/>
          <w:color w:val="000000" w:themeColor="text1"/>
          <w:sz w:val="22"/>
          <w:szCs w:val="22"/>
        </w:rPr>
        <w:t xml:space="preserve">Specialist </w:t>
      </w:r>
      <w:r>
        <w:rPr>
          <w:rStyle w:val="Strong"/>
          <w:rFonts w:ascii="Verdana" w:hAnsi="Verdana"/>
          <w:color w:val="000000" w:themeColor="text1"/>
          <w:sz w:val="22"/>
          <w:szCs w:val="22"/>
        </w:rPr>
        <w:t>Clinical Pharmacist</w:t>
      </w:r>
      <w:r w:rsidR="00B64B5B">
        <w:rPr>
          <w:rStyle w:val="Strong"/>
          <w:rFonts w:ascii="Verdana" w:hAnsi="Verdana"/>
          <w:color w:val="000000" w:themeColor="text1"/>
          <w:sz w:val="22"/>
          <w:szCs w:val="22"/>
        </w:rPr>
        <w:t xml:space="preserve">- Fixed term 12 months </w:t>
      </w:r>
    </w:p>
    <w:p w14:paraId="09D954E0" w14:textId="05BD8150" w:rsidR="00AD6C2D" w:rsidRDefault="00AD6C2D"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 xml:space="preserve">Location: Practice Plus Group </w:t>
      </w:r>
      <w:r w:rsidR="009F719A">
        <w:rPr>
          <w:rStyle w:val="Strong"/>
          <w:rFonts w:ascii="Verdana" w:hAnsi="Verdana"/>
          <w:color w:val="000000" w:themeColor="text1"/>
          <w:sz w:val="22"/>
          <w:szCs w:val="22"/>
        </w:rPr>
        <w:t xml:space="preserve">Ilford </w:t>
      </w:r>
      <w:r>
        <w:rPr>
          <w:rStyle w:val="Strong"/>
          <w:rFonts w:ascii="Verdana" w:hAnsi="Verdana"/>
          <w:color w:val="000000" w:themeColor="text1"/>
          <w:sz w:val="22"/>
          <w:szCs w:val="22"/>
        </w:rPr>
        <w:t xml:space="preserve">Hospital </w:t>
      </w:r>
    </w:p>
    <w:p w14:paraId="7199D01E" w14:textId="77777777" w:rsidR="00AD6C2D" w:rsidRDefault="00AD6C2D"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 xml:space="preserve">Grade: </w:t>
      </w:r>
      <w:r w:rsidR="008C4900">
        <w:rPr>
          <w:rStyle w:val="Strong"/>
          <w:rFonts w:ascii="Verdana" w:hAnsi="Verdana"/>
          <w:color w:val="000000" w:themeColor="text1"/>
          <w:sz w:val="22"/>
          <w:szCs w:val="22"/>
        </w:rPr>
        <w:t>4</w:t>
      </w:r>
      <w:r w:rsidR="009F719A">
        <w:rPr>
          <w:rStyle w:val="Strong"/>
          <w:rFonts w:ascii="Verdana" w:hAnsi="Verdana"/>
          <w:color w:val="000000" w:themeColor="text1"/>
          <w:sz w:val="22"/>
          <w:szCs w:val="22"/>
        </w:rPr>
        <w:t>8</w:t>
      </w:r>
      <w:r w:rsidR="008C4900">
        <w:rPr>
          <w:rStyle w:val="Strong"/>
          <w:rFonts w:ascii="Verdana" w:hAnsi="Verdana"/>
          <w:color w:val="000000" w:themeColor="text1"/>
          <w:sz w:val="22"/>
          <w:szCs w:val="22"/>
        </w:rPr>
        <w:t>-</w:t>
      </w:r>
      <w:r w:rsidR="009F719A">
        <w:rPr>
          <w:rStyle w:val="Strong"/>
          <w:rFonts w:ascii="Verdana" w:hAnsi="Verdana"/>
          <w:color w:val="000000" w:themeColor="text1"/>
          <w:sz w:val="22"/>
          <w:szCs w:val="22"/>
        </w:rPr>
        <w:t>54</w:t>
      </w:r>
      <w:r w:rsidR="008C4900">
        <w:rPr>
          <w:rStyle w:val="Strong"/>
          <w:rFonts w:ascii="Verdana" w:hAnsi="Verdana"/>
          <w:color w:val="000000" w:themeColor="text1"/>
          <w:sz w:val="22"/>
          <w:szCs w:val="22"/>
        </w:rPr>
        <w:t xml:space="preserve">K a year </w:t>
      </w:r>
      <w:r w:rsidR="009F719A">
        <w:rPr>
          <w:rStyle w:val="Strong"/>
          <w:rFonts w:ascii="Verdana" w:hAnsi="Verdana"/>
          <w:color w:val="000000" w:themeColor="text1"/>
          <w:sz w:val="22"/>
          <w:szCs w:val="22"/>
        </w:rPr>
        <w:t>pro rata</w:t>
      </w:r>
    </w:p>
    <w:p w14:paraId="34D1F853" w14:textId="77777777" w:rsidR="00AD6C2D" w:rsidRDefault="009F719A"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Hours of Work: 22</w:t>
      </w:r>
      <w:r w:rsidR="00AD6C2D">
        <w:rPr>
          <w:rStyle w:val="Strong"/>
          <w:rFonts w:ascii="Verdana" w:hAnsi="Verdana"/>
          <w:color w:val="000000" w:themeColor="text1"/>
          <w:sz w:val="22"/>
          <w:szCs w:val="22"/>
        </w:rPr>
        <w:t xml:space="preserve">.5 hours per week, Monday to </w:t>
      </w:r>
      <w:r>
        <w:rPr>
          <w:rStyle w:val="Strong"/>
          <w:rFonts w:ascii="Verdana" w:hAnsi="Verdana"/>
          <w:color w:val="000000" w:themeColor="text1"/>
          <w:sz w:val="22"/>
          <w:szCs w:val="22"/>
        </w:rPr>
        <w:t>Saturday</w:t>
      </w:r>
    </w:p>
    <w:p w14:paraId="76305181" w14:textId="77777777" w:rsidR="00413101" w:rsidRDefault="00AD6C2D"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 xml:space="preserve">Responsible To: </w:t>
      </w:r>
      <w:r w:rsidR="009F719A">
        <w:rPr>
          <w:rStyle w:val="Strong"/>
          <w:rFonts w:ascii="Verdana" w:hAnsi="Verdana"/>
          <w:color w:val="000000" w:themeColor="text1"/>
          <w:sz w:val="22"/>
          <w:szCs w:val="22"/>
        </w:rPr>
        <w:t>Site Lead Pharmacist</w:t>
      </w:r>
    </w:p>
    <w:p w14:paraId="36B3BB66" w14:textId="77777777" w:rsidR="00413101" w:rsidRDefault="00413101"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 xml:space="preserve">Accountable To: Chief Pharmacist </w:t>
      </w:r>
    </w:p>
    <w:p w14:paraId="28290382" w14:textId="77777777" w:rsidR="00413101" w:rsidRDefault="00413101"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Responsible For: Support</w:t>
      </w:r>
      <w:r w:rsidR="00DE1FED">
        <w:rPr>
          <w:rStyle w:val="Strong"/>
          <w:rFonts w:ascii="Verdana" w:hAnsi="Verdana"/>
          <w:color w:val="000000" w:themeColor="text1"/>
          <w:sz w:val="22"/>
          <w:szCs w:val="22"/>
        </w:rPr>
        <w:t>ing</w:t>
      </w:r>
      <w:r>
        <w:rPr>
          <w:rStyle w:val="Strong"/>
          <w:rFonts w:ascii="Verdana" w:hAnsi="Verdana"/>
          <w:color w:val="000000" w:themeColor="text1"/>
          <w:sz w:val="22"/>
          <w:szCs w:val="22"/>
        </w:rPr>
        <w:t xml:space="preserve"> staff when working in the dispensary </w:t>
      </w:r>
    </w:p>
    <w:p w14:paraId="487868B2" w14:textId="77777777" w:rsidR="00413101" w:rsidRDefault="00413101" w:rsidP="001C2EBF">
      <w:pPr>
        <w:pStyle w:val="NormalWeb"/>
        <w:jc w:val="both"/>
        <w:rPr>
          <w:rStyle w:val="Strong"/>
          <w:rFonts w:ascii="Verdana" w:hAnsi="Verdana"/>
          <w:color w:val="000000" w:themeColor="text1"/>
          <w:sz w:val="22"/>
          <w:szCs w:val="22"/>
        </w:rPr>
      </w:pPr>
      <w:r>
        <w:rPr>
          <w:rStyle w:val="Strong"/>
          <w:rFonts w:ascii="Verdana" w:hAnsi="Verdana"/>
          <w:color w:val="000000" w:themeColor="text1"/>
          <w:sz w:val="22"/>
          <w:szCs w:val="22"/>
        </w:rPr>
        <w:t>Job Summary:</w:t>
      </w:r>
    </w:p>
    <w:p w14:paraId="4E553FAB" w14:textId="7E771C40" w:rsidR="00AE0B62" w:rsidRDefault="001C2EBF" w:rsidP="001C2EBF">
      <w:pPr>
        <w:pStyle w:val="NormalWeb"/>
        <w:jc w:val="both"/>
        <w:rPr>
          <w:rFonts w:ascii="Verdana" w:hAnsi="Verdana"/>
          <w:color w:val="000000" w:themeColor="text1"/>
          <w:sz w:val="22"/>
          <w:szCs w:val="22"/>
        </w:rPr>
      </w:pPr>
      <w:r>
        <w:rPr>
          <w:rFonts w:ascii="Verdana" w:hAnsi="Verdana"/>
          <w:color w:val="000000" w:themeColor="text1"/>
          <w:sz w:val="22"/>
          <w:szCs w:val="22"/>
        </w:rPr>
        <w:t>Practice Plu</w:t>
      </w:r>
      <w:r w:rsidR="00204956">
        <w:rPr>
          <w:rFonts w:ascii="Verdana" w:hAnsi="Verdana"/>
          <w:color w:val="000000" w:themeColor="text1"/>
          <w:sz w:val="22"/>
          <w:szCs w:val="22"/>
        </w:rPr>
        <w:t>s Group Hospital</w:t>
      </w:r>
      <w:r w:rsidR="007414B6">
        <w:rPr>
          <w:rFonts w:ascii="Verdana" w:hAnsi="Verdana"/>
          <w:color w:val="000000" w:themeColor="text1"/>
          <w:sz w:val="22"/>
          <w:szCs w:val="22"/>
        </w:rPr>
        <w:t xml:space="preserve"> </w:t>
      </w:r>
      <w:r w:rsidRPr="00403D2B">
        <w:rPr>
          <w:rFonts w:ascii="Verdana" w:hAnsi="Verdana"/>
          <w:color w:val="000000" w:themeColor="text1"/>
          <w:sz w:val="22"/>
          <w:szCs w:val="22"/>
        </w:rPr>
        <w:t>has</w:t>
      </w:r>
      <w:r w:rsidR="00204956">
        <w:rPr>
          <w:rFonts w:ascii="Verdana" w:hAnsi="Verdana"/>
          <w:color w:val="000000" w:themeColor="text1"/>
          <w:sz w:val="22"/>
          <w:szCs w:val="22"/>
        </w:rPr>
        <w:t xml:space="preserve"> an exciting opportunity for a</w:t>
      </w:r>
      <w:r w:rsidR="008C4900">
        <w:rPr>
          <w:rFonts w:ascii="Verdana" w:hAnsi="Verdana"/>
          <w:color w:val="000000" w:themeColor="text1"/>
          <w:sz w:val="22"/>
          <w:szCs w:val="22"/>
        </w:rPr>
        <w:t xml:space="preserve"> Specialist </w:t>
      </w:r>
      <w:r w:rsidR="008C4900" w:rsidRPr="00403D2B">
        <w:rPr>
          <w:rFonts w:ascii="Verdana" w:hAnsi="Verdana"/>
          <w:color w:val="000000" w:themeColor="text1"/>
          <w:sz w:val="22"/>
          <w:szCs w:val="22"/>
        </w:rPr>
        <w:t>Clinical</w:t>
      </w:r>
      <w:r w:rsidRPr="00403D2B">
        <w:rPr>
          <w:rFonts w:ascii="Verdana" w:hAnsi="Verdana"/>
          <w:color w:val="000000" w:themeColor="text1"/>
          <w:sz w:val="22"/>
          <w:szCs w:val="22"/>
        </w:rPr>
        <w:t xml:space="preserve"> </w:t>
      </w:r>
      <w:r w:rsidR="008B04CC">
        <w:rPr>
          <w:rFonts w:ascii="Verdana" w:hAnsi="Verdana"/>
          <w:color w:val="000000" w:themeColor="text1"/>
          <w:sz w:val="22"/>
          <w:szCs w:val="22"/>
        </w:rPr>
        <w:t>Pharmacist to be part of a vibrant and dynamic</w:t>
      </w:r>
      <w:r w:rsidR="00413101">
        <w:rPr>
          <w:rFonts w:ascii="Verdana" w:hAnsi="Verdana"/>
          <w:color w:val="000000" w:themeColor="text1"/>
          <w:sz w:val="22"/>
          <w:szCs w:val="22"/>
        </w:rPr>
        <w:t xml:space="preserve"> team</w:t>
      </w:r>
      <w:r w:rsidR="009F719A">
        <w:rPr>
          <w:rFonts w:ascii="Verdana" w:hAnsi="Verdana"/>
          <w:color w:val="000000" w:themeColor="text1"/>
          <w:sz w:val="22"/>
          <w:szCs w:val="22"/>
        </w:rPr>
        <w:t xml:space="preserve"> within our hospital pharmacies</w:t>
      </w:r>
      <w:r w:rsidRPr="00403D2B">
        <w:rPr>
          <w:rFonts w:ascii="Verdana" w:hAnsi="Verdana"/>
          <w:color w:val="000000" w:themeColor="text1"/>
          <w:sz w:val="22"/>
          <w:szCs w:val="22"/>
        </w:rPr>
        <w:t>.</w:t>
      </w:r>
      <w:r w:rsidR="008B04CC">
        <w:rPr>
          <w:rFonts w:ascii="Verdana" w:hAnsi="Verdana"/>
          <w:color w:val="000000" w:themeColor="text1"/>
          <w:sz w:val="22"/>
          <w:szCs w:val="22"/>
        </w:rPr>
        <w:t xml:space="preserve"> </w:t>
      </w:r>
    </w:p>
    <w:p w14:paraId="37785624" w14:textId="3A83C3D4" w:rsidR="00F8269B" w:rsidRDefault="00F8269B" w:rsidP="001C2EBF">
      <w:pPr>
        <w:pStyle w:val="NormalWeb"/>
        <w:jc w:val="both"/>
        <w:rPr>
          <w:rFonts w:ascii="Verdana" w:hAnsi="Verdana"/>
          <w:color w:val="000000" w:themeColor="text1"/>
          <w:sz w:val="22"/>
          <w:szCs w:val="22"/>
        </w:rPr>
      </w:pPr>
      <w:r w:rsidRPr="00403D2B">
        <w:rPr>
          <w:rFonts w:ascii="Verdana" w:hAnsi="Verdana"/>
          <w:color w:val="000000" w:themeColor="text1"/>
          <w:sz w:val="22"/>
          <w:szCs w:val="22"/>
        </w:rPr>
        <w:t xml:space="preserve">Our hospital </w:t>
      </w:r>
      <w:r>
        <w:rPr>
          <w:rFonts w:ascii="Verdana" w:hAnsi="Verdana"/>
          <w:color w:val="000000" w:themeColor="text1"/>
          <w:sz w:val="22"/>
          <w:szCs w:val="22"/>
        </w:rPr>
        <w:t xml:space="preserve">is </w:t>
      </w:r>
      <w:r w:rsidRPr="00403D2B">
        <w:rPr>
          <w:rFonts w:ascii="Verdana" w:hAnsi="Verdana"/>
          <w:color w:val="000000" w:themeColor="text1"/>
          <w:sz w:val="22"/>
          <w:szCs w:val="22"/>
        </w:rPr>
        <w:t>s</w:t>
      </w:r>
      <w:r>
        <w:rPr>
          <w:rFonts w:ascii="Verdana" w:hAnsi="Verdana"/>
          <w:color w:val="000000" w:themeColor="text1"/>
          <w:sz w:val="22"/>
          <w:szCs w:val="22"/>
        </w:rPr>
        <w:t xml:space="preserve">ituated in </w:t>
      </w:r>
      <w:r w:rsidR="009F719A">
        <w:rPr>
          <w:rFonts w:ascii="Verdana" w:hAnsi="Verdana"/>
          <w:color w:val="000000" w:themeColor="text1"/>
          <w:sz w:val="22"/>
          <w:szCs w:val="22"/>
        </w:rPr>
        <w:t>Ilford. It opened over 10</w:t>
      </w:r>
      <w:r>
        <w:rPr>
          <w:rFonts w:ascii="Verdana" w:hAnsi="Verdana"/>
          <w:color w:val="000000" w:themeColor="text1"/>
          <w:sz w:val="22"/>
          <w:szCs w:val="22"/>
        </w:rPr>
        <w:t xml:space="preserve"> years ago and has since built up</w:t>
      </w:r>
      <w:r w:rsidR="009F719A">
        <w:rPr>
          <w:rFonts w:ascii="Verdana" w:hAnsi="Verdana"/>
          <w:color w:val="000000" w:themeColor="text1"/>
          <w:sz w:val="22"/>
          <w:szCs w:val="22"/>
        </w:rPr>
        <w:t xml:space="preserve"> a great reputation receiving a</w:t>
      </w:r>
      <w:r>
        <w:rPr>
          <w:rFonts w:ascii="Verdana" w:hAnsi="Verdana"/>
          <w:color w:val="000000" w:themeColor="text1"/>
          <w:sz w:val="22"/>
          <w:szCs w:val="22"/>
        </w:rPr>
        <w:t xml:space="preserve"> </w:t>
      </w:r>
      <w:r w:rsidR="009F719A">
        <w:rPr>
          <w:rFonts w:ascii="Verdana" w:hAnsi="Verdana"/>
          <w:color w:val="000000" w:themeColor="text1"/>
          <w:sz w:val="22"/>
          <w:szCs w:val="22"/>
        </w:rPr>
        <w:t xml:space="preserve">good </w:t>
      </w:r>
      <w:r>
        <w:rPr>
          <w:rFonts w:ascii="Verdana" w:hAnsi="Verdana"/>
          <w:color w:val="000000" w:themeColor="text1"/>
          <w:sz w:val="22"/>
          <w:szCs w:val="22"/>
        </w:rPr>
        <w:t>ratin</w:t>
      </w:r>
      <w:r w:rsidR="009F719A">
        <w:rPr>
          <w:rFonts w:ascii="Verdana" w:hAnsi="Verdana"/>
          <w:color w:val="000000" w:themeColor="text1"/>
          <w:sz w:val="22"/>
          <w:szCs w:val="22"/>
        </w:rPr>
        <w:t>g from the CQC. We treat over 8</w:t>
      </w:r>
      <w:r>
        <w:rPr>
          <w:rFonts w:ascii="Verdana" w:hAnsi="Verdana"/>
          <w:color w:val="000000" w:themeColor="text1"/>
          <w:sz w:val="22"/>
          <w:szCs w:val="22"/>
        </w:rPr>
        <w:t xml:space="preserve">,000 patients a year, with excellent outcomes. You can be sure that you are part of a team providing safe, reliable and patient focused care for NHS and self-pay patients. </w:t>
      </w:r>
      <w:r w:rsidRPr="00403D2B">
        <w:rPr>
          <w:rFonts w:ascii="Verdana" w:hAnsi="Verdana"/>
          <w:color w:val="000000" w:themeColor="text1"/>
          <w:sz w:val="22"/>
          <w:szCs w:val="22"/>
        </w:rPr>
        <w:t xml:space="preserve">Our facilities are excellent, and the hospital is staffed by a valued team of highly skilled </w:t>
      </w:r>
      <w:r w:rsidR="009F719A">
        <w:rPr>
          <w:rFonts w:ascii="Verdana" w:hAnsi="Verdana"/>
          <w:color w:val="000000" w:themeColor="text1"/>
          <w:sz w:val="22"/>
          <w:szCs w:val="22"/>
        </w:rPr>
        <w:t>professionals. We have 6</w:t>
      </w:r>
      <w:r>
        <w:rPr>
          <w:rFonts w:ascii="Verdana" w:hAnsi="Verdana"/>
          <w:color w:val="000000" w:themeColor="text1"/>
          <w:sz w:val="22"/>
          <w:szCs w:val="22"/>
        </w:rPr>
        <w:t xml:space="preserve"> </w:t>
      </w:r>
      <w:r w:rsidRPr="00403D2B">
        <w:rPr>
          <w:rFonts w:ascii="Verdana" w:hAnsi="Verdana"/>
          <w:color w:val="000000" w:themeColor="text1"/>
          <w:sz w:val="22"/>
          <w:szCs w:val="22"/>
        </w:rPr>
        <w:t>Theatre suites</w:t>
      </w:r>
      <w:r w:rsidR="009F719A">
        <w:rPr>
          <w:rFonts w:ascii="Verdana" w:hAnsi="Verdana"/>
          <w:color w:val="000000" w:themeColor="text1"/>
          <w:sz w:val="22"/>
          <w:szCs w:val="22"/>
        </w:rPr>
        <w:t xml:space="preserve"> on the Ilford site </w:t>
      </w:r>
      <w:r w:rsidRPr="00403D2B">
        <w:rPr>
          <w:rFonts w:ascii="Verdana" w:hAnsi="Verdana"/>
          <w:color w:val="000000" w:themeColor="text1"/>
          <w:sz w:val="22"/>
          <w:szCs w:val="22"/>
        </w:rPr>
        <w:t>as well as several tre</w:t>
      </w:r>
      <w:r>
        <w:rPr>
          <w:rFonts w:ascii="Verdana" w:hAnsi="Verdana"/>
          <w:color w:val="000000" w:themeColor="text1"/>
          <w:sz w:val="22"/>
          <w:szCs w:val="22"/>
        </w:rPr>
        <w:t>atment rooms</w:t>
      </w:r>
      <w:r w:rsidRPr="00403D2B">
        <w:rPr>
          <w:rFonts w:ascii="Verdana" w:hAnsi="Verdana"/>
          <w:color w:val="000000" w:themeColor="text1"/>
          <w:sz w:val="22"/>
          <w:szCs w:val="22"/>
        </w:rPr>
        <w:t xml:space="preserve">. Our </w:t>
      </w:r>
      <w:r w:rsidR="009F719A">
        <w:rPr>
          <w:rFonts w:ascii="Verdana" w:hAnsi="Verdana"/>
          <w:color w:val="000000" w:themeColor="text1"/>
          <w:sz w:val="22"/>
          <w:szCs w:val="22"/>
        </w:rPr>
        <w:t xml:space="preserve">Ilford Hospital </w:t>
      </w:r>
      <w:r w:rsidRPr="00403D2B">
        <w:rPr>
          <w:rFonts w:ascii="Verdana" w:hAnsi="Verdana"/>
          <w:color w:val="000000" w:themeColor="text1"/>
          <w:sz w:val="22"/>
          <w:szCs w:val="22"/>
        </w:rPr>
        <w:t>inpatient</w:t>
      </w:r>
      <w:r>
        <w:rPr>
          <w:rFonts w:ascii="Verdana" w:hAnsi="Verdana"/>
          <w:color w:val="000000" w:themeColor="text1"/>
          <w:sz w:val="22"/>
          <w:szCs w:val="22"/>
        </w:rPr>
        <w:t>s comf</w:t>
      </w:r>
      <w:r w:rsidR="009F719A">
        <w:rPr>
          <w:rFonts w:ascii="Verdana" w:hAnsi="Verdana"/>
          <w:color w:val="000000" w:themeColor="text1"/>
          <w:sz w:val="22"/>
          <w:szCs w:val="22"/>
        </w:rPr>
        <w:t>ortably recover on our 21 bedded</w:t>
      </w:r>
      <w:r w:rsidRPr="00403D2B">
        <w:rPr>
          <w:rFonts w:ascii="Verdana" w:hAnsi="Verdana"/>
          <w:color w:val="000000" w:themeColor="text1"/>
          <w:sz w:val="22"/>
          <w:szCs w:val="22"/>
        </w:rPr>
        <w:t xml:space="preserve"> ward where the Pharmacy team is involved in supplying medication and clinical support</w:t>
      </w:r>
      <w:r>
        <w:rPr>
          <w:rFonts w:ascii="Verdana" w:hAnsi="Verdana"/>
          <w:color w:val="000000" w:themeColor="text1"/>
          <w:sz w:val="22"/>
          <w:szCs w:val="22"/>
        </w:rPr>
        <w:t xml:space="preserve"> to the Multi-Disciplinary Team.</w:t>
      </w:r>
    </w:p>
    <w:p w14:paraId="1E8D86CF" w14:textId="44E47D05" w:rsidR="00030542" w:rsidRDefault="00413101" w:rsidP="00AE0B62">
      <w:pPr>
        <w:pStyle w:val="NormalWeb"/>
        <w:jc w:val="both"/>
        <w:rPr>
          <w:rFonts w:ascii="Verdana" w:hAnsi="Verdana"/>
          <w:color w:val="000000" w:themeColor="text1"/>
          <w:sz w:val="22"/>
          <w:szCs w:val="22"/>
        </w:rPr>
      </w:pPr>
      <w:r>
        <w:rPr>
          <w:rFonts w:ascii="Verdana" w:hAnsi="Verdana"/>
          <w:color w:val="000000" w:themeColor="text1"/>
          <w:sz w:val="22"/>
          <w:szCs w:val="22"/>
        </w:rPr>
        <w:t xml:space="preserve">The post holder will play a key role within the pharmacy team </w:t>
      </w:r>
      <w:r w:rsidR="00AD7B83">
        <w:rPr>
          <w:rFonts w:ascii="Verdana" w:hAnsi="Verdana"/>
          <w:color w:val="000000" w:themeColor="text1"/>
          <w:sz w:val="22"/>
          <w:szCs w:val="22"/>
        </w:rPr>
        <w:t>delivering services across a variety of elective specialities</w:t>
      </w:r>
      <w:r w:rsidR="00F8269B">
        <w:rPr>
          <w:rFonts w:ascii="Verdana" w:hAnsi="Verdana"/>
          <w:color w:val="000000" w:themeColor="text1"/>
          <w:sz w:val="22"/>
          <w:szCs w:val="22"/>
        </w:rPr>
        <w:t xml:space="preserve"> such as Orthopaedics, ENT, Urology, Gyn</w:t>
      </w:r>
      <w:r w:rsidR="009F719A">
        <w:rPr>
          <w:rFonts w:ascii="Verdana" w:hAnsi="Verdana"/>
          <w:color w:val="000000" w:themeColor="text1"/>
          <w:sz w:val="22"/>
          <w:szCs w:val="22"/>
        </w:rPr>
        <w:t>a</w:t>
      </w:r>
      <w:r w:rsidR="00F8269B">
        <w:rPr>
          <w:rFonts w:ascii="Verdana" w:hAnsi="Verdana"/>
          <w:color w:val="000000" w:themeColor="text1"/>
          <w:sz w:val="22"/>
          <w:szCs w:val="22"/>
        </w:rPr>
        <w:t>e</w:t>
      </w:r>
      <w:r w:rsidR="009F719A">
        <w:rPr>
          <w:rFonts w:ascii="Verdana" w:hAnsi="Verdana"/>
          <w:color w:val="000000" w:themeColor="text1"/>
          <w:sz w:val="22"/>
          <w:szCs w:val="22"/>
        </w:rPr>
        <w:t>cology</w:t>
      </w:r>
      <w:r w:rsidR="00F8269B">
        <w:rPr>
          <w:rFonts w:ascii="Verdana" w:hAnsi="Verdana"/>
          <w:color w:val="000000" w:themeColor="text1"/>
          <w:sz w:val="22"/>
          <w:szCs w:val="22"/>
        </w:rPr>
        <w:t>, Ophthalmology, and Endoscopy</w:t>
      </w:r>
      <w:r w:rsidR="00AD7B83">
        <w:rPr>
          <w:rFonts w:ascii="Verdana" w:hAnsi="Verdana"/>
          <w:color w:val="000000" w:themeColor="text1"/>
          <w:sz w:val="22"/>
          <w:szCs w:val="22"/>
        </w:rPr>
        <w:t>.</w:t>
      </w:r>
      <w:r w:rsidR="00030542">
        <w:rPr>
          <w:rFonts w:ascii="Verdana" w:hAnsi="Verdana"/>
          <w:color w:val="000000" w:themeColor="text1"/>
          <w:sz w:val="22"/>
          <w:szCs w:val="22"/>
        </w:rPr>
        <w:t xml:space="preserve"> They will assist in the provision and development of leading clinical pharmacy services for </w:t>
      </w:r>
      <w:proofErr w:type="gramStart"/>
      <w:r w:rsidR="00030542">
        <w:rPr>
          <w:rFonts w:ascii="Verdana" w:hAnsi="Verdana"/>
          <w:color w:val="000000" w:themeColor="text1"/>
          <w:sz w:val="22"/>
          <w:szCs w:val="22"/>
        </w:rPr>
        <w:t>outpatients</w:t>
      </w:r>
      <w:proofErr w:type="gramEnd"/>
      <w:r w:rsidR="00030542">
        <w:rPr>
          <w:rFonts w:ascii="Verdana" w:hAnsi="Verdana"/>
          <w:color w:val="000000" w:themeColor="text1"/>
          <w:sz w:val="22"/>
          <w:szCs w:val="22"/>
        </w:rPr>
        <w:t xml:space="preserve"> departments, recovery,</w:t>
      </w:r>
      <w:r w:rsidR="00F8269B">
        <w:rPr>
          <w:rFonts w:ascii="Verdana" w:hAnsi="Verdana"/>
          <w:color w:val="000000" w:themeColor="text1"/>
          <w:sz w:val="22"/>
          <w:szCs w:val="22"/>
        </w:rPr>
        <w:t xml:space="preserve"> inpatient</w:t>
      </w:r>
      <w:r w:rsidR="00030542">
        <w:rPr>
          <w:rFonts w:ascii="Verdana" w:hAnsi="Verdana"/>
          <w:color w:val="000000" w:themeColor="text1"/>
          <w:sz w:val="22"/>
          <w:szCs w:val="22"/>
        </w:rPr>
        <w:t xml:space="preserve"> ward</w:t>
      </w:r>
      <w:r w:rsidR="00F8269B">
        <w:rPr>
          <w:rFonts w:ascii="Verdana" w:hAnsi="Verdana"/>
          <w:color w:val="000000" w:themeColor="text1"/>
          <w:sz w:val="22"/>
          <w:szCs w:val="22"/>
        </w:rPr>
        <w:t>/s</w:t>
      </w:r>
      <w:r w:rsidR="00030542">
        <w:rPr>
          <w:rFonts w:ascii="Verdana" w:hAnsi="Verdana"/>
          <w:color w:val="000000" w:themeColor="text1"/>
          <w:sz w:val="22"/>
          <w:szCs w:val="22"/>
        </w:rPr>
        <w:t xml:space="preserve"> and operating </w:t>
      </w:r>
      <w:r w:rsidR="005F76C8">
        <w:rPr>
          <w:rFonts w:ascii="Verdana" w:hAnsi="Verdana"/>
          <w:color w:val="000000" w:themeColor="text1"/>
          <w:sz w:val="22"/>
          <w:szCs w:val="22"/>
        </w:rPr>
        <w:t>theatres.</w:t>
      </w:r>
    </w:p>
    <w:p w14:paraId="367983F9" w14:textId="77777777" w:rsidR="001C2EBF" w:rsidRPr="00403D2B" w:rsidRDefault="001C2EBF" w:rsidP="001C2EBF">
      <w:pPr>
        <w:pStyle w:val="NormalWeb"/>
        <w:jc w:val="both"/>
        <w:rPr>
          <w:rFonts w:ascii="Verdana" w:hAnsi="Verdana"/>
          <w:color w:val="000000" w:themeColor="text1"/>
          <w:sz w:val="22"/>
          <w:szCs w:val="22"/>
        </w:rPr>
      </w:pPr>
      <w:r w:rsidRPr="00403D2B">
        <w:rPr>
          <w:rFonts w:ascii="Verdana" w:hAnsi="Verdana"/>
          <w:color w:val="000000" w:themeColor="text1"/>
          <w:sz w:val="22"/>
          <w:szCs w:val="22"/>
        </w:rPr>
        <w:t xml:space="preserve">We are looking for a </w:t>
      </w:r>
      <w:r w:rsidR="00F8269B">
        <w:rPr>
          <w:rFonts w:ascii="Verdana" w:hAnsi="Verdana"/>
          <w:color w:val="000000" w:themeColor="text1"/>
          <w:sz w:val="22"/>
          <w:szCs w:val="22"/>
        </w:rPr>
        <w:t xml:space="preserve">Specialist </w:t>
      </w:r>
      <w:r w:rsidRPr="00403D2B">
        <w:rPr>
          <w:rFonts w:ascii="Verdana" w:hAnsi="Verdana"/>
          <w:color w:val="000000" w:themeColor="text1"/>
          <w:sz w:val="22"/>
          <w:szCs w:val="22"/>
        </w:rPr>
        <w:t>Clinical Pharmacist ideally with recent hospital experience</w:t>
      </w:r>
      <w:r w:rsidR="008B04CC">
        <w:rPr>
          <w:rFonts w:ascii="Verdana" w:hAnsi="Verdana"/>
          <w:color w:val="000000" w:themeColor="text1"/>
          <w:sz w:val="22"/>
          <w:szCs w:val="22"/>
        </w:rPr>
        <w:t>. A supportive learning plan and environment will be provided for candidates with limited experience</w:t>
      </w:r>
      <w:r w:rsidR="00F8269B">
        <w:rPr>
          <w:rFonts w:ascii="Verdana" w:hAnsi="Verdana"/>
          <w:color w:val="000000" w:themeColor="text1"/>
          <w:sz w:val="22"/>
          <w:szCs w:val="22"/>
        </w:rPr>
        <w:t xml:space="preserve"> who wanted to establish </w:t>
      </w:r>
      <w:r w:rsidR="00B155D3">
        <w:rPr>
          <w:rFonts w:ascii="Verdana" w:hAnsi="Verdana"/>
          <w:color w:val="000000" w:themeColor="text1"/>
          <w:sz w:val="22"/>
          <w:szCs w:val="22"/>
        </w:rPr>
        <w:t>advanced</w:t>
      </w:r>
      <w:r w:rsidR="00F8269B">
        <w:rPr>
          <w:rFonts w:ascii="Verdana" w:hAnsi="Verdana"/>
          <w:color w:val="000000" w:themeColor="text1"/>
          <w:sz w:val="22"/>
          <w:szCs w:val="22"/>
        </w:rPr>
        <w:t xml:space="preserve"> clinical pharmacy career</w:t>
      </w:r>
      <w:r w:rsidR="008B04CC">
        <w:rPr>
          <w:rFonts w:ascii="Verdana" w:hAnsi="Verdana"/>
          <w:color w:val="000000" w:themeColor="text1"/>
          <w:sz w:val="22"/>
          <w:szCs w:val="22"/>
        </w:rPr>
        <w:t xml:space="preserve">, and our national pharmacy teams and our chief pharmacist will be available in supporting </w:t>
      </w:r>
      <w:r w:rsidR="00AD7B83">
        <w:rPr>
          <w:rFonts w:ascii="Verdana" w:hAnsi="Verdana"/>
          <w:color w:val="000000" w:themeColor="text1"/>
          <w:sz w:val="22"/>
          <w:szCs w:val="22"/>
        </w:rPr>
        <w:t xml:space="preserve">you to move into the organisation and advise you on our pathways and standards. </w:t>
      </w:r>
    </w:p>
    <w:p w14:paraId="6EC8B9F3" w14:textId="77777777" w:rsidR="00030542" w:rsidRDefault="00030542" w:rsidP="001C2EBF">
      <w:pPr>
        <w:pStyle w:val="NormalWeb"/>
        <w:jc w:val="both"/>
        <w:rPr>
          <w:rFonts w:ascii="Verdana" w:hAnsi="Verdana"/>
          <w:b/>
          <w:color w:val="000000" w:themeColor="text1"/>
          <w:sz w:val="22"/>
          <w:szCs w:val="22"/>
        </w:rPr>
      </w:pPr>
      <w:r>
        <w:rPr>
          <w:rFonts w:ascii="Verdana" w:hAnsi="Verdana"/>
          <w:b/>
          <w:color w:val="000000" w:themeColor="text1"/>
          <w:sz w:val="22"/>
          <w:szCs w:val="22"/>
        </w:rPr>
        <w:t>The post-holder will:</w:t>
      </w:r>
    </w:p>
    <w:p w14:paraId="25929EF5" w14:textId="77777777" w:rsidR="00030542" w:rsidRDefault="00030542" w:rsidP="00C54DB3">
      <w:pPr>
        <w:pStyle w:val="NormalWeb"/>
        <w:numPr>
          <w:ilvl w:val="0"/>
          <w:numId w:val="19"/>
        </w:numPr>
        <w:jc w:val="both"/>
        <w:rPr>
          <w:rFonts w:ascii="Verdana" w:hAnsi="Verdana"/>
          <w:color w:val="000000" w:themeColor="text1"/>
          <w:sz w:val="22"/>
          <w:szCs w:val="22"/>
        </w:rPr>
      </w:pPr>
      <w:r>
        <w:rPr>
          <w:rFonts w:ascii="Verdana" w:hAnsi="Verdana"/>
          <w:color w:val="000000" w:themeColor="text1"/>
          <w:sz w:val="22"/>
          <w:szCs w:val="22"/>
        </w:rPr>
        <w:t>P</w:t>
      </w:r>
      <w:r w:rsidRPr="00AE0B62">
        <w:rPr>
          <w:rFonts w:ascii="Verdana" w:hAnsi="Verdana"/>
          <w:color w:val="000000" w:themeColor="text1"/>
          <w:sz w:val="22"/>
          <w:szCs w:val="22"/>
        </w:rPr>
        <w:t>rovide an exemplary pharmacy service in accordance with current legislation, accepted professional and ethical standards and clinical requirements.</w:t>
      </w:r>
      <w:r>
        <w:rPr>
          <w:rFonts w:ascii="Verdana" w:hAnsi="Verdana"/>
          <w:color w:val="000000" w:themeColor="text1"/>
          <w:sz w:val="22"/>
          <w:szCs w:val="22"/>
        </w:rPr>
        <w:t xml:space="preserve"> </w:t>
      </w:r>
    </w:p>
    <w:p w14:paraId="04E8E444" w14:textId="77777777" w:rsidR="00B155D3" w:rsidRPr="009F719A" w:rsidRDefault="00B155D3" w:rsidP="009F719A">
      <w:pPr>
        <w:pStyle w:val="ListParagraph"/>
        <w:numPr>
          <w:ilvl w:val="0"/>
          <w:numId w:val="19"/>
        </w:numPr>
        <w:rPr>
          <w:rFonts w:ascii="Verdana" w:hAnsi="Verdana"/>
          <w:color w:val="000000" w:themeColor="text1"/>
          <w:sz w:val="22"/>
          <w:szCs w:val="22"/>
        </w:rPr>
      </w:pPr>
      <w:r w:rsidRPr="00B155D3">
        <w:rPr>
          <w:rFonts w:ascii="Verdana" w:hAnsi="Verdana"/>
          <w:color w:val="000000" w:themeColor="text1"/>
          <w:sz w:val="22"/>
          <w:szCs w:val="22"/>
          <w:lang w:eastAsia="en-GB"/>
        </w:rPr>
        <w:t>Provide clinic</w:t>
      </w:r>
      <w:r>
        <w:rPr>
          <w:rFonts w:ascii="Verdana" w:hAnsi="Verdana"/>
          <w:color w:val="000000" w:themeColor="text1"/>
          <w:sz w:val="22"/>
          <w:szCs w:val="22"/>
          <w:lang w:eastAsia="en-GB"/>
        </w:rPr>
        <w:t>al ward and dispensary cover</w:t>
      </w:r>
    </w:p>
    <w:p w14:paraId="7589AE36" w14:textId="77777777" w:rsidR="00030542" w:rsidRPr="00C54DB3" w:rsidRDefault="00030542" w:rsidP="00C54DB3">
      <w:pPr>
        <w:pStyle w:val="NormalWeb"/>
        <w:numPr>
          <w:ilvl w:val="0"/>
          <w:numId w:val="19"/>
        </w:numPr>
        <w:jc w:val="both"/>
        <w:rPr>
          <w:rFonts w:ascii="Verdana" w:hAnsi="Verdana"/>
          <w:color w:val="000000" w:themeColor="text1"/>
          <w:sz w:val="22"/>
          <w:szCs w:val="22"/>
        </w:rPr>
      </w:pPr>
      <w:r>
        <w:rPr>
          <w:rFonts w:ascii="Verdana" w:hAnsi="Verdana"/>
          <w:color w:val="000000" w:themeColor="text1"/>
          <w:sz w:val="22"/>
          <w:szCs w:val="22"/>
        </w:rPr>
        <w:t>P</w:t>
      </w:r>
      <w:r w:rsidRPr="00AE0B62">
        <w:rPr>
          <w:rFonts w:ascii="Verdana" w:hAnsi="Verdana"/>
          <w:color w:val="000000" w:themeColor="text1"/>
          <w:sz w:val="22"/>
          <w:szCs w:val="22"/>
        </w:rPr>
        <w:t>rovide advice and support to consultants, other clinicians and patients ensuring the safe, appropriate and cost effective use of medicines.</w:t>
      </w:r>
      <w:r>
        <w:rPr>
          <w:rFonts w:ascii="Verdana" w:hAnsi="Verdana"/>
          <w:color w:val="000000" w:themeColor="text1"/>
          <w:sz w:val="22"/>
          <w:szCs w:val="22"/>
        </w:rPr>
        <w:t xml:space="preserve"> </w:t>
      </w:r>
      <w:r w:rsidRPr="00C54DB3">
        <w:rPr>
          <w:rFonts w:ascii="Verdana" w:hAnsi="Verdana"/>
          <w:color w:val="000000" w:themeColor="text1"/>
          <w:sz w:val="22"/>
          <w:szCs w:val="22"/>
        </w:rPr>
        <w:t>Work with a multidisciplinary, patient focused approach to help us to deliver an efficient, high quality healthcare service.</w:t>
      </w:r>
    </w:p>
    <w:p w14:paraId="3DED3F95" w14:textId="77777777" w:rsidR="00F86F54" w:rsidRPr="00C54DB3" w:rsidRDefault="00030542" w:rsidP="00C54DB3">
      <w:pPr>
        <w:pStyle w:val="ListParagraph"/>
        <w:numPr>
          <w:ilvl w:val="0"/>
          <w:numId w:val="19"/>
        </w:numPr>
        <w:spacing w:after="200" w:line="276" w:lineRule="auto"/>
        <w:jc w:val="both"/>
        <w:rPr>
          <w:rFonts w:ascii="Verdana" w:hAnsi="Verdana" w:cs="Arial"/>
          <w:color w:val="000000" w:themeColor="text1"/>
          <w:sz w:val="22"/>
          <w:szCs w:val="22"/>
        </w:rPr>
      </w:pPr>
      <w:r w:rsidRPr="00C54DB3">
        <w:rPr>
          <w:rFonts w:ascii="Verdana" w:hAnsi="Verdana" w:cs="Arial"/>
          <w:color w:val="000000" w:themeColor="text1"/>
          <w:sz w:val="22"/>
          <w:szCs w:val="22"/>
        </w:rPr>
        <w:t>B</w:t>
      </w:r>
      <w:r w:rsidR="001C2EBF" w:rsidRPr="00C54DB3">
        <w:rPr>
          <w:rFonts w:ascii="Verdana" w:hAnsi="Verdana" w:cs="Arial"/>
          <w:color w:val="000000" w:themeColor="text1"/>
          <w:sz w:val="22"/>
          <w:szCs w:val="22"/>
        </w:rPr>
        <w:t xml:space="preserve">e responsible for the Pharmacy services on a day to day basis, </w:t>
      </w:r>
    </w:p>
    <w:p w14:paraId="51AD1B9B" w14:textId="77777777" w:rsidR="001C2EBF" w:rsidRPr="009F719A" w:rsidRDefault="00F86F54" w:rsidP="009F719A">
      <w:pPr>
        <w:pStyle w:val="ListParagraph"/>
        <w:numPr>
          <w:ilvl w:val="0"/>
          <w:numId w:val="19"/>
        </w:numPr>
        <w:rPr>
          <w:rFonts w:ascii="Verdana" w:hAnsi="Verdana" w:cs="Arial"/>
          <w:color w:val="000000" w:themeColor="text1"/>
          <w:sz w:val="22"/>
          <w:szCs w:val="22"/>
        </w:rPr>
      </w:pPr>
      <w:r w:rsidRPr="00B155D3">
        <w:rPr>
          <w:rFonts w:ascii="Verdana" w:hAnsi="Verdana" w:cs="Arial"/>
          <w:color w:val="000000" w:themeColor="text1"/>
          <w:sz w:val="22"/>
          <w:szCs w:val="22"/>
        </w:rPr>
        <w:t xml:space="preserve">Support and </w:t>
      </w:r>
      <w:r w:rsidR="001C2EBF" w:rsidRPr="00B155D3">
        <w:rPr>
          <w:rFonts w:ascii="Verdana" w:hAnsi="Verdana" w:cs="Arial"/>
          <w:color w:val="000000" w:themeColor="text1"/>
          <w:sz w:val="22"/>
          <w:szCs w:val="22"/>
        </w:rPr>
        <w:t xml:space="preserve">deputise </w:t>
      </w:r>
      <w:r w:rsidRPr="00B155D3">
        <w:rPr>
          <w:rFonts w:ascii="Verdana" w:hAnsi="Verdana" w:cs="Arial"/>
          <w:color w:val="000000" w:themeColor="text1"/>
          <w:sz w:val="22"/>
          <w:szCs w:val="22"/>
        </w:rPr>
        <w:t xml:space="preserve">for </w:t>
      </w:r>
      <w:r w:rsidR="001C2EBF" w:rsidRPr="00B155D3">
        <w:rPr>
          <w:rFonts w:ascii="Verdana" w:hAnsi="Verdana" w:cs="Arial"/>
          <w:color w:val="000000" w:themeColor="text1"/>
          <w:sz w:val="22"/>
          <w:szCs w:val="22"/>
        </w:rPr>
        <w:t>the Pharmacy</w:t>
      </w:r>
      <w:r w:rsidR="002554F3" w:rsidRPr="00B155D3">
        <w:rPr>
          <w:rFonts w:ascii="Verdana" w:hAnsi="Verdana" w:cs="Arial"/>
          <w:color w:val="000000" w:themeColor="text1"/>
          <w:sz w:val="22"/>
          <w:szCs w:val="22"/>
        </w:rPr>
        <w:t xml:space="preserve"> lead</w:t>
      </w:r>
      <w:r w:rsidR="00B155D3" w:rsidRPr="00B155D3">
        <w:rPr>
          <w:rFonts w:ascii="Verdana" w:hAnsi="Verdana" w:cs="Arial"/>
          <w:color w:val="000000" w:themeColor="text1"/>
          <w:sz w:val="22"/>
          <w:szCs w:val="22"/>
        </w:rPr>
        <w:t xml:space="preserve"> in establishing and maintaining robust clinical governance arrangements</w:t>
      </w:r>
      <w:r w:rsidR="00B155D3">
        <w:rPr>
          <w:rFonts w:ascii="Verdana" w:hAnsi="Verdana" w:cs="Arial"/>
          <w:color w:val="000000" w:themeColor="text1"/>
          <w:sz w:val="22"/>
          <w:szCs w:val="22"/>
        </w:rPr>
        <w:t xml:space="preserve"> (risk management, audits, etc)</w:t>
      </w:r>
      <w:r w:rsidR="00B155D3" w:rsidRPr="00B155D3">
        <w:rPr>
          <w:rFonts w:ascii="Verdana" w:hAnsi="Verdana" w:cs="Arial"/>
          <w:color w:val="000000" w:themeColor="text1"/>
          <w:sz w:val="22"/>
          <w:szCs w:val="22"/>
        </w:rPr>
        <w:t xml:space="preserve"> for all aspects of </w:t>
      </w:r>
      <w:r w:rsidR="00B155D3">
        <w:rPr>
          <w:rFonts w:ascii="Verdana" w:hAnsi="Verdana" w:cs="Arial"/>
          <w:color w:val="000000" w:themeColor="text1"/>
          <w:sz w:val="22"/>
          <w:szCs w:val="22"/>
        </w:rPr>
        <w:t>medicines management within the site</w:t>
      </w:r>
      <w:r w:rsidR="009F719A">
        <w:rPr>
          <w:rFonts w:ascii="Verdana" w:hAnsi="Verdana" w:cs="Arial"/>
          <w:color w:val="000000" w:themeColor="text1"/>
          <w:sz w:val="22"/>
          <w:szCs w:val="22"/>
        </w:rPr>
        <w:t>s</w:t>
      </w:r>
    </w:p>
    <w:p w14:paraId="7908F966" w14:textId="77777777" w:rsidR="00F86F54" w:rsidRDefault="001C2EBF" w:rsidP="00030542">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Plan, deliver and evaluate pharmaceutical care to meet patient’s health and well-being.</w:t>
      </w:r>
    </w:p>
    <w:p w14:paraId="6854B411" w14:textId="77777777" w:rsidR="00B155D3" w:rsidRPr="009F719A" w:rsidRDefault="00B155D3" w:rsidP="009F719A">
      <w:pPr>
        <w:pStyle w:val="ListParagraph"/>
        <w:numPr>
          <w:ilvl w:val="0"/>
          <w:numId w:val="19"/>
        </w:numPr>
        <w:rPr>
          <w:rFonts w:ascii="Verdana" w:hAnsi="Verdana"/>
          <w:color w:val="000000" w:themeColor="text1"/>
          <w:sz w:val="22"/>
          <w:szCs w:val="22"/>
        </w:rPr>
      </w:pPr>
      <w:r w:rsidRPr="00B155D3">
        <w:rPr>
          <w:rFonts w:ascii="Verdana" w:hAnsi="Verdana"/>
          <w:color w:val="000000" w:themeColor="text1"/>
          <w:sz w:val="22"/>
          <w:szCs w:val="22"/>
        </w:rPr>
        <w:t>Use clinical pharmacy experience and knowledge to contribute to the design of new ways of working, utilising digital systems, and designing new processes to ensure maximum levels of safety and quality</w:t>
      </w:r>
    </w:p>
    <w:p w14:paraId="148CCD51" w14:textId="77777777" w:rsidR="00F86F54" w:rsidRDefault="001C2EBF" w:rsidP="009F719A">
      <w:pPr>
        <w:pStyle w:val="ListParagraph"/>
        <w:numPr>
          <w:ilvl w:val="0"/>
          <w:numId w:val="19"/>
        </w:numPr>
        <w:rPr>
          <w:rFonts w:ascii="Verdana" w:hAnsi="Verdana"/>
          <w:color w:val="000000" w:themeColor="text1"/>
          <w:sz w:val="22"/>
          <w:szCs w:val="22"/>
        </w:rPr>
      </w:pPr>
      <w:r w:rsidRPr="00B155D3">
        <w:rPr>
          <w:rFonts w:ascii="Verdana" w:hAnsi="Verdana"/>
          <w:color w:val="000000" w:themeColor="text1"/>
          <w:sz w:val="22"/>
          <w:szCs w:val="22"/>
        </w:rPr>
        <w:t xml:space="preserve">Develop </w:t>
      </w:r>
      <w:r w:rsidR="00B155D3" w:rsidRPr="00B155D3">
        <w:rPr>
          <w:rFonts w:ascii="Verdana" w:hAnsi="Verdana"/>
          <w:color w:val="000000" w:themeColor="text1"/>
          <w:sz w:val="22"/>
          <w:szCs w:val="22"/>
        </w:rPr>
        <w:t>and advance personal skills and clinical knowledge</w:t>
      </w:r>
      <w:r w:rsidR="00030542" w:rsidRPr="00B155D3">
        <w:rPr>
          <w:rFonts w:ascii="Verdana" w:hAnsi="Verdana"/>
          <w:color w:val="000000" w:themeColor="text1"/>
          <w:sz w:val="22"/>
          <w:szCs w:val="22"/>
        </w:rPr>
        <w:t xml:space="preserve"> relating to the hospital</w:t>
      </w:r>
      <w:r w:rsidR="00E432D2">
        <w:rPr>
          <w:rFonts w:ascii="Verdana" w:hAnsi="Verdana"/>
          <w:color w:val="000000" w:themeColor="text1"/>
          <w:sz w:val="22"/>
          <w:szCs w:val="22"/>
        </w:rPr>
        <w:t>’</w:t>
      </w:r>
      <w:r w:rsidR="00030542" w:rsidRPr="00B155D3">
        <w:rPr>
          <w:rFonts w:ascii="Verdana" w:hAnsi="Verdana"/>
          <w:color w:val="000000" w:themeColor="text1"/>
          <w:sz w:val="22"/>
          <w:szCs w:val="22"/>
        </w:rPr>
        <w:t>s elective specialities</w:t>
      </w:r>
      <w:r w:rsidR="00F86F54" w:rsidRPr="00B155D3">
        <w:rPr>
          <w:rFonts w:ascii="Verdana" w:hAnsi="Verdana"/>
          <w:color w:val="000000" w:themeColor="text1"/>
          <w:sz w:val="22"/>
          <w:szCs w:val="22"/>
        </w:rPr>
        <w:t>, including prescribing, screening, advising and optimising medicines use in the</w:t>
      </w:r>
      <w:r w:rsidR="00B155D3" w:rsidRPr="00B155D3">
        <w:rPr>
          <w:rFonts w:ascii="Verdana" w:hAnsi="Verdana"/>
          <w:color w:val="000000" w:themeColor="text1"/>
          <w:sz w:val="22"/>
          <w:szCs w:val="22"/>
        </w:rPr>
        <w:t>se</w:t>
      </w:r>
      <w:r w:rsidR="00F86F54" w:rsidRPr="00B155D3">
        <w:rPr>
          <w:rFonts w:ascii="Verdana" w:hAnsi="Verdana"/>
          <w:color w:val="000000" w:themeColor="text1"/>
          <w:sz w:val="22"/>
          <w:szCs w:val="22"/>
        </w:rPr>
        <w:t xml:space="preserve"> area</w:t>
      </w:r>
      <w:r w:rsidR="00B155D3">
        <w:rPr>
          <w:rFonts w:ascii="Verdana" w:hAnsi="Verdana"/>
          <w:color w:val="000000" w:themeColor="text1"/>
          <w:sz w:val="22"/>
          <w:szCs w:val="22"/>
        </w:rPr>
        <w:t xml:space="preserve">s in </w:t>
      </w:r>
      <w:r w:rsidR="00B155D3" w:rsidRPr="00B155D3">
        <w:rPr>
          <w:rFonts w:ascii="Verdana" w:hAnsi="Verdana"/>
          <w:color w:val="000000" w:themeColor="text1"/>
          <w:sz w:val="22"/>
          <w:szCs w:val="22"/>
        </w:rPr>
        <w:t xml:space="preserve"> line with clinical leadership and management dimensions of appropriate framework i.e. RPS/Healthcare Leadership Model</w:t>
      </w:r>
    </w:p>
    <w:p w14:paraId="78AD476E" w14:textId="77777777" w:rsidR="00E432D2" w:rsidRPr="009F719A" w:rsidRDefault="00E432D2" w:rsidP="009F719A">
      <w:pPr>
        <w:pStyle w:val="ListParagraph"/>
        <w:numPr>
          <w:ilvl w:val="0"/>
          <w:numId w:val="19"/>
        </w:numPr>
        <w:rPr>
          <w:rFonts w:ascii="Verdana" w:hAnsi="Verdana"/>
          <w:color w:val="000000" w:themeColor="text1"/>
          <w:sz w:val="22"/>
          <w:szCs w:val="22"/>
        </w:rPr>
      </w:pPr>
      <w:r w:rsidRPr="00E432D2">
        <w:rPr>
          <w:rFonts w:ascii="Verdana" w:hAnsi="Verdana"/>
          <w:color w:val="000000" w:themeColor="text1"/>
          <w:sz w:val="22"/>
          <w:szCs w:val="22"/>
        </w:rPr>
        <w:t xml:space="preserve">If qualified as a non-medical prescriber, to maintain prescribing practice within area of competence and develop new areas of competence as necessary and according to local service needs </w:t>
      </w:r>
    </w:p>
    <w:p w14:paraId="2A9A5135" w14:textId="77777777" w:rsidR="00F86F54" w:rsidRPr="00C54DB3" w:rsidRDefault="00F86F54" w:rsidP="00030542">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 xml:space="preserve">Have delegated responsibility for specific aspects of the pharmacy service as agreed with the pharmacy lead </w:t>
      </w:r>
    </w:p>
    <w:p w14:paraId="7D2A16AC" w14:textId="77777777" w:rsidR="00F86F54" w:rsidRPr="00C54DB3" w:rsidRDefault="00F86F54" w:rsidP="00030542">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 xml:space="preserve">Provide specialised professional medicines management training to other clinical staff </w:t>
      </w:r>
    </w:p>
    <w:p w14:paraId="52B4BC12" w14:textId="77777777" w:rsidR="001C2EBF" w:rsidRPr="00C54DB3" w:rsidRDefault="001C2EBF" w:rsidP="00C54DB3">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Promote best practice in health and safety and security.</w:t>
      </w:r>
    </w:p>
    <w:p w14:paraId="7A9FD47B" w14:textId="77777777" w:rsidR="001C2EBF" w:rsidRPr="00C54DB3" w:rsidRDefault="001C2EBF" w:rsidP="00C54DB3">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Contribute to quality improvement.</w:t>
      </w:r>
    </w:p>
    <w:p w14:paraId="60A759A2" w14:textId="77777777" w:rsidR="00F86F54" w:rsidRPr="00C54DB3" w:rsidRDefault="001C2EBF" w:rsidP="00030542">
      <w:pPr>
        <w:pStyle w:val="ListParagraph"/>
        <w:numPr>
          <w:ilvl w:val="0"/>
          <w:numId w:val="19"/>
        </w:numPr>
        <w:jc w:val="both"/>
        <w:rPr>
          <w:rFonts w:ascii="Verdana" w:hAnsi="Verdana"/>
          <w:color w:val="000000" w:themeColor="text1"/>
          <w:sz w:val="22"/>
          <w:szCs w:val="22"/>
        </w:rPr>
      </w:pPr>
      <w:r w:rsidRPr="00C54DB3">
        <w:rPr>
          <w:rFonts w:ascii="Verdana" w:hAnsi="Verdana"/>
          <w:color w:val="000000" w:themeColor="text1"/>
          <w:sz w:val="22"/>
          <w:szCs w:val="22"/>
        </w:rPr>
        <w:t>Promote people’s equality, diversity and rights.</w:t>
      </w:r>
    </w:p>
    <w:p w14:paraId="0F268BDF" w14:textId="77777777" w:rsidR="001C2EBF" w:rsidRPr="00403D2B" w:rsidRDefault="001C2EBF" w:rsidP="001C2EBF">
      <w:pPr>
        <w:ind w:left="720"/>
        <w:jc w:val="both"/>
        <w:rPr>
          <w:rFonts w:ascii="Verdana" w:hAnsi="Verdana"/>
          <w:b/>
          <w:color w:val="000000" w:themeColor="text1"/>
        </w:rPr>
      </w:pPr>
    </w:p>
    <w:p w14:paraId="54D0B2B1" w14:textId="77777777" w:rsidR="001C2EBF" w:rsidRDefault="005F76C8" w:rsidP="00696F12">
      <w:pPr>
        <w:jc w:val="both"/>
        <w:rPr>
          <w:rFonts w:ascii="Verdana" w:hAnsi="Verdana"/>
          <w:b/>
          <w:color w:val="000000" w:themeColor="text1"/>
        </w:rPr>
      </w:pPr>
      <w:r>
        <w:rPr>
          <w:rFonts w:ascii="Verdana" w:hAnsi="Verdana"/>
          <w:b/>
          <w:color w:val="000000" w:themeColor="text1"/>
        </w:rPr>
        <w:t>Main Tasks and Responsibilities:</w:t>
      </w:r>
    </w:p>
    <w:p w14:paraId="6564117B" w14:textId="77777777" w:rsidR="00105B22" w:rsidRDefault="00105B22" w:rsidP="001C2EBF">
      <w:pPr>
        <w:ind w:left="720"/>
        <w:jc w:val="both"/>
        <w:rPr>
          <w:rFonts w:ascii="Verdana" w:hAnsi="Verdana"/>
          <w:b/>
          <w:color w:val="000000" w:themeColor="text1"/>
        </w:rPr>
      </w:pPr>
    </w:p>
    <w:p w14:paraId="4AFF8C13" w14:textId="77777777" w:rsidR="005F76C8" w:rsidRDefault="00105B22" w:rsidP="00696F12">
      <w:pPr>
        <w:jc w:val="both"/>
        <w:rPr>
          <w:rFonts w:ascii="Verdana" w:hAnsi="Verdana"/>
          <w:i/>
          <w:color w:val="000000" w:themeColor="text1"/>
        </w:rPr>
      </w:pPr>
      <w:r w:rsidRPr="00105B22">
        <w:rPr>
          <w:rFonts w:ascii="Verdana" w:hAnsi="Verdana"/>
          <w:i/>
          <w:color w:val="000000" w:themeColor="text1"/>
        </w:rPr>
        <w:t xml:space="preserve">Professional Practice </w:t>
      </w:r>
    </w:p>
    <w:p w14:paraId="48ADA06D" w14:textId="77777777" w:rsidR="00105B22" w:rsidRPr="00105B22" w:rsidRDefault="00105B22" w:rsidP="001C2EBF">
      <w:pPr>
        <w:ind w:left="720"/>
        <w:jc w:val="both"/>
        <w:rPr>
          <w:rFonts w:ascii="Verdana" w:hAnsi="Verdana"/>
          <w:i/>
          <w:color w:val="000000" w:themeColor="text1"/>
        </w:rPr>
      </w:pPr>
    </w:p>
    <w:p w14:paraId="47F0422D" w14:textId="77777777" w:rsidR="005F76C8" w:rsidRPr="007D0B84" w:rsidRDefault="005F76C8" w:rsidP="007D0B84">
      <w:pPr>
        <w:pStyle w:val="ListParagraph"/>
        <w:numPr>
          <w:ilvl w:val="0"/>
          <w:numId w:val="20"/>
        </w:numPr>
        <w:jc w:val="both"/>
        <w:rPr>
          <w:rFonts w:ascii="Verdana" w:hAnsi="Verdana"/>
          <w:color w:val="000000" w:themeColor="text1"/>
          <w:sz w:val="22"/>
          <w:szCs w:val="22"/>
        </w:rPr>
      </w:pPr>
      <w:r w:rsidRPr="007D0B84">
        <w:rPr>
          <w:rFonts w:ascii="Verdana" w:hAnsi="Verdana"/>
          <w:color w:val="000000" w:themeColor="text1"/>
          <w:sz w:val="22"/>
          <w:szCs w:val="22"/>
        </w:rPr>
        <w:t>Provide a comprehensive clinical pharmacy service in accordance with Practice Plus group polices and standards including:</w:t>
      </w:r>
    </w:p>
    <w:p w14:paraId="6727843F"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Individual prescription review to optimise therapy  </w:t>
      </w:r>
    </w:p>
    <w:p w14:paraId="72096529"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Confirmation </w:t>
      </w:r>
      <w:r w:rsidR="007D0B84" w:rsidRPr="007D0B84">
        <w:rPr>
          <w:rFonts w:ascii="Verdana" w:hAnsi="Verdana"/>
          <w:color w:val="000000" w:themeColor="text1"/>
          <w:sz w:val="22"/>
          <w:szCs w:val="22"/>
        </w:rPr>
        <w:t>of the</w:t>
      </w:r>
      <w:r w:rsidRPr="007D0B84">
        <w:rPr>
          <w:rFonts w:ascii="Verdana" w:hAnsi="Verdana"/>
          <w:color w:val="000000" w:themeColor="text1"/>
          <w:sz w:val="22"/>
          <w:szCs w:val="22"/>
        </w:rPr>
        <w:t xml:space="preserve"> patients medication history </w:t>
      </w:r>
    </w:p>
    <w:p w14:paraId="6D7AD4E5"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Advice on dosage, side effects, cautions and monitoring required </w:t>
      </w:r>
    </w:p>
    <w:p w14:paraId="1C4650E7"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Advise on administration of medicines </w:t>
      </w:r>
    </w:p>
    <w:p w14:paraId="509A5D32"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Appropriate and clear endorsing of prescriptions to ensure safe practice </w:t>
      </w:r>
    </w:p>
    <w:p w14:paraId="4CF6389B" w14:textId="77777777" w:rsidR="005F76C8" w:rsidRPr="007D0B84" w:rsidRDefault="005F76C8"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Monitor the effect and appropriateness of medication </w:t>
      </w:r>
    </w:p>
    <w:p w14:paraId="1CE66C4D" w14:textId="77777777" w:rsidR="005F76C8" w:rsidRPr="007D0B84" w:rsidRDefault="007D0B84"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Educate the patients with regards to managing their medication </w:t>
      </w:r>
    </w:p>
    <w:p w14:paraId="4ED57F38" w14:textId="77777777" w:rsidR="007D0B84" w:rsidRDefault="007D0B84" w:rsidP="007D0B84">
      <w:pPr>
        <w:pStyle w:val="ListParagraph"/>
        <w:numPr>
          <w:ilvl w:val="0"/>
          <w:numId w:val="19"/>
        </w:numPr>
        <w:jc w:val="both"/>
        <w:rPr>
          <w:rFonts w:ascii="Verdana" w:hAnsi="Verdana"/>
          <w:color w:val="000000" w:themeColor="text1"/>
          <w:sz w:val="22"/>
          <w:szCs w:val="22"/>
        </w:rPr>
      </w:pPr>
      <w:r w:rsidRPr="007D0B84">
        <w:rPr>
          <w:rFonts w:ascii="Verdana" w:hAnsi="Verdana"/>
          <w:color w:val="000000" w:themeColor="text1"/>
          <w:sz w:val="22"/>
          <w:szCs w:val="22"/>
        </w:rPr>
        <w:t xml:space="preserve">Communication with other staff members to ensure efficient transfer of care </w:t>
      </w:r>
    </w:p>
    <w:p w14:paraId="6F7E587D" w14:textId="77777777" w:rsidR="007D0B84" w:rsidRPr="007D0B84" w:rsidRDefault="007D0B84" w:rsidP="007D0B84">
      <w:pPr>
        <w:pStyle w:val="ListParagraph"/>
        <w:numPr>
          <w:ilvl w:val="0"/>
          <w:numId w:val="19"/>
        </w:numPr>
        <w:jc w:val="both"/>
        <w:rPr>
          <w:rFonts w:ascii="Verdana" w:hAnsi="Verdana"/>
          <w:color w:val="000000" w:themeColor="text1"/>
          <w:sz w:val="22"/>
          <w:szCs w:val="22"/>
        </w:rPr>
      </w:pPr>
      <w:r>
        <w:rPr>
          <w:rFonts w:ascii="Verdana" w:hAnsi="Verdana"/>
          <w:color w:val="000000" w:themeColor="text1"/>
          <w:sz w:val="22"/>
          <w:szCs w:val="22"/>
        </w:rPr>
        <w:t xml:space="preserve">Medicines reconciliation </w:t>
      </w:r>
    </w:p>
    <w:p w14:paraId="5D15A8BF" w14:textId="77777777" w:rsidR="007D0B84" w:rsidRDefault="007D0B84" w:rsidP="007D0B84">
      <w:pPr>
        <w:pStyle w:val="ListParagraph"/>
        <w:numPr>
          <w:ilvl w:val="0"/>
          <w:numId w:val="19"/>
        </w:numPr>
        <w:jc w:val="both"/>
        <w:rPr>
          <w:rFonts w:ascii="Verdana" w:hAnsi="Verdana"/>
          <w:color w:val="000000" w:themeColor="text1"/>
          <w:sz w:val="22"/>
          <w:szCs w:val="22"/>
        </w:rPr>
      </w:pPr>
      <w:r>
        <w:rPr>
          <w:rFonts w:ascii="Verdana" w:hAnsi="Verdana"/>
          <w:color w:val="000000" w:themeColor="text1"/>
          <w:sz w:val="22"/>
          <w:szCs w:val="22"/>
        </w:rPr>
        <w:t xml:space="preserve">Inpatient medication drug chart reviews &amp; audits </w:t>
      </w:r>
    </w:p>
    <w:p w14:paraId="22F7929C" w14:textId="77777777" w:rsidR="007D0B84" w:rsidRDefault="007D0B84" w:rsidP="007D0B84">
      <w:pPr>
        <w:pStyle w:val="ListParagraph"/>
        <w:numPr>
          <w:ilvl w:val="0"/>
          <w:numId w:val="19"/>
        </w:numPr>
        <w:jc w:val="both"/>
        <w:rPr>
          <w:rFonts w:ascii="Verdana" w:hAnsi="Verdana"/>
          <w:color w:val="000000" w:themeColor="text1"/>
          <w:sz w:val="22"/>
          <w:szCs w:val="22"/>
        </w:rPr>
      </w:pPr>
      <w:r>
        <w:rPr>
          <w:rFonts w:ascii="Verdana" w:hAnsi="Verdana"/>
          <w:color w:val="000000" w:themeColor="text1"/>
          <w:sz w:val="22"/>
          <w:szCs w:val="22"/>
        </w:rPr>
        <w:t>D</w:t>
      </w:r>
      <w:r w:rsidRPr="007D0B84">
        <w:rPr>
          <w:rFonts w:ascii="Verdana" w:hAnsi="Verdana"/>
          <w:color w:val="000000" w:themeColor="text1"/>
          <w:sz w:val="22"/>
          <w:szCs w:val="22"/>
        </w:rPr>
        <w:t xml:space="preserve">ischarge planning </w:t>
      </w:r>
    </w:p>
    <w:p w14:paraId="0EC041BE" w14:textId="77777777" w:rsidR="007D0B84" w:rsidRDefault="007D0B84" w:rsidP="007D0B84">
      <w:pPr>
        <w:jc w:val="both"/>
        <w:rPr>
          <w:rFonts w:ascii="Verdana" w:hAnsi="Verdana"/>
          <w:color w:val="000000" w:themeColor="text1"/>
          <w:sz w:val="22"/>
          <w:szCs w:val="22"/>
        </w:rPr>
      </w:pPr>
    </w:p>
    <w:p w14:paraId="00A6CC0D" w14:textId="77777777" w:rsidR="00696F12" w:rsidRPr="00696F12" w:rsidRDefault="00696F12" w:rsidP="00696F12">
      <w:pPr>
        <w:numPr>
          <w:ilvl w:val="0"/>
          <w:numId w:val="20"/>
        </w:numPr>
        <w:jc w:val="both"/>
        <w:rPr>
          <w:rFonts w:ascii="Verdana" w:hAnsi="Verdana"/>
          <w:color w:val="000000" w:themeColor="text1"/>
          <w:sz w:val="22"/>
          <w:szCs w:val="22"/>
        </w:rPr>
      </w:pPr>
      <w:r w:rsidRPr="00696F12">
        <w:rPr>
          <w:rFonts w:ascii="Verdana" w:hAnsi="Verdana"/>
          <w:color w:val="000000" w:themeColor="text1"/>
          <w:sz w:val="22"/>
          <w:szCs w:val="22"/>
        </w:rPr>
        <w:t>Clinical scope (not exhaustive):</w:t>
      </w:r>
    </w:p>
    <w:p w14:paraId="19EEC0C7"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Perioperative medicine management</w:t>
      </w:r>
    </w:p>
    <w:p w14:paraId="776652A8"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Postoperative analgesia</w:t>
      </w:r>
    </w:p>
    <w:p w14:paraId="2B7DDD7F"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Postoperative nausea and vomiting</w:t>
      </w:r>
    </w:p>
    <w:p w14:paraId="16A726EF"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Antimicrobial stewardship</w:t>
      </w:r>
    </w:p>
    <w:p w14:paraId="258D517A"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VTE prevention (specifically Hospital Acquired Thrombosis)</w:t>
      </w:r>
    </w:p>
    <w:p w14:paraId="397B8711"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Perioperative care of the elderly patient</w:t>
      </w:r>
    </w:p>
    <w:p w14:paraId="52F97788"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Enhanced recovery</w:t>
      </w:r>
    </w:p>
    <w:p w14:paraId="476B8CE0" w14:textId="77777777" w:rsidR="00696F12" w:rsidRPr="00696F12" w:rsidRDefault="00696F12" w:rsidP="00696F12">
      <w:pPr>
        <w:numPr>
          <w:ilvl w:val="1"/>
          <w:numId w:val="20"/>
        </w:numPr>
        <w:jc w:val="both"/>
        <w:rPr>
          <w:rFonts w:ascii="Verdana" w:hAnsi="Verdana"/>
          <w:color w:val="000000" w:themeColor="text1"/>
          <w:sz w:val="22"/>
          <w:szCs w:val="22"/>
        </w:rPr>
      </w:pPr>
      <w:r w:rsidRPr="00696F12">
        <w:rPr>
          <w:rFonts w:ascii="Verdana" w:hAnsi="Verdana"/>
          <w:color w:val="000000" w:themeColor="text1"/>
          <w:sz w:val="22"/>
          <w:szCs w:val="22"/>
        </w:rPr>
        <w:t>Medicine optimisation</w:t>
      </w:r>
    </w:p>
    <w:p w14:paraId="04083982" w14:textId="77777777" w:rsidR="00696F12" w:rsidRPr="00696F12" w:rsidRDefault="00696F12" w:rsidP="00696F12">
      <w:pPr>
        <w:jc w:val="both"/>
        <w:rPr>
          <w:rFonts w:ascii="Verdana" w:hAnsi="Verdana"/>
          <w:color w:val="000000" w:themeColor="text1"/>
          <w:sz w:val="22"/>
          <w:szCs w:val="22"/>
        </w:rPr>
      </w:pPr>
    </w:p>
    <w:p w14:paraId="4A92D252" w14:textId="77777777" w:rsidR="007D0B84" w:rsidRDefault="007D0B84" w:rsidP="007D0B84">
      <w:pPr>
        <w:pStyle w:val="ListParagraph"/>
        <w:numPr>
          <w:ilvl w:val="0"/>
          <w:numId w:val="20"/>
        </w:numPr>
        <w:jc w:val="both"/>
        <w:rPr>
          <w:rFonts w:ascii="Verdana" w:hAnsi="Verdana"/>
          <w:color w:val="000000" w:themeColor="text1"/>
          <w:sz w:val="22"/>
          <w:szCs w:val="22"/>
        </w:rPr>
      </w:pPr>
      <w:r w:rsidRPr="007D0B84">
        <w:rPr>
          <w:rFonts w:ascii="Verdana" w:hAnsi="Verdana"/>
          <w:color w:val="000000" w:themeColor="text1"/>
          <w:sz w:val="22"/>
          <w:szCs w:val="22"/>
        </w:rPr>
        <w:t xml:space="preserve">Participate in ward rounds, clinical meetings or out-patient clinics as appropriate in order to provide pharmaceutical advice to prescribers and other health care professionals </w:t>
      </w:r>
    </w:p>
    <w:p w14:paraId="7D9B6010" w14:textId="77777777" w:rsidR="007D0B84" w:rsidRDefault="007D0B84" w:rsidP="007D0B84">
      <w:pPr>
        <w:pStyle w:val="ListParagraph"/>
        <w:jc w:val="both"/>
        <w:rPr>
          <w:rFonts w:ascii="Verdana" w:hAnsi="Verdana"/>
          <w:color w:val="000000" w:themeColor="text1"/>
          <w:sz w:val="22"/>
          <w:szCs w:val="22"/>
        </w:rPr>
      </w:pPr>
    </w:p>
    <w:p w14:paraId="4CC14291" w14:textId="77777777" w:rsidR="007D0B84" w:rsidRDefault="007D0B84" w:rsidP="007D0B84">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Contribute to the monitoring of safe, effective and</w:t>
      </w:r>
      <w:r w:rsidR="006F13A1">
        <w:rPr>
          <w:rFonts w:ascii="Verdana" w:hAnsi="Verdana"/>
          <w:color w:val="000000" w:themeColor="text1"/>
          <w:sz w:val="22"/>
          <w:szCs w:val="22"/>
        </w:rPr>
        <w:t xml:space="preserve"> economic use of medicines in accordance with national and local guidelines </w:t>
      </w:r>
    </w:p>
    <w:p w14:paraId="2D239F26" w14:textId="77777777" w:rsidR="006F13A1" w:rsidRPr="006F13A1" w:rsidRDefault="006F13A1" w:rsidP="006F13A1">
      <w:pPr>
        <w:pStyle w:val="ListParagraph"/>
        <w:rPr>
          <w:rFonts w:ascii="Verdana" w:hAnsi="Verdana"/>
          <w:color w:val="000000" w:themeColor="text1"/>
          <w:sz w:val="22"/>
          <w:szCs w:val="22"/>
        </w:rPr>
      </w:pPr>
    </w:p>
    <w:p w14:paraId="4A9D52EA" w14:textId="77777777" w:rsidR="006F13A1" w:rsidRDefault="006F13A1" w:rsidP="007D0B84">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 xml:space="preserve">Participate in the appraisal and review of medicines with evidence based practice for local formulary </w:t>
      </w:r>
    </w:p>
    <w:p w14:paraId="1082BA3F" w14:textId="77777777" w:rsidR="006F13A1" w:rsidRPr="00696F12" w:rsidRDefault="006F13A1" w:rsidP="00696F12">
      <w:pPr>
        <w:rPr>
          <w:rFonts w:ascii="Verdana" w:hAnsi="Verdana"/>
          <w:color w:val="000000" w:themeColor="text1"/>
          <w:sz w:val="22"/>
          <w:szCs w:val="22"/>
        </w:rPr>
      </w:pPr>
    </w:p>
    <w:p w14:paraId="022FB132" w14:textId="77777777" w:rsidR="006F13A1" w:rsidRDefault="006F13A1" w:rsidP="007D0B84">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 xml:space="preserve">Contribute to the development, implementation and monitoring of protocols for medicines, in response to clinical and business needs and in accordance with local and national standards, guidelines and legislation. </w:t>
      </w:r>
    </w:p>
    <w:p w14:paraId="7AAD8861" w14:textId="77777777" w:rsidR="006F13A1" w:rsidRPr="006F13A1" w:rsidRDefault="006F13A1" w:rsidP="006F13A1">
      <w:pPr>
        <w:pStyle w:val="ListParagraph"/>
        <w:rPr>
          <w:rFonts w:ascii="Verdana" w:hAnsi="Verdana"/>
          <w:color w:val="000000" w:themeColor="text1"/>
          <w:sz w:val="22"/>
          <w:szCs w:val="22"/>
        </w:rPr>
      </w:pPr>
    </w:p>
    <w:p w14:paraId="6E55DA70" w14:textId="77777777" w:rsidR="006F13A1" w:rsidRDefault="006F13A1" w:rsidP="007D0B84">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 xml:space="preserve">Be aware of medicines management/medicines safety issues and where appropriate ensure </w:t>
      </w:r>
      <w:proofErr w:type="spellStart"/>
      <w:r>
        <w:rPr>
          <w:rFonts w:ascii="Verdana" w:hAnsi="Verdana"/>
          <w:color w:val="000000" w:themeColor="text1"/>
          <w:sz w:val="22"/>
          <w:szCs w:val="22"/>
        </w:rPr>
        <w:t>datix</w:t>
      </w:r>
      <w:proofErr w:type="spellEnd"/>
      <w:r>
        <w:rPr>
          <w:rFonts w:ascii="Verdana" w:hAnsi="Verdana"/>
          <w:color w:val="000000" w:themeColor="text1"/>
          <w:sz w:val="22"/>
          <w:szCs w:val="22"/>
        </w:rPr>
        <w:t xml:space="preserve"> incident forms are completed, risk assessments are undertaken and any learning is implemented and shared. </w:t>
      </w:r>
    </w:p>
    <w:p w14:paraId="6EA9EC80" w14:textId="77777777" w:rsidR="006F13A1" w:rsidRPr="006F13A1" w:rsidRDefault="006F13A1" w:rsidP="006F13A1">
      <w:pPr>
        <w:pStyle w:val="ListParagraph"/>
        <w:rPr>
          <w:rFonts w:ascii="Verdana" w:hAnsi="Verdana"/>
          <w:color w:val="000000" w:themeColor="text1"/>
          <w:sz w:val="22"/>
          <w:szCs w:val="22"/>
        </w:rPr>
      </w:pPr>
    </w:p>
    <w:p w14:paraId="07E2E769" w14:textId="77777777" w:rsidR="006F13A1" w:rsidRDefault="006F13A1" w:rsidP="007D0B84">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 xml:space="preserve">Act as a knowledge base/resource for the hospitals specialities and keep up to date with current trends and research. </w:t>
      </w:r>
    </w:p>
    <w:p w14:paraId="26D452D4" w14:textId="77777777" w:rsidR="006F13A1" w:rsidRPr="006F13A1" w:rsidRDefault="006F13A1" w:rsidP="006F13A1">
      <w:pPr>
        <w:pStyle w:val="ListParagraph"/>
        <w:rPr>
          <w:rFonts w:ascii="Verdana" w:hAnsi="Verdana"/>
          <w:color w:val="000000" w:themeColor="text1"/>
          <w:sz w:val="22"/>
          <w:szCs w:val="22"/>
        </w:rPr>
      </w:pPr>
    </w:p>
    <w:p w14:paraId="7E8B77BC" w14:textId="77777777" w:rsidR="007414B6" w:rsidRDefault="006F13A1" w:rsidP="007414B6">
      <w:pPr>
        <w:pStyle w:val="ListParagraph"/>
        <w:numPr>
          <w:ilvl w:val="0"/>
          <w:numId w:val="20"/>
        </w:numPr>
        <w:jc w:val="both"/>
        <w:rPr>
          <w:rFonts w:ascii="Verdana" w:hAnsi="Verdana"/>
          <w:color w:val="000000" w:themeColor="text1"/>
          <w:sz w:val="22"/>
          <w:szCs w:val="22"/>
        </w:rPr>
      </w:pPr>
      <w:r>
        <w:rPr>
          <w:rFonts w:ascii="Verdana" w:hAnsi="Verdana"/>
          <w:color w:val="000000" w:themeColor="text1"/>
          <w:sz w:val="22"/>
          <w:szCs w:val="22"/>
        </w:rPr>
        <w:t>Be responsible for the screening and checking of prescriptions and dispensed items</w:t>
      </w:r>
    </w:p>
    <w:p w14:paraId="477D706A" w14:textId="77777777" w:rsidR="007414B6" w:rsidRPr="007414B6" w:rsidRDefault="007414B6" w:rsidP="007414B6">
      <w:pPr>
        <w:pStyle w:val="ListParagraph"/>
        <w:rPr>
          <w:rFonts w:ascii="Verdana" w:hAnsi="Verdana"/>
          <w:color w:val="000000" w:themeColor="text1"/>
          <w:sz w:val="22"/>
          <w:szCs w:val="22"/>
        </w:rPr>
      </w:pPr>
    </w:p>
    <w:p w14:paraId="4D2BA39E" w14:textId="30FD3FF5" w:rsidR="00527B9C" w:rsidRPr="007414B6" w:rsidRDefault="00527B9C" w:rsidP="007414B6">
      <w:pPr>
        <w:pStyle w:val="ListParagraph"/>
        <w:numPr>
          <w:ilvl w:val="0"/>
          <w:numId w:val="20"/>
        </w:numPr>
        <w:jc w:val="both"/>
        <w:rPr>
          <w:rFonts w:ascii="Verdana" w:hAnsi="Verdana"/>
          <w:color w:val="000000" w:themeColor="text1"/>
          <w:sz w:val="22"/>
          <w:szCs w:val="22"/>
        </w:rPr>
      </w:pPr>
      <w:r w:rsidRPr="007414B6">
        <w:rPr>
          <w:rFonts w:ascii="Verdana" w:hAnsi="Verdana"/>
          <w:color w:val="000000" w:themeColor="text1"/>
          <w:sz w:val="22"/>
          <w:szCs w:val="22"/>
        </w:rPr>
        <w:t xml:space="preserve">Maintain confidentiality at all times </w:t>
      </w:r>
    </w:p>
    <w:p w14:paraId="1E30C522" w14:textId="77777777" w:rsidR="00105B22" w:rsidRPr="00105B22" w:rsidRDefault="00105B22" w:rsidP="00105B22">
      <w:pPr>
        <w:pStyle w:val="ListParagraph"/>
        <w:rPr>
          <w:rFonts w:ascii="Verdana" w:hAnsi="Verdana"/>
          <w:color w:val="000000" w:themeColor="text1"/>
          <w:sz w:val="22"/>
          <w:szCs w:val="22"/>
        </w:rPr>
      </w:pPr>
    </w:p>
    <w:p w14:paraId="50076FEF" w14:textId="77777777" w:rsidR="00105B22" w:rsidRDefault="00105B22" w:rsidP="00105B22">
      <w:pPr>
        <w:pStyle w:val="ListParagraph"/>
        <w:jc w:val="both"/>
        <w:rPr>
          <w:rFonts w:ascii="Verdana" w:hAnsi="Verdana"/>
          <w:color w:val="000000" w:themeColor="text1"/>
          <w:sz w:val="22"/>
          <w:szCs w:val="22"/>
        </w:rPr>
      </w:pPr>
    </w:p>
    <w:p w14:paraId="485E01B6" w14:textId="77777777" w:rsidR="006F13A1" w:rsidRPr="00696F12" w:rsidRDefault="00105B22" w:rsidP="00696F12">
      <w:pPr>
        <w:rPr>
          <w:rFonts w:ascii="Verdana" w:hAnsi="Verdana"/>
          <w:i/>
          <w:color w:val="000000" w:themeColor="text1"/>
        </w:rPr>
      </w:pPr>
      <w:r w:rsidRPr="00696F12">
        <w:rPr>
          <w:rFonts w:ascii="Verdana" w:hAnsi="Verdana"/>
          <w:i/>
          <w:color w:val="000000" w:themeColor="text1"/>
        </w:rPr>
        <w:t xml:space="preserve">Collaborative working relationships </w:t>
      </w:r>
    </w:p>
    <w:p w14:paraId="59746D72" w14:textId="77777777" w:rsidR="00105B22" w:rsidRPr="00105B22" w:rsidRDefault="00105B22" w:rsidP="006F13A1">
      <w:pPr>
        <w:pStyle w:val="ListParagraph"/>
        <w:rPr>
          <w:rFonts w:ascii="Verdana" w:hAnsi="Verdana"/>
          <w:i/>
          <w:color w:val="000000" w:themeColor="text1"/>
          <w:sz w:val="22"/>
          <w:szCs w:val="22"/>
        </w:rPr>
      </w:pPr>
    </w:p>
    <w:p w14:paraId="62978F72" w14:textId="77777777" w:rsidR="00500E32" w:rsidRDefault="006F13A1" w:rsidP="00105B22">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Develop good working relationships and communication with all clinical and managerial staff within the hospital </w:t>
      </w:r>
    </w:p>
    <w:p w14:paraId="6B66EADE" w14:textId="77777777" w:rsidR="00500E32" w:rsidRPr="00500E32" w:rsidRDefault="00500E32" w:rsidP="00500E32">
      <w:pPr>
        <w:pStyle w:val="ListParagraph"/>
        <w:rPr>
          <w:rFonts w:ascii="Verdana" w:hAnsi="Verdana"/>
          <w:color w:val="000000" w:themeColor="text1"/>
          <w:sz w:val="22"/>
          <w:szCs w:val="22"/>
        </w:rPr>
      </w:pPr>
    </w:p>
    <w:p w14:paraId="664D3A69" w14:textId="77777777" w:rsidR="00500E32" w:rsidRDefault="00500E32" w:rsidP="00105B22">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Be an active member of the pharmacy department and an integral member of your multidisciplinary team to ensure continuous two-way exchange of information </w:t>
      </w:r>
    </w:p>
    <w:p w14:paraId="3BC6C069" w14:textId="77777777" w:rsidR="00500E32" w:rsidRPr="00500E32" w:rsidRDefault="00500E32" w:rsidP="00500E32">
      <w:pPr>
        <w:pStyle w:val="ListParagraph"/>
        <w:rPr>
          <w:rFonts w:ascii="Verdana" w:hAnsi="Verdana"/>
          <w:color w:val="000000" w:themeColor="text1"/>
          <w:sz w:val="22"/>
          <w:szCs w:val="22"/>
        </w:rPr>
      </w:pPr>
    </w:p>
    <w:p w14:paraId="52D0560F" w14:textId="77777777" w:rsidR="006F13A1" w:rsidRDefault="00500E32" w:rsidP="00105B22">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Use available information to influence </w:t>
      </w:r>
      <w:r w:rsidR="00506516">
        <w:rPr>
          <w:rFonts w:ascii="Verdana" w:hAnsi="Verdana"/>
          <w:color w:val="000000" w:themeColor="text1"/>
          <w:sz w:val="22"/>
          <w:szCs w:val="22"/>
        </w:rPr>
        <w:t>prescribers</w:t>
      </w:r>
      <w:r>
        <w:rPr>
          <w:rFonts w:ascii="Verdana" w:hAnsi="Verdana"/>
          <w:color w:val="000000" w:themeColor="text1"/>
          <w:sz w:val="22"/>
          <w:szCs w:val="22"/>
        </w:rPr>
        <w:t xml:space="preserve">. Keep up-to date </w:t>
      </w:r>
      <w:r w:rsidR="006F13A1" w:rsidRPr="00500E32">
        <w:rPr>
          <w:rFonts w:ascii="Verdana" w:hAnsi="Verdana"/>
          <w:color w:val="000000" w:themeColor="text1"/>
          <w:sz w:val="22"/>
          <w:szCs w:val="22"/>
        </w:rPr>
        <w:t xml:space="preserve"> </w:t>
      </w:r>
      <w:r>
        <w:rPr>
          <w:rFonts w:ascii="Verdana" w:hAnsi="Verdana"/>
          <w:color w:val="000000" w:themeColor="text1"/>
          <w:sz w:val="22"/>
          <w:szCs w:val="22"/>
        </w:rPr>
        <w:t xml:space="preserve">with prescription protocols </w:t>
      </w:r>
      <w:r w:rsidR="00506516">
        <w:rPr>
          <w:rFonts w:ascii="Verdana" w:hAnsi="Verdana"/>
          <w:color w:val="000000" w:themeColor="text1"/>
          <w:sz w:val="22"/>
          <w:szCs w:val="22"/>
        </w:rPr>
        <w:t xml:space="preserve">and legislation at a local and national level and openly relate and discuss this with all members of the clinical team </w:t>
      </w:r>
    </w:p>
    <w:p w14:paraId="1D825618" w14:textId="77777777" w:rsidR="00506516" w:rsidRPr="00506516" w:rsidRDefault="00506516" w:rsidP="00506516">
      <w:pPr>
        <w:pStyle w:val="ListParagraph"/>
        <w:rPr>
          <w:rFonts w:ascii="Verdana" w:hAnsi="Verdana"/>
          <w:color w:val="000000" w:themeColor="text1"/>
          <w:sz w:val="22"/>
          <w:szCs w:val="22"/>
        </w:rPr>
      </w:pPr>
    </w:p>
    <w:p w14:paraId="2C2D85A0" w14:textId="77777777" w:rsidR="00506516" w:rsidRDefault="00506516" w:rsidP="00105B22">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Adapt and respond quickly to new evidence based information with it becomes accredited and available </w:t>
      </w:r>
    </w:p>
    <w:p w14:paraId="696C19B9" w14:textId="77777777" w:rsidR="00506516" w:rsidRPr="00506516" w:rsidRDefault="00506516" w:rsidP="00506516">
      <w:pPr>
        <w:pStyle w:val="ListParagraph"/>
        <w:rPr>
          <w:rFonts w:ascii="Verdana" w:hAnsi="Verdana"/>
          <w:color w:val="000000" w:themeColor="text1"/>
          <w:sz w:val="22"/>
          <w:szCs w:val="22"/>
        </w:rPr>
      </w:pPr>
    </w:p>
    <w:p w14:paraId="7323BCCC" w14:textId="77777777" w:rsidR="00506516" w:rsidRPr="00D479A0" w:rsidRDefault="00506516" w:rsidP="00D479A0">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Partake in the quarterly antimicrobial stewardship CCG meetings</w:t>
      </w:r>
      <w:r w:rsidR="00DE1FED">
        <w:rPr>
          <w:rFonts w:ascii="Verdana" w:hAnsi="Verdana"/>
          <w:color w:val="000000" w:themeColor="text1"/>
          <w:sz w:val="22"/>
          <w:szCs w:val="22"/>
        </w:rPr>
        <w:t xml:space="preserve"> and VTE meetings to share knowledge and</w:t>
      </w:r>
      <w:r>
        <w:rPr>
          <w:rFonts w:ascii="Verdana" w:hAnsi="Verdana"/>
          <w:color w:val="000000" w:themeColor="text1"/>
          <w:sz w:val="22"/>
          <w:szCs w:val="22"/>
        </w:rPr>
        <w:t xml:space="preserve"> to deliver an effective service locally  </w:t>
      </w:r>
    </w:p>
    <w:p w14:paraId="3D0EE235" w14:textId="77777777" w:rsidR="00527B9C" w:rsidRPr="00527B9C" w:rsidRDefault="00527B9C" w:rsidP="00527B9C">
      <w:pPr>
        <w:pStyle w:val="ListParagraph"/>
        <w:rPr>
          <w:rFonts w:ascii="Verdana" w:hAnsi="Verdana"/>
          <w:color w:val="000000" w:themeColor="text1"/>
          <w:sz w:val="22"/>
          <w:szCs w:val="22"/>
        </w:rPr>
      </w:pPr>
    </w:p>
    <w:p w14:paraId="7F08EE15" w14:textId="77777777" w:rsidR="00527B9C" w:rsidRDefault="00527B9C" w:rsidP="00105B22">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Use experience and clinical judgement to assist in problem solving and troubleshooting within the pharmacy department </w:t>
      </w:r>
    </w:p>
    <w:p w14:paraId="14A28BE0" w14:textId="77777777" w:rsidR="00527B9C" w:rsidRPr="00527B9C" w:rsidRDefault="00527B9C" w:rsidP="00527B9C">
      <w:pPr>
        <w:pStyle w:val="ListParagraph"/>
        <w:rPr>
          <w:rFonts w:ascii="Verdana" w:hAnsi="Verdana"/>
          <w:color w:val="000000" w:themeColor="text1"/>
          <w:sz w:val="22"/>
          <w:szCs w:val="22"/>
        </w:rPr>
      </w:pPr>
    </w:p>
    <w:p w14:paraId="3ADCC7BF" w14:textId="77777777" w:rsidR="00527B9C" w:rsidRDefault="00527B9C" w:rsidP="00527B9C">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Contribute to the planning, co-</w:t>
      </w:r>
      <w:r w:rsidRPr="00527B9C">
        <w:rPr>
          <w:rFonts w:ascii="Verdana" w:hAnsi="Verdana"/>
          <w:color w:val="000000" w:themeColor="text1"/>
          <w:sz w:val="22"/>
          <w:szCs w:val="22"/>
        </w:rPr>
        <w:t xml:space="preserve">ordination and delivery of pharmacy services and lead by example and act as a role model for bank and locum pharmacists. </w:t>
      </w:r>
    </w:p>
    <w:p w14:paraId="42E7CD24" w14:textId="77777777" w:rsidR="00527B9C" w:rsidRPr="00527B9C" w:rsidRDefault="00527B9C" w:rsidP="00527B9C">
      <w:pPr>
        <w:pStyle w:val="ListParagraph"/>
        <w:rPr>
          <w:rFonts w:ascii="Verdana" w:hAnsi="Verdana"/>
          <w:color w:val="000000" w:themeColor="text1"/>
          <w:sz w:val="22"/>
          <w:szCs w:val="22"/>
        </w:rPr>
      </w:pPr>
    </w:p>
    <w:p w14:paraId="51B5C75A" w14:textId="77777777" w:rsidR="00527B9C" w:rsidRDefault="00527B9C" w:rsidP="00527B9C">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Contribute to and help implement the pharmacy clinical governance plans </w:t>
      </w:r>
    </w:p>
    <w:p w14:paraId="45ADA967" w14:textId="77777777" w:rsidR="00527B9C" w:rsidRPr="00527B9C" w:rsidRDefault="00527B9C" w:rsidP="00527B9C">
      <w:pPr>
        <w:pStyle w:val="ListParagraph"/>
        <w:rPr>
          <w:rFonts w:ascii="Verdana" w:hAnsi="Verdana"/>
          <w:color w:val="000000" w:themeColor="text1"/>
          <w:sz w:val="22"/>
          <w:szCs w:val="22"/>
        </w:rPr>
      </w:pPr>
    </w:p>
    <w:p w14:paraId="3248A8DD" w14:textId="77777777" w:rsidR="00527B9C" w:rsidRDefault="00527B9C" w:rsidP="00527B9C">
      <w:pPr>
        <w:pStyle w:val="ListParagraph"/>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Actively promote the clinical pharmacy service and share achievements locally </w:t>
      </w:r>
    </w:p>
    <w:p w14:paraId="2882F4F6" w14:textId="77777777" w:rsidR="00D479A0" w:rsidRPr="00D479A0" w:rsidRDefault="00D479A0" w:rsidP="00D479A0">
      <w:pPr>
        <w:pStyle w:val="ListParagraph"/>
        <w:rPr>
          <w:rFonts w:ascii="Verdana" w:hAnsi="Verdana"/>
          <w:color w:val="000000" w:themeColor="text1"/>
          <w:sz w:val="22"/>
          <w:szCs w:val="22"/>
        </w:rPr>
      </w:pPr>
    </w:p>
    <w:p w14:paraId="42FC5091" w14:textId="77777777" w:rsidR="00D479A0" w:rsidRPr="00D479A0" w:rsidRDefault="00D479A0" w:rsidP="00D479A0">
      <w:pPr>
        <w:jc w:val="both"/>
        <w:rPr>
          <w:rFonts w:ascii="Verdana" w:hAnsi="Verdana"/>
          <w:i/>
          <w:color w:val="000000" w:themeColor="text1"/>
        </w:rPr>
      </w:pPr>
      <w:r w:rsidRPr="00D479A0">
        <w:rPr>
          <w:rFonts w:ascii="Verdana" w:hAnsi="Verdana"/>
          <w:i/>
          <w:color w:val="000000" w:themeColor="text1"/>
        </w:rPr>
        <w:t xml:space="preserve">Education, Training &amp; Development </w:t>
      </w:r>
    </w:p>
    <w:p w14:paraId="64ABA44A" w14:textId="77777777" w:rsidR="00105B22" w:rsidRDefault="00105B22" w:rsidP="00527B9C">
      <w:pPr>
        <w:jc w:val="both"/>
        <w:rPr>
          <w:rFonts w:ascii="Verdana" w:hAnsi="Verdana"/>
          <w:color w:val="000000" w:themeColor="text1"/>
          <w:sz w:val="22"/>
          <w:szCs w:val="22"/>
        </w:rPr>
      </w:pPr>
    </w:p>
    <w:p w14:paraId="27CA8E04" w14:textId="77777777" w:rsidR="00D479A0" w:rsidRDefault="00D479A0" w:rsidP="00D479A0">
      <w:pPr>
        <w:pStyle w:val="ListParagraph"/>
        <w:numPr>
          <w:ilvl w:val="0"/>
          <w:numId w:val="22"/>
        </w:numPr>
        <w:jc w:val="both"/>
        <w:rPr>
          <w:rFonts w:ascii="Verdana" w:hAnsi="Verdana"/>
          <w:color w:val="000000" w:themeColor="text1"/>
          <w:sz w:val="22"/>
          <w:szCs w:val="22"/>
        </w:rPr>
      </w:pPr>
      <w:r w:rsidRPr="00D479A0">
        <w:rPr>
          <w:rFonts w:ascii="Verdana" w:hAnsi="Verdana"/>
          <w:color w:val="000000" w:themeColor="text1"/>
          <w:sz w:val="22"/>
          <w:szCs w:val="22"/>
        </w:rPr>
        <w:t>Deliver monthly medicines management training to clinical staff</w:t>
      </w:r>
      <w:r>
        <w:rPr>
          <w:rFonts w:ascii="Verdana" w:hAnsi="Verdana"/>
          <w:color w:val="000000" w:themeColor="text1"/>
          <w:sz w:val="22"/>
          <w:szCs w:val="22"/>
        </w:rPr>
        <w:t xml:space="preserve"> and chair </w:t>
      </w:r>
      <w:r w:rsidRPr="00D479A0">
        <w:rPr>
          <w:rFonts w:ascii="Verdana" w:hAnsi="Verdana"/>
          <w:color w:val="000000" w:themeColor="text1"/>
          <w:sz w:val="22"/>
          <w:szCs w:val="22"/>
        </w:rPr>
        <w:t xml:space="preserve"> quarterly meeting</w:t>
      </w:r>
    </w:p>
    <w:p w14:paraId="20B6EED8" w14:textId="77777777" w:rsidR="00D479A0" w:rsidRDefault="00D479A0" w:rsidP="00D479A0">
      <w:pPr>
        <w:ind w:left="360"/>
        <w:jc w:val="both"/>
        <w:rPr>
          <w:rFonts w:ascii="Verdana" w:hAnsi="Verdana"/>
          <w:color w:val="000000" w:themeColor="text1"/>
          <w:sz w:val="22"/>
          <w:szCs w:val="22"/>
        </w:rPr>
      </w:pPr>
    </w:p>
    <w:p w14:paraId="24F5A192" w14:textId="77777777" w:rsidR="00D479A0" w:rsidRPr="00D479A0" w:rsidRDefault="00D479A0" w:rsidP="00D479A0">
      <w:pPr>
        <w:pStyle w:val="ListParagraph"/>
        <w:numPr>
          <w:ilvl w:val="0"/>
          <w:numId w:val="22"/>
        </w:numPr>
        <w:jc w:val="both"/>
        <w:rPr>
          <w:rFonts w:ascii="Verdana" w:hAnsi="Verdana"/>
          <w:color w:val="000000" w:themeColor="text1"/>
          <w:sz w:val="22"/>
          <w:szCs w:val="22"/>
        </w:rPr>
      </w:pPr>
      <w:r>
        <w:rPr>
          <w:rFonts w:ascii="Verdana" w:hAnsi="Verdana"/>
          <w:color w:val="000000" w:themeColor="text1"/>
          <w:sz w:val="22"/>
          <w:szCs w:val="22"/>
        </w:rPr>
        <w:t xml:space="preserve">Identify pharmacy related training needs, and implement programmes locally </w:t>
      </w:r>
    </w:p>
    <w:p w14:paraId="7E44345A" w14:textId="77777777" w:rsidR="00D479A0" w:rsidRDefault="00D479A0" w:rsidP="00D479A0">
      <w:pPr>
        <w:jc w:val="both"/>
        <w:rPr>
          <w:rFonts w:ascii="Verdana" w:hAnsi="Verdana"/>
          <w:color w:val="000000" w:themeColor="text1"/>
          <w:sz w:val="22"/>
          <w:szCs w:val="22"/>
        </w:rPr>
      </w:pPr>
    </w:p>
    <w:p w14:paraId="19996A7E" w14:textId="77777777" w:rsidR="00D479A0" w:rsidRDefault="00D479A0" w:rsidP="00D479A0">
      <w:pPr>
        <w:pStyle w:val="ListParagraph"/>
        <w:numPr>
          <w:ilvl w:val="0"/>
          <w:numId w:val="22"/>
        </w:numPr>
        <w:jc w:val="both"/>
        <w:rPr>
          <w:rFonts w:ascii="Verdana" w:hAnsi="Verdana"/>
          <w:color w:val="000000" w:themeColor="text1"/>
          <w:sz w:val="22"/>
          <w:szCs w:val="22"/>
        </w:rPr>
      </w:pPr>
      <w:r>
        <w:rPr>
          <w:rFonts w:ascii="Verdana" w:hAnsi="Verdana"/>
          <w:color w:val="000000" w:themeColor="text1"/>
          <w:sz w:val="22"/>
          <w:szCs w:val="22"/>
        </w:rPr>
        <w:t xml:space="preserve">Complete and maintain all statutory and mandatory training required </w:t>
      </w:r>
    </w:p>
    <w:p w14:paraId="2D9718C0" w14:textId="77777777" w:rsidR="00D479A0" w:rsidRPr="00D479A0" w:rsidRDefault="00D479A0" w:rsidP="00D479A0">
      <w:pPr>
        <w:pStyle w:val="ListParagraph"/>
        <w:rPr>
          <w:rFonts w:ascii="Verdana" w:hAnsi="Verdana"/>
          <w:color w:val="000000" w:themeColor="text1"/>
          <w:sz w:val="22"/>
          <w:szCs w:val="22"/>
        </w:rPr>
      </w:pPr>
    </w:p>
    <w:p w14:paraId="189D4157" w14:textId="77777777" w:rsidR="00D479A0" w:rsidRDefault="00D479A0" w:rsidP="00D479A0">
      <w:pPr>
        <w:pStyle w:val="ListParagraph"/>
        <w:numPr>
          <w:ilvl w:val="0"/>
          <w:numId w:val="22"/>
        </w:numPr>
        <w:jc w:val="both"/>
        <w:rPr>
          <w:rFonts w:ascii="Verdana" w:hAnsi="Verdana"/>
          <w:color w:val="000000" w:themeColor="text1"/>
          <w:sz w:val="22"/>
          <w:szCs w:val="22"/>
        </w:rPr>
      </w:pPr>
      <w:r>
        <w:rPr>
          <w:rFonts w:ascii="Verdana" w:hAnsi="Verdana"/>
          <w:color w:val="000000" w:themeColor="text1"/>
          <w:sz w:val="22"/>
          <w:szCs w:val="22"/>
        </w:rPr>
        <w:t>Participate in the annual appraisal process</w:t>
      </w:r>
    </w:p>
    <w:p w14:paraId="63E053EF" w14:textId="77777777" w:rsidR="00D479A0" w:rsidRPr="00D479A0" w:rsidRDefault="00D479A0" w:rsidP="00D479A0">
      <w:pPr>
        <w:pStyle w:val="ListParagraph"/>
        <w:rPr>
          <w:rFonts w:ascii="Verdana" w:hAnsi="Verdana"/>
          <w:color w:val="000000" w:themeColor="text1"/>
          <w:sz w:val="22"/>
          <w:szCs w:val="22"/>
        </w:rPr>
      </w:pPr>
    </w:p>
    <w:p w14:paraId="3000F3E8" w14:textId="77777777" w:rsidR="00D479A0" w:rsidRDefault="00D479A0" w:rsidP="00D479A0">
      <w:pPr>
        <w:pStyle w:val="ListParagraph"/>
        <w:numPr>
          <w:ilvl w:val="0"/>
          <w:numId w:val="22"/>
        </w:numPr>
        <w:jc w:val="both"/>
        <w:rPr>
          <w:rFonts w:ascii="Verdana" w:hAnsi="Verdana"/>
          <w:color w:val="000000" w:themeColor="text1"/>
          <w:sz w:val="22"/>
          <w:szCs w:val="22"/>
        </w:rPr>
      </w:pPr>
      <w:r>
        <w:rPr>
          <w:rFonts w:ascii="Verdana" w:hAnsi="Verdana"/>
          <w:color w:val="000000" w:themeColor="text1"/>
          <w:sz w:val="22"/>
          <w:szCs w:val="22"/>
        </w:rPr>
        <w:t xml:space="preserve">Maintain clinical expertise and develop particular areas of interest as appropriate </w:t>
      </w:r>
    </w:p>
    <w:p w14:paraId="2F99DD54" w14:textId="77777777" w:rsidR="00D479A0" w:rsidRPr="00D479A0" w:rsidRDefault="00D479A0" w:rsidP="00D479A0">
      <w:pPr>
        <w:pStyle w:val="ListParagraph"/>
        <w:rPr>
          <w:rFonts w:ascii="Verdana" w:hAnsi="Verdana"/>
          <w:color w:val="000000" w:themeColor="text1"/>
          <w:sz w:val="22"/>
          <w:szCs w:val="22"/>
        </w:rPr>
      </w:pPr>
    </w:p>
    <w:p w14:paraId="3CCCB562" w14:textId="77777777" w:rsidR="00527B9C" w:rsidRDefault="00D479A0" w:rsidP="00D479A0">
      <w:pPr>
        <w:pStyle w:val="ListParagraph"/>
        <w:numPr>
          <w:ilvl w:val="0"/>
          <w:numId w:val="22"/>
        </w:numPr>
        <w:jc w:val="both"/>
        <w:rPr>
          <w:rFonts w:ascii="Verdana" w:hAnsi="Verdana"/>
          <w:color w:val="000000" w:themeColor="text1"/>
          <w:sz w:val="22"/>
          <w:szCs w:val="22"/>
        </w:rPr>
      </w:pPr>
      <w:r>
        <w:rPr>
          <w:rFonts w:ascii="Verdana" w:hAnsi="Verdana"/>
          <w:color w:val="000000" w:themeColor="text1"/>
          <w:sz w:val="22"/>
          <w:szCs w:val="22"/>
        </w:rPr>
        <w:t xml:space="preserve">Be aware of developments within own area of practice </w:t>
      </w:r>
      <w:r w:rsidRPr="00D479A0">
        <w:rPr>
          <w:rFonts w:ascii="Verdana" w:hAnsi="Verdana"/>
          <w:color w:val="000000" w:themeColor="text1"/>
          <w:sz w:val="22"/>
          <w:szCs w:val="22"/>
        </w:rPr>
        <w:t xml:space="preserve">  </w:t>
      </w:r>
    </w:p>
    <w:p w14:paraId="14575096" w14:textId="77777777" w:rsidR="00D479A0" w:rsidRPr="00D479A0" w:rsidRDefault="00D479A0" w:rsidP="00D479A0">
      <w:pPr>
        <w:pStyle w:val="ListParagraph"/>
        <w:rPr>
          <w:rFonts w:ascii="Verdana" w:hAnsi="Verdana"/>
          <w:color w:val="000000" w:themeColor="text1"/>
          <w:sz w:val="22"/>
          <w:szCs w:val="22"/>
        </w:rPr>
      </w:pPr>
    </w:p>
    <w:p w14:paraId="74BB581D" w14:textId="77777777" w:rsidR="00D479A0" w:rsidRDefault="00D479A0" w:rsidP="00D479A0">
      <w:pPr>
        <w:jc w:val="both"/>
        <w:rPr>
          <w:rFonts w:ascii="Verdana" w:hAnsi="Verdana"/>
          <w:i/>
          <w:color w:val="000000" w:themeColor="text1"/>
        </w:rPr>
      </w:pPr>
      <w:r w:rsidRPr="00D479A0">
        <w:rPr>
          <w:rFonts w:ascii="Verdana" w:hAnsi="Verdana"/>
          <w:i/>
          <w:color w:val="000000" w:themeColor="text1"/>
        </w:rPr>
        <w:t xml:space="preserve">Research and Evaluation </w:t>
      </w:r>
    </w:p>
    <w:p w14:paraId="523057A1" w14:textId="77777777" w:rsidR="00D479A0" w:rsidRDefault="00D479A0" w:rsidP="00D479A0">
      <w:pPr>
        <w:jc w:val="both"/>
        <w:rPr>
          <w:rFonts w:ascii="Verdana" w:hAnsi="Verdana"/>
          <w:i/>
          <w:color w:val="000000" w:themeColor="text1"/>
        </w:rPr>
      </w:pPr>
    </w:p>
    <w:p w14:paraId="239EA883" w14:textId="77777777" w:rsidR="00D479A0" w:rsidRDefault="00AB6B9B" w:rsidP="00D479A0">
      <w:pPr>
        <w:pStyle w:val="ListParagraph"/>
        <w:numPr>
          <w:ilvl w:val="0"/>
          <w:numId w:val="23"/>
        </w:numPr>
        <w:jc w:val="both"/>
        <w:rPr>
          <w:rFonts w:ascii="Verdana" w:hAnsi="Verdana"/>
          <w:color w:val="000000" w:themeColor="text1"/>
          <w:sz w:val="22"/>
          <w:szCs w:val="22"/>
        </w:rPr>
      </w:pPr>
      <w:r w:rsidRPr="00AB6B9B">
        <w:rPr>
          <w:rFonts w:ascii="Verdana" w:hAnsi="Verdana"/>
          <w:color w:val="000000" w:themeColor="text1"/>
          <w:sz w:val="22"/>
          <w:szCs w:val="22"/>
        </w:rPr>
        <w:t xml:space="preserve">Participate in the completion of </w:t>
      </w:r>
      <w:r w:rsidR="00D479A0" w:rsidRPr="00AB6B9B">
        <w:rPr>
          <w:rFonts w:ascii="Verdana" w:hAnsi="Verdana"/>
          <w:color w:val="000000" w:themeColor="text1"/>
          <w:sz w:val="22"/>
          <w:szCs w:val="22"/>
        </w:rPr>
        <w:t>audits to comply with practice plus group</w:t>
      </w:r>
      <w:r w:rsidRPr="00AB6B9B">
        <w:rPr>
          <w:rFonts w:ascii="Verdana" w:hAnsi="Verdana"/>
          <w:color w:val="000000" w:themeColor="text1"/>
          <w:sz w:val="22"/>
          <w:szCs w:val="22"/>
        </w:rPr>
        <w:t xml:space="preserve"> governance requirements</w:t>
      </w:r>
    </w:p>
    <w:p w14:paraId="18B36815" w14:textId="77777777" w:rsidR="00AB6B9B" w:rsidRDefault="00AB6B9B" w:rsidP="00AB6B9B">
      <w:pPr>
        <w:jc w:val="both"/>
        <w:rPr>
          <w:rFonts w:ascii="Verdana" w:hAnsi="Verdana"/>
          <w:color w:val="000000" w:themeColor="text1"/>
          <w:sz w:val="22"/>
          <w:szCs w:val="22"/>
        </w:rPr>
      </w:pPr>
    </w:p>
    <w:p w14:paraId="35ACB3D6" w14:textId="77777777" w:rsidR="00AB6B9B" w:rsidRDefault="00AB6B9B" w:rsidP="00AB6B9B">
      <w:pPr>
        <w:jc w:val="both"/>
        <w:rPr>
          <w:rFonts w:ascii="Verdana" w:hAnsi="Verdana"/>
          <w:i/>
          <w:color w:val="000000" w:themeColor="text1"/>
        </w:rPr>
      </w:pPr>
      <w:r w:rsidRPr="00AB6B9B">
        <w:rPr>
          <w:rFonts w:ascii="Verdana" w:hAnsi="Verdana"/>
          <w:i/>
          <w:color w:val="000000" w:themeColor="text1"/>
        </w:rPr>
        <w:t>Environment</w:t>
      </w:r>
    </w:p>
    <w:p w14:paraId="3D7BFA26" w14:textId="77777777" w:rsidR="00AB6B9B" w:rsidRDefault="00AB6B9B" w:rsidP="00AB6B9B">
      <w:pPr>
        <w:jc w:val="both"/>
        <w:rPr>
          <w:rFonts w:ascii="Verdana" w:hAnsi="Verdana"/>
          <w:i/>
          <w:color w:val="000000" w:themeColor="text1"/>
        </w:rPr>
      </w:pPr>
    </w:p>
    <w:p w14:paraId="583862BD" w14:textId="77777777" w:rsidR="00AB6B9B" w:rsidRPr="00696F12" w:rsidRDefault="00696F12" w:rsidP="00AB6B9B">
      <w:pPr>
        <w:pStyle w:val="ListParagraph"/>
        <w:numPr>
          <w:ilvl w:val="0"/>
          <w:numId w:val="24"/>
        </w:numPr>
        <w:jc w:val="both"/>
        <w:rPr>
          <w:rFonts w:ascii="Verdana" w:hAnsi="Verdana"/>
          <w:color w:val="000000" w:themeColor="text1"/>
          <w:sz w:val="22"/>
          <w:szCs w:val="22"/>
        </w:rPr>
      </w:pPr>
      <w:r>
        <w:rPr>
          <w:rFonts w:ascii="Verdana" w:hAnsi="Verdana"/>
          <w:color w:val="000000" w:themeColor="text1"/>
          <w:sz w:val="22"/>
          <w:szCs w:val="22"/>
        </w:rPr>
        <w:t xml:space="preserve">High level of concentration, precision and accuracy </w:t>
      </w:r>
    </w:p>
    <w:p w14:paraId="0630CBD3" w14:textId="77777777" w:rsidR="00AB6B9B" w:rsidRPr="00696F12" w:rsidRDefault="00AB6B9B" w:rsidP="00AB6B9B">
      <w:pPr>
        <w:ind w:left="360"/>
        <w:jc w:val="both"/>
        <w:rPr>
          <w:rFonts w:ascii="Verdana" w:hAnsi="Verdana"/>
          <w:color w:val="000000" w:themeColor="text1"/>
          <w:sz w:val="22"/>
          <w:szCs w:val="22"/>
        </w:rPr>
      </w:pPr>
    </w:p>
    <w:p w14:paraId="190804FE" w14:textId="77777777" w:rsidR="00AB6B9B" w:rsidRDefault="00AB6B9B" w:rsidP="00AB6B9B">
      <w:pPr>
        <w:pStyle w:val="ListParagraph"/>
        <w:numPr>
          <w:ilvl w:val="0"/>
          <w:numId w:val="24"/>
        </w:numPr>
        <w:jc w:val="both"/>
        <w:rPr>
          <w:rFonts w:ascii="Verdana" w:hAnsi="Verdana"/>
          <w:color w:val="000000" w:themeColor="text1"/>
          <w:sz w:val="22"/>
          <w:szCs w:val="22"/>
        </w:rPr>
      </w:pPr>
      <w:r w:rsidRPr="00696F12">
        <w:rPr>
          <w:rFonts w:ascii="Verdana" w:hAnsi="Verdana"/>
          <w:color w:val="000000" w:themeColor="text1"/>
          <w:sz w:val="22"/>
          <w:szCs w:val="22"/>
        </w:rPr>
        <w:t xml:space="preserve">Standing for prolonged periods, lifting and handling of equipment </w:t>
      </w:r>
      <w:r w:rsidR="00696F12" w:rsidRPr="00696F12">
        <w:rPr>
          <w:rFonts w:ascii="Verdana" w:hAnsi="Verdana"/>
          <w:color w:val="000000" w:themeColor="text1"/>
          <w:sz w:val="22"/>
          <w:szCs w:val="22"/>
        </w:rPr>
        <w:t xml:space="preserve">and moving between departments </w:t>
      </w:r>
    </w:p>
    <w:p w14:paraId="63B4459C" w14:textId="77777777" w:rsidR="00E432D2" w:rsidRPr="009F719A" w:rsidRDefault="00E432D2" w:rsidP="009F719A">
      <w:pPr>
        <w:pStyle w:val="ListParagraph"/>
        <w:rPr>
          <w:rFonts w:ascii="Verdana" w:hAnsi="Verdana"/>
          <w:color w:val="000000" w:themeColor="text1"/>
          <w:sz w:val="22"/>
          <w:szCs w:val="22"/>
        </w:rPr>
      </w:pPr>
    </w:p>
    <w:p w14:paraId="15DF5A80" w14:textId="77777777" w:rsidR="00E432D2" w:rsidRPr="00E432D2" w:rsidRDefault="00E432D2" w:rsidP="00E432D2">
      <w:pPr>
        <w:pStyle w:val="ListParagraph"/>
        <w:numPr>
          <w:ilvl w:val="0"/>
          <w:numId w:val="24"/>
        </w:numPr>
        <w:rPr>
          <w:rFonts w:ascii="Verdana" w:hAnsi="Verdana"/>
          <w:color w:val="000000" w:themeColor="text1"/>
          <w:sz w:val="22"/>
          <w:szCs w:val="22"/>
        </w:rPr>
      </w:pPr>
      <w:r w:rsidRPr="00E432D2">
        <w:rPr>
          <w:rFonts w:ascii="Verdana" w:hAnsi="Verdana"/>
          <w:color w:val="000000" w:themeColor="text1"/>
          <w:sz w:val="22"/>
          <w:szCs w:val="22"/>
        </w:rPr>
        <w:t>Work flexibly in line with hours of operation. Subject to review, there is no provision of out of hours or on-call ph</w:t>
      </w:r>
      <w:r>
        <w:rPr>
          <w:rFonts w:ascii="Verdana" w:hAnsi="Verdana"/>
          <w:color w:val="000000" w:themeColor="text1"/>
          <w:sz w:val="22"/>
          <w:szCs w:val="22"/>
        </w:rPr>
        <w:t xml:space="preserve">armacy service. However, due to operational pressures </w:t>
      </w:r>
      <w:r w:rsidRPr="00E432D2">
        <w:rPr>
          <w:rFonts w:ascii="Verdana" w:hAnsi="Verdana"/>
          <w:color w:val="000000" w:themeColor="text1"/>
          <w:sz w:val="22"/>
          <w:szCs w:val="22"/>
        </w:rPr>
        <w:t xml:space="preserve"> a potential for </w:t>
      </w:r>
      <w:proofErr w:type="spellStart"/>
      <w:r w:rsidRPr="00E432D2">
        <w:rPr>
          <w:rFonts w:ascii="Verdana" w:hAnsi="Verdana"/>
          <w:color w:val="000000" w:themeColor="text1"/>
          <w:sz w:val="22"/>
          <w:szCs w:val="22"/>
        </w:rPr>
        <w:t>adhoc</w:t>
      </w:r>
      <w:proofErr w:type="spellEnd"/>
      <w:r w:rsidRPr="00E432D2">
        <w:rPr>
          <w:rFonts w:ascii="Verdana" w:hAnsi="Verdana"/>
          <w:color w:val="000000" w:themeColor="text1"/>
          <w:sz w:val="22"/>
          <w:szCs w:val="22"/>
        </w:rPr>
        <w:t xml:space="preserve"> weeke</w:t>
      </w:r>
      <w:r>
        <w:rPr>
          <w:rFonts w:ascii="Verdana" w:hAnsi="Verdana"/>
          <w:color w:val="000000" w:themeColor="text1"/>
          <w:sz w:val="22"/>
          <w:szCs w:val="22"/>
        </w:rPr>
        <w:t>nd/out of hours commitments might</w:t>
      </w:r>
      <w:r w:rsidRPr="00E432D2">
        <w:rPr>
          <w:rFonts w:ascii="Verdana" w:hAnsi="Verdana"/>
          <w:color w:val="000000" w:themeColor="text1"/>
          <w:sz w:val="22"/>
          <w:szCs w:val="22"/>
        </w:rPr>
        <w:t xml:space="preserve"> arise</w:t>
      </w:r>
    </w:p>
    <w:p w14:paraId="349F9866" w14:textId="77777777" w:rsidR="00E432D2" w:rsidRPr="00696F12" w:rsidRDefault="00E432D2" w:rsidP="007414B6">
      <w:pPr>
        <w:pStyle w:val="ListParagraph"/>
        <w:jc w:val="both"/>
        <w:rPr>
          <w:rFonts w:ascii="Verdana" w:hAnsi="Verdana"/>
          <w:color w:val="000000" w:themeColor="text1"/>
          <w:sz w:val="22"/>
          <w:szCs w:val="22"/>
        </w:rPr>
      </w:pPr>
    </w:p>
    <w:p w14:paraId="69A647DC" w14:textId="77777777" w:rsidR="00AB6B9B" w:rsidRPr="00696F12" w:rsidRDefault="00AB6B9B" w:rsidP="00696F12">
      <w:pPr>
        <w:jc w:val="both"/>
        <w:rPr>
          <w:rFonts w:ascii="Verdana" w:hAnsi="Verdana"/>
          <w:color w:val="000000" w:themeColor="text1"/>
        </w:rPr>
      </w:pPr>
    </w:p>
    <w:p w14:paraId="2B1FB5B7" w14:textId="77777777" w:rsidR="007D0B84" w:rsidRPr="007D0B84" w:rsidRDefault="007D0B84" w:rsidP="007D0B84">
      <w:pPr>
        <w:jc w:val="both"/>
        <w:rPr>
          <w:rFonts w:ascii="Verdana" w:hAnsi="Verdana"/>
          <w:color w:val="000000" w:themeColor="text1"/>
          <w:sz w:val="22"/>
          <w:szCs w:val="22"/>
        </w:rPr>
      </w:pPr>
    </w:p>
    <w:p w14:paraId="7A8AEB71" w14:textId="77777777" w:rsidR="001C2EBF" w:rsidRPr="00CE3F99" w:rsidRDefault="00CE3F99" w:rsidP="001C2EBF">
      <w:pPr>
        <w:jc w:val="both"/>
        <w:rPr>
          <w:rFonts w:ascii="Verdana" w:hAnsi="Verdana"/>
          <w:b/>
          <w:color w:val="000000" w:themeColor="text1"/>
          <w:spacing w:val="-2"/>
        </w:rPr>
      </w:pPr>
      <w:r w:rsidRPr="00CE3F99">
        <w:rPr>
          <w:rFonts w:ascii="Verdana" w:hAnsi="Verdana"/>
          <w:b/>
          <w:color w:val="000000" w:themeColor="text1"/>
          <w:spacing w:val="-2"/>
        </w:rPr>
        <w:t xml:space="preserve">Person specification </w:t>
      </w:r>
    </w:p>
    <w:p w14:paraId="3E775692" w14:textId="77777777" w:rsidR="001C2EBF" w:rsidRPr="00403D2B" w:rsidRDefault="001C2EBF" w:rsidP="001C2EBF">
      <w:pPr>
        <w:tabs>
          <w:tab w:val="left" w:pos="-720"/>
          <w:tab w:val="right" w:pos="851"/>
          <w:tab w:val="left" w:pos="1134"/>
        </w:tabs>
        <w:suppressAutoHyphens/>
        <w:jc w:val="both"/>
        <w:rPr>
          <w:rFonts w:ascii="Verdana" w:hAnsi="Verdana"/>
          <w:b/>
          <w:color w:val="000000" w:themeColor="text1"/>
          <w:spacing w:val="-2"/>
        </w:rPr>
      </w:pPr>
    </w:p>
    <w:p w14:paraId="0340F715" w14:textId="77777777" w:rsidR="001C2EBF" w:rsidRPr="00CE3F99" w:rsidRDefault="001C2EBF" w:rsidP="001C2EBF">
      <w:pPr>
        <w:jc w:val="both"/>
        <w:rPr>
          <w:rFonts w:ascii="Verdana" w:hAnsi="Verdana"/>
          <w:i/>
          <w:color w:val="000000" w:themeColor="text1"/>
        </w:rPr>
      </w:pPr>
      <w:r w:rsidRPr="00CE3F99">
        <w:rPr>
          <w:rFonts w:ascii="Verdana" w:hAnsi="Verdana"/>
          <w:i/>
          <w:color w:val="000000" w:themeColor="text1"/>
        </w:rPr>
        <w:t>Qualifications and Training</w:t>
      </w:r>
    </w:p>
    <w:p w14:paraId="6E53A483" w14:textId="77777777" w:rsidR="001C2EBF" w:rsidRDefault="001C2EBF" w:rsidP="001C2EBF">
      <w:pPr>
        <w:jc w:val="both"/>
        <w:rPr>
          <w:rFonts w:ascii="Verdana" w:hAnsi="Verdana"/>
          <w:i/>
          <w:color w:val="000000" w:themeColor="text1"/>
        </w:rPr>
      </w:pPr>
    </w:p>
    <w:p w14:paraId="19DB252A" w14:textId="77777777" w:rsidR="00CE3F99" w:rsidRDefault="00CE3F99" w:rsidP="001C2EBF">
      <w:pPr>
        <w:jc w:val="both"/>
        <w:rPr>
          <w:rFonts w:ascii="Verdana" w:hAnsi="Verdana"/>
          <w:i/>
          <w:color w:val="000000" w:themeColor="text1"/>
        </w:rPr>
      </w:pPr>
      <w:r>
        <w:rPr>
          <w:rFonts w:ascii="Verdana" w:hAnsi="Verdana"/>
          <w:i/>
          <w:color w:val="000000" w:themeColor="text1"/>
        </w:rPr>
        <w:t xml:space="preserve">Essential </w:t>
      </w:r>
    </w:p>
    <w:p w14:paraId="072D7223" w14:textId="77777777" w:rsidR="00CE3F99" w:rsidRPr="00403D2B" w:rsidRDefault="00CE3F99" w:rsidP="001C2EBF">
      <w:pPr>
        <w:jc w:val="both"/>
        <w:rPr>
          <w:rFonts w:ascii="Verdana" w:hAnsi="Verdana"/>
          <w:i/>
          <w:color w:val="000000" w:themeColor="text1"/>
        </w:rPr>
      </w:pPr>
    </w:p>
    <w:p w14:paraId="75804CD4" w14:textId="77777777" w:rsidR="001C2EBF" w:rsidRPr="008A3FC9" w:rsidRDefault="00CE3F99"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Master’s degree level</w:t>
      </w:r>
      <w:r w:rsidR="00E432D2">
        <w:rPr>
          <w:rFonts w:ascii="Verdana" w:hAnsi="Verdana"/>
          <w:color w:val="000000" w:themeColor="text1"/>
          <w:sz w:val="22"/>
          <w:szCs w:val="22"/>
        </w:rPr>
        <w:t xml:space="preserve"> in Pharmacy</w:t>
      </w:r>
      <w:r w:rsidRPr="008A3FC9">
        <w:rPr>
          <w:rFonts w:ascii="Verdana" w:hAnsi="Verdana"/>
          <w:color w:val="000000" w:themeColor="text1"/>
          <w:sz w:val="22"/>
          <w:szCs w:val="22"/>
        </w:rPr>
        <w:t xml:space="preserve"> (</w:t>
      </w:r>
      <w:proofErr w:type="spellStart"/>
      <w:r w:rsidRPr="008A3FC9">
        <w:rPr>
          <w:rFonts w:ascii="Verdana" w:hAnsi="Verdana"/>
          <w:color w:val="000000" w:themeColor="text1"/>
          <w:sz w:val="22"/>
          <w:szCs w:val="22"/>
        </w:rPr>
        <w:t>MPharm</w:t>
      </w:r>
      <w:proofErr w:type="spellEnd"/>
      <w:r w:rsidRPr="008A3FC9">
        <w:rPr>
          <w:rFonts w:ascii="Verdana" w:hAnsi="Verdana"/>
          <w:color w:val="000000" w:themeColor="text1"/>
          <w:sz w:val="22"/>
          <w:szCs w:val="22"/>
        </w:rPr>
        <w:t xml:space="preserve"> or equivalent)</w:t>
      </w:r>
    </w:p>
    <w:p w14:paraId="56104FFC" w14:textId="77777777" w:rsidR="00E432D2" w:rsidRDefault="00E432D2" w:rsidP="00E432D2">
      <w:pPr>
        <w:numPr>
          <w:ilvl w:val="0"/>
          <w:numId w:val="17"/>
        </w:numPr>
        <w:jc w:val="both"/>
        <w:rPr>
          <w:rFonts w:ascii="Verdana" w:hAnsi="Verdana"/>
          <w:color w:val="000000" w:themeColor="text1"/>
          <w:sz w:val="22"/>
          <w:szCs w:val="22"/>
        </w:rPr>
      </w:pPr>
      <w:r w:rsidRPr="00E432D2">
        <w:rPr>
          <w:rFonts w:ascii="Verdana" w:hAnsi="Verdana"/>
          <w:color w:val="000000" w:themeColor="text1"/>
          <w:sz w:val="22"/>
          <w:szCs w:val="22"/>
        </w:rPr>
        <w:t>Registered with General Pharmaceutical Council (</w:t>
      </w:r>
      <w:proofErr w:type="spellStart"/>
      <w:r w:rsidRPr="00E432D2">
        <w:rPr>
          <w:rFonts w:ascii="Verdana" w:hAnsi="Verdana"/>
          <w:color w:val="000000" w:themeColor="text1"/>
          <w:sz w:val="22"/>
          <w:szCs w:val="22"/>
        </w:rPr>
        <w:t>GPhC</w:t>
      </w:r>
      <w:proofErr w:type="spellEnd"/>
      <w:r w:rsidRPr="00E432D2">
        <w:rPr>
          <w:rFonts w:ascii="Verdana" w:hAnsi="Verdana"/>
          <w:color w:val="000000" w:themeColor="text1"/>
          <w:sz w:val="22"/>
          <w:szCs w:val="22"/>
        </w:rPr>
        <w:t>)</w:t>
      </w:r>
      <w:r w:rsidRPr="00E432D2">
        <w:rPr>
          <w:rFonts w:ascii="Verdana" w:hAnsi="Verdana"/>
          <w:color w:val="000000" w:themeColor="text1"/>
          <w:sz w:val="22"/>
          <w:szCs w:val="22"/>
        </w:rPr>
        <w:cr/>
        <w:t xml:space="preserve">Postgraduate Clinical Pharmacy </w:t>
      </w:r>
      <w:r>
        <w:rPr>
          <w:rFonts w:ascii="Verdana" w:hAnsi="Verdana"/>
          <w:color w:val="000000" w:themeColor="text1"/>
          <w:sz w:val="22"/>
          <w:szCs w:val="22"/>
        </w:rPr>
        <w:t>Certificate or</w:t>
      </w:r>
      <w:r w:rsidRPr="00E432D2">
        <w:rPr>
          <w:rFonts w:ascii="Verdana" w:hAnsi="Verdana"/>
          <w:color w:val="000000" w:themeColor="text1"/>
          <w:sz w:val="22"/>
          <w:szCs w:val="22"/>
        </w:rPr>
        <w:t xml:space="preserve"> </w:t>
      </w:r>
      <w:r>
        <w:rPr>
          <w:rFonts w:ascii="Verdana" w:hAnsi="Verdana"/>
          <w:color w:val="000000" w:themeColor="text1"/>
          <w:sz w:val="22"/>
          <w:szCs w:val="22"/>
        </w:rPr>
        <w:t xml:space="preserve">willing to enrol in </w:t>
      </w:r>
      <w:r w:rsidR="00487A2B">
        <w:rPr>
          <w:rFonts w:ascii="Verdana" w:hAnsi="Verdana"/>
          <w:color w:val="000000" w:themeColor="text1"/>
          <w:sz w:val="22"/>
          <w:szCs w:val="22"/>
        </w:rPr>
        <w:t>a Postgraduate programme</w:t>
      </w:r>
    </w:p>
    <w:p w14:paraId="4AD950D6" w14:textId="77777777" w:rsidR="00487A2B" w:rsidRPr="00487A2B" w:rsidRDefault="00487A2B" w:rsidP="00487A2B">
      <w:pPr>
        <w:numPr>
          <w:ilvl w:val="0"/>
          <w:numId w:val="17"/>
        </w:numPr>
        <w:jc w:val="both"/>
        <w:rPr>
          <w:rFonts w:ascii="Verdana" w:hAnsi="Verdana"/>
          <w:color w:val="000000" w:themeColor="text1"/>
          <w:sz w:val="22"/>
          <w:szCs w:val="22"/>
        </w:rPr>
      </w:pPr>
      <w:r w:rsidRPr="00487A2B">
        <w:rPr>
          <w:rFonts w:ascii="Verdana" w:hAnsi="Verdana"/>
          <w:color w:val="000000" w:themeColor="text1"/>
          <w:sz w:val="22"/>
          <w:szCs w:val="22"/>
        </w:rPr>
        <w:t xml:space="preserve">Commitment and evidence of professional updating and </w:t>
      </w:r>
    </w:p>
    <w:p w14:paraId="0DFEF6DD" w14:textId="77777777" w:rsidR="00487A2B" w:rsidRPr="00487A2B" w:rsidRDefault="00487A2B" w:rsidP="00487A2B">
      <w:pPr>
        <w:numPr>
          <w:ilvl w:val="0"/>
          <w:numId w:val="17"/>
        </w:numPr>
        <w:jc w:val="both"/>
        <w:rPr>
          <w:rFonts w:ascii="Verdana" w:hAnsi="Verdana"/>
          <w:color w:val="000000" w:themeColor="text1"/>
          <w:sz w:val="22"/>
          <w:szCs w:val="22"/>
        </w:rPr>
      </w:pPr>
      <w:r>
        <w:rPr>
          <w:rFonts w:ascii="Verdana" w:hAnsi="Verdana"/>
          <w:color w:val="000000" w:themeColor="text1"/>
          <w:sz w:val="22"/>
          <w:szCs w:val="22"/>
        </w:rPr>
        <w:t xml:space="preserve">mandatory continuing </w:t>
      </w:r>
      <w:r w:rsidRPr="00487A2B">
        <w:rPr>
          <w:rFonts w:ascii="Verdana" w:hAnsi="Verdana"/>
          <w:color w:val="000000" w:themeColor="text1"/>
          <w:sz w:val="22"/>
          <w:szCs w:val="22"/>
        </w:rPr>
        <w:t>professional development portfolio</w:t>
      </w:r>
    </w:p>
    <w:p w14:paraId="09513CF4" w14:textId="77777777" w:rsidR="00CE3F99" w:rsidRDefault="00CE3F99" w:rsidP="00CE3F99">
      <w:pPr>
        <w:jc w:val="both"/>
        <w:rPr>
          <w:rFonts w:ascii="Verdana" w:hAnsi="Verdana"/>
          <w:color w:val="000000" w:themeColor="text1"/>
        </w:rPr>
      </w:pPr>
    </w:p>
    <w:p w14:paraId="0C9C06C1" w14:textId="77777777" w:rsidR="00487A2B" w:rsidRDefault="00CE3F99" w:rsidP="001C2EBF">
      <w:pPr>
        <w:numPr>
          <w:ilvl w:val="0"/>
          <w:numId w:val="17"/>
        </w:numPr>
        <w:jc w:val="both"/>
        <w:rPr>
          <w:rFonts w:ascii="Verdana" w:hAnsi="Verdana"/>
          <w:color w:val="000000" w:themeColor="text1"/>
          <w:sz w:val="22"/>
          <w:szCs w:val="22"/>
        </w:rPr>
      </w:pPr>
      <w:r w:rsidRPr="00CE3F99">
        <w:rPr>
          <w:rFonts w:ascii="Verdana" w:hAnsi="Verdana"/>
          <w:i/>
          <w:color w:val="000000" w:themeColor="text1"/>
        </w:rPr>
        <w:t xml:space="preserve">Desirable </w:t>
      </w:r>
      <w:r w:rsidR="00487A2B" w:rsidRPr="00487A2B">
        <w:rPr>
          <w:rFonts w:ascii="Verdana" w:hAnsi="Verdana"/>
          <w:color w:val="000000" w:themeColor="text1"/>
          <w:sz w:val="22"/>
          <w:szCs w:val="22"/>
        </w:rPr>
        <w:t xml:space="preserve">Independent Prescriber with </w:t>
      </w:r>
      <w:r w:rsidR="00487A2B">
        <w:rPr>
          <w:rFonts w:ascii="Verdana" w:hAnsi="Verdana"/>
          <w:color w:val="000000" w:themeColor="text1"/>
          <w:sz w:val="22"/>
          <w:szCs w:val="22"/>
        </w:rPr>
        <w:t xml:space="preserve">appropriate annotation on </w:t>
      </w:r>
      <w:proofErr w:type="spellStart"/>
      <w:r w:rsidR="00487A2B">
        <w:rPr>
          <w:rFonts w:ascii="Verdana" w:hAnsi="Verdana"/>
          <w:color w:val="000000" w:themeColor="text1"/>
          <w:sz w:val="22"/>
          <w:szCs w:val="22"/>
        </w:rPr>
        <w:t>GPhC</w:t>
      </w:r>
      <w:proofErr w:type="spellEnd"/>
      <w:r w:rsidR="00487A2B">
        <w:rPr>
          <w:rFonts w:ascii="Verdana" w:hAnsi="Verdana"/>
          <w:color w:val="000000" w:themeColor="text1"/>
          <w:sz w:val="22"/>
          <w:szCs w:val="22"/>
        </w:rPr>
        <w:t xml:space="preserve"> </w:t>
      </w:r>
      <w:r w:rsidR="00487A2B" w:rsidRPr="00487A2B">
        <w:rPr>
          <w:rFonts w:ascii="Verdana" w:hAnsi="Verdana"/>
          <w:color w:val="000000" w:themeColor="text1"/>
          <w:sz w:val="22"/>
          <w:szCs w:val="22"/>
        </w:rPr>
        <w:t>register</w:t>
      </w:r>
      <w:r w:rsidR="00487A2B" w:rsidRPr="00487A2B">
        <w:t xml:space="preserve"> </w:t>
      </w:r>
      <w:r w:rsidR="00487A2B" w:rsidRPr="00487A2B">
        <w:rPr>
          <w:rFonts w:ascii="Verdana" w:hAnsi="Verdana"/>
          <w:color w:val="000000" w:themeColor="text1"/>
          <w:sz w:val="22"/>
          <w:szCs w:val="22"/>
        </w:rPr>
        <w:t xml:space="preserve">Member of the Royal Pharmaceutical Society Great Britain (RPSGB) and / or Faculty status </w:t>
      </w:r>
    </w:p>
    <w:p w14:paraId="58BBD0BC" w14:textId="77777777" w:rsidR="001C2EBF" w:rsidRPr="00403D2B" w:rsidRDefault="00487A2B" w:rsidP="001C2EBF">
      <w:pPr>
        <w:jc w:val="both"/>
        <w:rPr>
          <w:rFonts w:ascii="Verdana" w:hAnsi="Verdana"/>
          <w:i/>
          <w:color w:val="000000" w:themeColor="text1"/>
        </w:rPr>
      </w:pPr>
      <w:r>
        <w:rPr>
          <w:rFonts w:ascii="Verdana" w:hAnsi="Verdana"/>
          <w:color w:val="000000" w:themeColor="text1"/>
          <w:sz w:val="22"/>
          <w:szCs w:val="22"/>
        </w:rPr>
        <w:t>M</w:t>
      </w:r>
      <w:r w:rsidRPr="00487A2B">
        <w:rPr>
          <w:rFonts w:ascii="Verdana" w:hAnsi="Verdana"/>
          <w:color w:val="000000" w:themeColor="text1"/>
          <w:sz w:val="22"/>
          <w:szCs w:val="22"/>
        </w:rPr>
        <w:t>ember of United Kingdom Clinical Pharmacy Association and / or specialist group(s</w:t>
      </w:r>
    </w:p>
    <w:p w14:paraId="3843A619" w14:textId="77777777" w:rsidR="001C2EBF" w:rsidRPr="00CE3F99" w:rsidRDefault="001C2EBF" w:rsidP="001C2EBF">
      <w:pPr>
        <w:jc w:val="both"/>
        <w:rPr>
          <w:rFonts w:ascii="Verdana" w:hAnsi="Verdana"/>
          <w:i/>
          <w:color w:val="000000" w:themeColor="text1"/>
        </w:rPr>
      </w:pPr>
      <w:r w:rsidRPr="00CE3F99">
        <w:rPr>
          <w:rFonts w:ascii="Verdana" w:hAnsi="Verdana"/>
          <w:i/>
          <w:color w:val="000000" w:themeColor="text1"/>
        </w:rPr>
        <w:t>Experience</w:t>
      </w:r>
    </w:p>
    <w:p w14:paraId="1647D2D8" w14:textId="77777777" w:rsidR="001C2EBF" w:rsidRPr="00403D2B" w:rsidRDefault="001C2EBF" w:rsidP="001C2EBF">
      <w:pPr>
        <w:jc w:val="both"/>
        <w:rPr>
          <w:rFonts w:ascii="Verdana" w:hAnsi="Verdana"/>
          <w:color w:val="000000" w:themeColor="text1"/>
        </w:rPr>
      </w:pPr>
    </w:p>
    <w:p w14:paraId="5C706010" w14:textId="77777777" w:rsidR="001C2EBF" w:rsidRPr="00403D2B" w:rsidRDefault="001C2EBF" w:rsidP="001C2EBF">
      <w:pPr>
        <w:jc w:val="both"/>
        <w:rPr>
          <w:rFonts w:ascii="Verdana" w:hAnsi="Verdana"/>
          <w:i/>
          <w:color w:val="000000" w:themeColor="text1"/>
        </w:rPr>
      </w:pPr>
      <w:r w:rsidRPr="00403D2B">
        <w:rPr>
          <w:rFonts w:ascii="Verdana" w:hAnsi="Verdana"/>
          <w:i/>
          <w:color w:val="000000" w:themeColor="text1"/>
        </w:rPr>
        <w:t>Essential</w:t>
      </w:r>
    </w:p>
    <w:p w14:paraId="5E223D79" w14:textId="180B07B7" w:rsidR="00487A2B" w:rsidRDefault="00487A2B" w:rsidP="001C2EBF">
      <w:pPr>
        <w:numPr>
          <w:ilvl w:val="0"/>
          <w:numId w:val="17"/>
        </w:numPr>
        <w:jc w:val="both"/>
        <w:rPr>
          <w:rFonts w:ascii="Verdana" w:hAnsi="Verdana"/>
          <w:color w:val="000000" w:themeColor="text1"/>
          <w:sz w:val="22"/>
          <w:szCs w:val="22"/>
        </w:rPr>
      </w:pPr>
      <w:r w:rsidRPr="00487A2B">
        <w:rPr>
          <w:rFonts w:ascii="Verdana" w:hAnsi="Verdana"/>
          <w:color w:val="000000" w:themeColor="text1"/>
          <w:sz w:val="22"/>
          <w:szCs w:val="22"/>
        </w:rPr>
        <w:t xml:space="preserve">Comprehensive experience as a </w:t>
      </w:r>
      <w:r>
        <w:rPr>
          <w:rFonts w:ascii="Verdana" w:hAnsi="Verdana"/>
          <w:color w:val="000000" w:themeColor="text1"/>
          <w:sz w:val="22"/>
          <w:szCs w:val="22"/>
        </w:rPr>
        <w:t xml:space="preserve">clinical pharmacist or </w:t>
      </w:r>
      <w:r w:rsidR="007414B6">
        <w:rPr>
          <w:rFonts w:ascii="Verdana" w:hAnsi="Verdana"/>
          <w:color w:val="000000" w:themeColor="text1"/>
          <w:sz w:val="22"/>
          <w:szCs w:val="22"/>
        </w:rPr>
        <w:t xml:space="preserve">equivalent </w:t>
      </w:r>
      <w:r w:rsidR="007414B6" w:rsidRPr="00487A2B">
        <w:rPr>
          <w:rFonts w:ascii="Verdana" w:hAnsi="Verdana"/>
          <w:color w:val="000000" w:themeColor="text1"/>
          <w:sz w:val="22"/>
          <w:szCs w:val="22"/>
        </w:rPr>
        <w:t>including</w:t>
      </w:r>
      <w:r w:rsidRPr="00487A2B">
        <w:rPr>
          <w:rFonts w:ascii="Verdana" w:hAnsi="Verdana"/>
          <w:color w:val="000000" w:themeColor="text1"/>
          <w:sz w:val="22"/>
          <w:szCs w:val="22"/>
        </w:rPr>
        <w:t xml:space="preserve"> a solid grounding in a broad range of clinical specialties. </w:t>
      </w:r>
    </w:p>
    <w:p w14:paraId="629D27DE" w14:textId="77777777" w:rsidR="001C2EBF" w:rsidRPr="008A3FC9" w:rsidRDefault="00487A2B" w:rsidP="001C2EBF">
      <w:pPr>
        <w:numPr>
          <w:ilvl w:val="0"/>
          <w:numId w:val="17"/>
        </w:numPr>
        <w:jc w:val="both"/>
        <w:rPr>
          <w:rFonts w:ascii="Verdana" w:hAnsi="Verdana"/>
          <w:color w:val="000000" w:themeColor="text1"/>
          <w:sz w:val="22"/>
          <w:szCs w:val="22"/>
        </w:rPr>
      </w:pPr>
      <w:r w:rsidRPr="00487A2B">
        <w:rPr>
          <w:rFonts w:ascii="Verdana" w:hAnsi="Verdana"/>
          <w:color w:val="000000" w:themeColor="text1"/>
          <w:sz w:val="22"/>
          <w:szCs w:val="22"/>
        </w:rPr>
        <w:t>Experience</w:t>
      </w:r>
      <w:r w:rsidR="001C2EBF" w:rsidRPr="008A3FC9">
        <w:rPr>
          <w:rFonts w:ascii="Verdana" w:hAnsi="Verdana"/>
          <w:color w:val="000000" w:themeColor="text1"/>
          <w:sz w:val="22"/>
          <w:szCs w:val="22"/>
        </w:rPr>
        <w:t xml:space="preserve"> of applying clinical reasoning skills to a range of complex and varied patient requirements</w:t>
      </w:r>
    </w:p>
    <w:p w14:paraId="420F527B" w14:textId="77777777" w:rsidR="001C2EBF" w:rsidRPr="008A3FC9" w:rsidRDefault="00487A2B" w:rsidP="001C2EBF">
      <w:pPr>
        <w:ind w:left="360"/>
        <w:jc w:val="both"/>
        <w:rPr>
          <w:rFonts w:ascii="Verdana" w:hAnsi="Verdana"/>
          <w:color w:val="000000" w:themeColor="text1"/>
          <w:sz w:val="22"/>
          <w:szCs w:val="22"/>
        </w:rPr>
      </w:pPr>
      <w:r w:rsidRPr="00487A2B">
        <w:rPr>
          <w:rFonts w:ascii="Verdana" w:hAnsi="Verdana"/>
          <w:color w:val="000000" w:themeColor="text1"/>
          <w:sz w:val="22"/>
          <w:szCs w:val="22"/>
        </w:rPr>
        <w:t>Experience in working directly with clinicians, the wider multidisciplinary team, patients and the public</w:t>
      </w:r>
    </w:p>
    <w:p w14:paraId="60DC0290" w14:textId="77777777" w:rsidR="001C2EBF" w:rsidRPr="00403D2B" w:rsidRDefault="001C2EBF" w:rsidP="001C2EBF">
      <w:pPr>
        <w:jc w:val="both"/>
        <w:rPr>
          <w:rFonts w:ascii="Verdana" w:hAnsi="Verdana"/>
          <w:i/>
          <w:color w:val="000000" w:themeColor="text1"/>
        </w:rPr>
      </w:pPr>
      <w:r w:rsidRPr="00403D2B">
        <w:rPr>
          <w:rFonts w:ascii="Verdana" w:hAnsi="Verdana"/>
          <w:i/>
          <w:color w:val="000000" w:themeColor="text1"/>
        </w:rPr>
        <w:t>Desirable</w:t>
      </w:r>
    </w:p>
    <w:p w14:paraId="735B2BE5" w14:textId="77777777" w:rsidR="005F386D" w:rsidRDefault="005F386D" w:rsidP="001C2EBF">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Substantial post</w:t>
      </w:r>
      <w:r>
        <w:rPr>
          <w:rFonts w:ascii="Verdana" w:hAnsi="Verdana"/>
          <w:color w:val="000000" w:themeColor="text1"/>
          <w:sz w:val="22"/>
          <w:szCs w:val="22"/>
        </w:rPr>
        <w:t xml:space="preserve"> registration experience of</w:t>
      </w:r>
      <w:r w:rsidRPr="005F386D">
        <w:rPr>
          <w:rFonts w:ascii="Verdana" w:hAnsi="Verdana"/>
          <w:color w:val="000000" w:themeColor="text1"/>
          <w:sz w:val="22"/>
          <w:szCs w:val="22"/>
        </w:rPr>
        <w:t xml:space="preserve"> hospital pharmacy practice.</w:t>
      </w:r>
    </w:p>
    <w:p w14:paraId="0BAFEB61" w14:textId="4235A85E" w:rsidR="001C2EBF" w:rsidRPr="008A3FC9" w:rsidRDefault="005F386D" w:rsidP="001C2EBF">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Have recent clinical pharmacy experience in speciality in</w:t>
      </w:r>
      <w:r>
        <w:rPr>
          <w:rFonts w:ascii="Verdana" w:hAnsi="Verdana"/>
          <w:color w:val="000000" w:themeColor="text1"/>
          <w:sz w:val="22"/>
          <w:szCs w:val="22"/>
        </w:rPr>
        <w:t xml:space="preserve"> particular around Perioperative management and/or specialist medicines</w:t>
      </w:r>
      <w:r w:rsidR="007414B6">
        <w:rPr>
          <w:rFonts w:ascii="Verdana" w:hAnsi="Verdana"/>
          <w:color w:val="000000" w:themeColor="text1"/>
          <w:sz w:val="22"/>
          <w:szCs w:val="22"/>
        </w:rPr>
        <w:t xml:space="preserve">, </w:t>
      </w:r>
      <w:r w:rsidR="001C2EBF" w:rsidRPr="008A3FC9">
        <w:rPr>
          <w:rFonts w:ascii="Verdana" w:hAnsi="Verdana"/>
          <w:color w:val="000000" w:themeColor="text1"/>
          <w:sz w:val="22"/>
          <w:szCs w:val="22"/>
        </w:rPr>
        <w:t>Effective stock and budgetary control.</w:t>
      </w:r>
    </w:p>
    <w:p w14:paraId="76E58D06" w14:textId="77777777" w:rsidR="001C2EBF" w:rsidRPr="008A3FC9" w:rsidRDefault="001C2EBF" w:rsidP="001C2EBF">
      <w:pPr>
        <w:jc w:val="both"/>
        <w:rPr>
          <w:rFonts w:ascii="Verdana" w:hAnsi="Verdana"/>
          <w:i/>
          <w:color w:val="000000" w:themeColor="text1"/>
        </w:rPr>
      </w:pPr>
    </w:p>
    <w:p w14:paraId="5F602680" w14:textId="77777777" w:rsidR="001C2EBF" w:rsidRPr="008A3FC9" w:rsidRDefault="001C2EBF" w:rsidP="001C2EBF">
      <w:pPr>
        <w:jc w:val="both"/>
        <w:rPr>
          <w:rFonts w:ascii="Verdana" w:hAnsi="Verdana"/>
          <w:i/>
          <w:color w:val="000000" w:themeColor="text1"/>
        </w:rPr>
      </w:pPr>
      <w:r w:rsidRPr="008A3FC9">
        <w:rPr>
          <w:rFonts w:ascii="Verdana" w:hAnsi="Verdana"/>
          <w:i/>
          <w:color w:val="000000" w:themeColor="text1"/>
        </w:rPr>
        <w:t>Knowledge and Technical Ability</w:t>
      </w:r>
    </w:p>
    <w:p w14:paraId="06B1D824" w14:textId="77777777" w:rsidR="001C2EBF" w:rsidRPr="00403D2B" w:rsidRDefault="001C2EBF" w:rsidP="001C2EBF">
      <w:pPr>
        <w:jc w:val="both"/>
        <w:rPr>
          <w:rFonts w:ascii="Verdana" w:hAnsi="Verdana"/>
          <w:color w:val="000000" w:themeColor="text1"/>
        </w:rPr>
      </w:pPr>
    </w:p>
    <w:p w14:paraId="6FBD962C" w14:textId="77777777" w:rsidR="001C2EBF" w:rsidRPr="00403D2B" w:rsidRDefault="001C2EBF" w:rsidP="001C2EBF">
      <w:pPr>
        <w:jc w:val="both"/>
        <w:rPr>
          <w:rFonts w:ascii="Verdana" w:hAnsi="Verdana"/>
          <w:i/>
          <w:color w:val="000000" w:themeColor="text1"/>
        </w:rPr>
      </w:pPr>
      <w:r w:rsidRPr="00403D2B">
        <w:rPr>
          <w:rFonts w:ascii="Verdana" w:hAnsi="Verdana"/>
          <w:i/>
          <w:color w:val="000000" w:themeColor="text1"/>
        </w:rPr>
        <w:t>Essential</w:t>
      </w:r>
    </w:p>
    <w:p w14:paraId="5736FF8F" w14:textId="5AC3BFC0" w:rsidR="005F386D" w:rsidRDefault="005F386D" w:rsidP="001C2EBF">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Broad knowledge of therapeutics and application to clinical practice</w:t>
      </w:r>
      <w:r w:rsidR="007414B6">
        <w:rPr>
          <w:rFonts w:ascii="Verdana" w:hAnsi="Verdana"/>
          <w:color w:val="000000" w:themeColor="text1"/>
          <w:sz w:val="22"/>
          <w:szCs w:val="22"/>
        </w:rPr>
        <w:t xml:space="preserve">. </w:t>
      </w:r>
      <w:r w:rsidRPr="005F386D">
        <w:rPr>
          <w:rFonts w:ascii="Verdana" w:hAnsi="Verdana"/>
          <w:color w:val="000000" w:themeColor="text1"/>
          <w:sz w:val="22"/>
          <w:szCs w:val="22"/>
        </w:rPr>
        <w:t>Evidence of ability to appropriately recommend, substantiate and communicate therapeutic options to patients and healthcare staff</w:t>
      </w:r>
    </w:p>
    <w:p w14:paraId="73F6E83D" w14:textId="77777777" w:rsidR="005F386D" w:rsidRDefault="005F386D" w:rsidP="001C2EBF">
      <w:pPr>
        <w:numPr>
          <w:ilvl w:val="0"/>
          <w:numId w:val="17"/>
        </w:numPr>
        <w:jc w:val="both"/>
        <w:rPr>
          <w:rFonts w:ascii="Verdana" w:hAnsi="Verdana"/>
          <w:color w:val="000000" w:themeColor="text1"/>
          <w:sz w:val="22"/>
          <w:szCs w:val="22"/>
        </w:rPr>
      </w:pPr>
      <w:r w:rsidRPr="005F386D">
        <w:t xml:space="preserve"> </w:t>
      </w:r>
      <w:r w:rsidRPr="005F386D">
        <w:rPr>
          <w:rFonts w:ascii="Verdana" w:hAnsi="Verdana"/>
          <w:color w:val="000000" w:themeColor="text1"/>
          <w:sz w:val="22"/>
          <w:szCs w:val="22"/>
        </w:rPr>
        <w:t xml:space="preserve">Good and broad understanding of current hospital pharmacy practice and future direction of travel </w:t>
      </w:r>
    </w:p>
    <w:p w14:paraId="62385D73" w14:textId="54B0CD28" w:rsidR="005F386D" w:rsidRDefault="005F386D" w:rsidP="005F386D">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Sound knowledge of national clinical guidelines (</w:t>
      </w:r>
      <w:r w:rsidR="007414B6" w:rsidRPr="005F386D">
        <w:rPr>
          <w:rFonts w:ascii="Verdana" w:hAnsi="Verdana"/>
          <w:color w:val="000000" w:themeColor="text1"/>
          <w:sz w:val="22"/>
          <w:szCs w:val="22"/>
        </w:rPr>
        <w:t>e.g.,</w:t>
      </w:r>
      <w:r w:rsidRPr="005F386D">
        <w:rPr>
          <w:rFonts w:ascii="Verdana" w:hAnsi="Verdana"/>
          <w:color w:val="000000" w:themeColor="text1"/>
          <w:sz w:val="22"/>
          <w:szCs w:val="22"/>
        </w:rPr>
        <w:t xml:space="preserve"> N.I.C.E.) relating to specialty for pharmacy practice</w:t>
      </w:r>
      <w:r w:rsidR="007414B6">
        <w:rPr>
          <w:rFonts w:ascii="Verdana" w:hAnsi="Verdana"/>
          <w:color w:val="000000" w:themeColor="text1"/>
          <w:sz w:val="22"/>
          <w:szCs w:val="22"/>
        </w:rPr>
        <w:t xml:space="preserve">. </w:t>
      </w:r>
      <w:r w:rsidRPr="005F386D">
        <w:rPr>
          <w:rFonts w:ascii="Verdana" w:hAnsi="Verdana"/>
          <w:color w:val="000000" w:themeColor="text1"/>
          <w:sz w:val="22"/>
          <w:szCs w:val="22"/>
        </w:rPr>
        <w:t xml:space="preserve">Good knowledge of </w:t>
      </w:r>
      <w:r w:rsidR="007414B6" w:rsidRPr="005F386D">
        <w:rPr>
          <w:rFonts w:ascii="Verdana" w:hAnsi="Verdana"/>
          <w:color w:val="000000" w:themeColor="text1"/>
          <w:sz w:val="22"/>
          <w:szCs w:val="22"/>
        </w:rPr>
        <w:t>evidence-based</w:t>
      </w:r>
      <w:r w:rsidRPr="005F386D">
        <w:rPr>
          <w:rFonts w:ascii="Verdana" w:hAnsi="Verdana"/>
          <w:color w:val="000000" w:themeColor="text1"/>
          <w:sz w:val="22"/>
          <w:szCs w:val="22"/>
        </w:rPr>
        <w:t xml:space="preserve"> medicine, formulary application / management processes and drug use evaluation</w:t>
      </w:r>
      <w:r w:rsidR="007414B6">
        <w:rPr>
          <w:rFonts w:ascii="Verdana" w:hAnsi="Verdana"/>
          <w:color w:val="000000" w:themeColor="text1"/>
          <w:sz w:val="22"/>
          <w:szCs w:val="22"/>
        </w:rPr>
        <w:t xml:space="preserve">. </w:t>
      </w:r>
      <w:r w:rsidRPr="005F386D">
        <w:rPr>
          <w:rFonts w:ascii="Verdana" w:hAnsi="Verdana"/>
          <w:color w:val="000000" w:themeColor="text1"/>
          <w:sz w:val="22"/>
          <w:szCs w:val="22"/>
        </w:rPr>
        <w:t xml:space="preserve">Good knowledge of the </w:t>
      </w:r>
      <w:r w:rsidR="007414B6" w:rsidRPr="005F386D">
        <w:rPr>
          <w:rFonts w:ascii="Verdana" w:hAnsi="Verdana"/>
          <w:color w:val="000000" w:themeColor="text1"/>
          <w:sz w:val="22"/>
          <w:szCs w:val="22"/>
        </w:rPr>
        <w:t>medicine’s</w:t>
      </w:r>
      <w:r w:rsidRPr="005F386D">
        <w:rPr>
          <w:rFonts w:ascii="Verdana" w:hAnsi="Verdana"/>
          <w:color w:val="000000" w:themeColor="text1"/>
          <w:sz w:val="22"/>
          <w:szCs w:val="22"/>
        </w:rPr>
        <w:t xml:space="preserve"> safety, risk management and governance agenda and its application to the clinical role</w:t>
      </w:r>
    </w:p>
    <w:p w14:paraId="2765F732" w14:textId="77777777" w:rsidR="005F386D" w:rsidRDefault="005F386D" w:rsidP="005F386D">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Evidence of involvement in pharmacy practice research and/or audit</w:t>
      </w:r>
    </w:p>
    <w:p w14:paraId="0DC8FAA8" w14:textId="77777777" w:rsidR="005F386D" w:rsidRPr="005F386D" w:rsidRDefault="005F386D" w:rsidP="005F386D">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Interest in expanding knowledge and self -development</w:t>
      </w:r>
    </w:p>
    <w:p w14:paraId="7244A910"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Previous experience of working with an electronic patient medication records.</w:t>
      </w:r>
    </w:p>
    <w:p w14:paraId="4F16C731"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 xml:space="preserve">Ability to transfer knowledge to others.  </w:t>
      </w:r>
    </w:p>
    <w:p w14:paraId="37E490B9"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Maintains specialist interest in pharmaceutical developments above basic CPD requirements.</w:t>
      </w:r>
    </w:p>
    <w:p w14:paraId="5690CE97" w14:textId="77777777" w:rsidR="001C2EBF"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Professional assessment of team clinical competences.</w:t>
      </w:r>
    </w:p>
    <w:p w14:paraId="0C525857" w14:textId="77777777" w:rsidR="005F386D" w:rsidRPr="005F386D" w:rsidRDefault="005F386D" w:rsidP="005F386D">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English language to IELTS 7.0</w:t>
      </w:r>
    </w:p>
    <w:p w14:paraId="4E13C125" w14:textId="77777777" w:rsidR="005F386D" w:rsidRPr="005F386D" w:rsidRDefault="005F386D" w:rsidP="005F386D">
      <w:pPr>
        <w:numPr>
          <w:ilvl w:val="0"/>
          <w:numId w:val="17"/>
        </w:numPr>
        <w:jc w:val="both"/>
        <w:rPr>
          <w:rFonts w:ascii="Verdana" w:hAnsi="Verdana"/>
          <w:color w:val="000000" w:themeColor="text1"/>
          <w:sz w:val="22"/>
          <w:szCs w:val="22"/>
        </w:rPr>
      </w:pPr>
      <w:r w:rsidRPr="005F386D">
        <w:rPr>
          <w:rFonts w:ascii="Verdana" w:hAnsi="Verdana"/>
          <w:color w:val="000000" w:themeColor="text1"/>
          <w:sz w:val="22"/>
          <w:szCs w:val="22"/>
        </w:rPr>
        <w:t>Basic skill in using Microsoft office or equivalent.</w:t>
      </w:r>
    </w:p>
    <w:p w14:paraId="66E5837A" w14:textId="77777777" w:rsidR="005F386D" w:rsidRPr="008A3FC9" w:rsidRDefault="005F386D" w:rsidP="001C2EBF">
      <w:pPr>
        <w:numPr>
          <w:ilvl w:val="0"/>
          <w:numId w:val="17"/>
        </w:numPr>
        <w:jc w:val="both"/>
        <w:rPr>
          <w:rFonts w:ascii="Verdana" w:hAnsi="Verdana"/>
          <w:color w:val="000000" w:themeColor="text1"/>
          <w:sz w:val="22"/>
          <w:szCs w:val="22"/>
        </w:rPr>
      </w:pPr>
    </w:p>
    <w:p w14:paraId="0DF1D3C3" w14:textId="77777777" w:rsidR="001C2EBF" w:rsidRPr="00403D2B" w:rsidRDefault="001C2EBF" w:rsidP="001C2EBF">
      <w:pPr>
        <w:ind w:left="360"/>
        <w:jc w:val="both"/>
        <w:rPr>
          <w:rFonts w:ascii="Verdana" w:hAnsi="Verdana"/>
          <w:color w:val="000000" w:themeColor="text1"/>
        </w:rPr>
      </w:pPr>
    </w:p>
    <w:p w14:paraId="11559DA9" w14:textId="77777777" w:rsidR="001C2EBF" w:rsidRPr="008A3FC9" w:rsidRDefault="001C2EBF" w:rsidP="001C2EBF">
      <w:pPr>
        <w:jc w:val="both"/>
        <w:rPr>
          <w:rFonts w:ascii="Verdana" w:hAnsi="Verdana"/>
          <w:i/>
          <w:color w:val="000000" w:themeColor="text1"/>
        </w:rPr>
      </w:pPr>
      <w:r w:rsidRPr="008A3FC9">
        <w:rPr>
          <w:rFonts w:ascii="Verdana" w:hAnsi="Verdana"/>
          <w:i/>
          <w:color w:val="000000" w:themeColor="text1"/>
        </w:rPr>
        <w:t>Skills and Behaviours</w:t>
      </w:r>
    </w:p>
    <w:p w14:paraId="1C8E0A41" w14:textId="77777777" w:rsidR="001C2EBF" w:rsidRPr="00403D2B" w:rsidRDefault="001C2EBF" w:rsidP="001C2EBF">
      <w:pPr>
        <w:jc w:val="both"/>
        <w:rPr>
          <w:rFonts w:ascii="Verdana" w:hAnsi="Verdana"/>
          <w:i/>
          <w:color w:val="000000" w:themeColor="text1"/>
        </w:rPr>
      </w:pPr>
    </w:p>
    <w:p w14:paraId="102C1963" w14:textId="77777777" w:rsidR="001C2EBF" w:rsidRPr="00403D2B" w:rsidRDefault="001C2EBF" w:rsidP="001C2EBF">
      <w:pPr>
        <w:jc w:val="both"/>
        <w:rPr>
          <w:rFonts w:ascii="Verdana" w:hAnsi="Verdana"/>
          <w:i/>
          <w:color w:val="000000" w:themeColor="text1"/>
        </w:rPr>
      </w:pPr>
      <w:r w:rsidRPr="00403D2B">
        <w:rPr>
          <w:rFonts w:ascii="Verdana" w:hAnsi="Verdana"/>
          <w:i/>
          <w:color w:val="000000" w:themeColor="text1"/>
        </w:rPr>
        <w:t>Essential</w:t>
      </w:r>
    </w:p>
    <w:p w14:paraId="06D6A02B"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Patient safety focused.</w:t>
      </w:r>
    </w:p>
    <w:p w14:paraId="72CB43BF"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Natural team member able to lead when necessary.</w:t>
      </w:r>
    </w:p>
    <w:p w14:paraId="7AF2E414"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Planning and Organisation of simple tasks and projects.</w:t>
      </w:r>
    </w:p>
    <w:p w14:paraId="5324D078"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Problem Solving and Continuous self-improvement.</w:t>
      </w:r>
    </w:p>
    <w:p w14:paraId="465E7983" w14:textId="77777777" w:rsidR="001C2EBF" w:rsidRPr="008A3FC9" w:rsidRDefault="001C2EBF" w:rsidP="001C2EBF">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Communication and Influencing.</w:t>
      </w:r>
    </w:p>
    <w:p w14:paraId="31688257" w14:textId="77777777" w:rsidR="008A3FC9" w:rsidRDefault="001C2EBF" w:rsidP="00CE3F99">
      <w:pPr>
        <w:numPr>
          <w:ilvl w:val="0"/>
          <w:numId w:val="17"/>
        </w:numPr>
        <w:jc w:val="both"/>
        <w:rPr>
          <w:rFonts w:ascii="Verdana" w:hAnsi="Verdana"/>
          <w:color w:val="000000" w:themeColor="text1"/>
          <w:sz w:val="22"/>
          <w:szCs w:val="22"/>
        </w:rPr>
      </w:pPr>
      <w:r w:rsidRPr="008A3FC9">
        <w:rPr>
          <w:rFonts w:ascii="Verdana" w:hAnsi="Verdana"/>
          <w:color w:val="000000" w:themeColor="text1"/>
          <w:sz w:val="22"/>
          <w:szCs w:val="22"/>
        </w:rPr>
        <w:t>Concern for high Standards...</w:t>
      </w:r>
    </w:p>
    <w:p w14:paraId="115CFEBA" w14:textId="77777777" w:rsidR="00F84B68" w:rsidRDefault="00F84B68" w:rsidP="00CE3F99">
      <w:pPr>
        <w:numPr>
          <w:ilvl w:val="0"/>
          <w:numId w:val="17"/>
        </w:numPr>
        <w:jc w:val="both"/>
        <w:rPr>
          <w:rFonts w:ascii="Verdana" w:hAnsi="Verdana"/>
          <w:color w:val="000000" w:themeColor="text1"/>
          <w:sz w:val="22"/>
          <w:szCs w:val="22"/>
        </w:rPr>
      </w:pPr>
      <w:r w:rsidRPr="00F84B68">
        <w:rPr>
          <w:rFonts w:ascii="Verdana" w:hAnsi="Verdana"/>
          <w:color w:val="000000" w:themeColor="text1"/>
          <w:sz w:val="22"/>
          <w:szCs w:val="22"/>
        </w:rPr>
        <w:t xml:space="preserve">Positive attitude to change processes and service transformation </w:t>
      </w:r>
    </w:p>
    <w:p w14:paraId="37A4E51C" w14:textId="77777777" w:rsidR="00F84B68" w:rsidRPr="008A3FC9" w:rsidRDefault="00F84B68" w:rsidP="00CE3F99">
      <w:pPr>
        <w:numPr>
          <w:ilvl w:val="0"/>
          <w:numId w:val="17"/>
        </w:numPr>
        <w:jc w:val="both"/>
        <w:rPr>
          <w:rFonts w:ascii="Verdana" w:hAnsi="Verdana"/>
          <w:color w:val="000000" w:themeColor="text1"/>
          <w:sz w:val="22"/>
          <w:szCs w:val="22"/>
        </w:rPr>
      </w:pPr>
      <w:r w:rsidRPr="00F84B68">
        <w:rPr>
          <w:rFonts w:ascii="Verdana" w:hAnsi="Verdana"/>
          <w:color w:val="000000" w:themeColor="text1"/>
          <w:sz w:val="22"/>
          <w:szCs w:val="22"/>
        </w:rPr>
        <w:t>Ability to work unsupervised and alone</w:t>
      </w:r>
    </w:p>
    <w:p w14:paraId="4BF63E36" w14:textId="77777777" w:rsidR="00CE3F99" w:rsidRPr="00CE3F99" w:rsidRDefault="00CE3F99" w:rsidP="00CE3F99">
      <w:pPr>
        <w:pStyle w:val="NormalWeb"/>
        <w:jc w:val="both"/>
        <w:rPr>
          <w:rFonts w:ascii="Verdana" w:eastAsiaTheme="minorHAnsi" w:hAnsi="Verdana" w:cstheme="minorHAnsi"/>
          <w:b/>
          <w:lang w:val="en" w:eastAsia="en-US"/>
        </w:rPr>
      </w:pPr>
      <w:r w:rsidRPr="00CE3F99">
        <w:rPr>
          <w:rFonts w:ascii="Verdana" w:eastAsiaTheme="minorHAnsi" w:hAnsi="Verdana" w:cstheme="minorHAnsi"/>
          <w:b/>
          <w:lang w:val="en" w:eastAsia="en-US"/>
        </w:rPr>
        <w:t>Working as a Practice Plus Group employee</w:t>
      </w:r>
    </w:p>
    <w:p w14:paraId="40BD6BB1" w14:textId="77777777" w:rsidR="00CE3F99" w:rsidRPr="00CE3F99" w:rsidRDefault="00CE3F99" w:rsidP="00CE3F99">
      <w:pPr>
        <w:pStyle w:val="NormalWeb"/>
        <w:jc w:val="both"/>
        <w:rPr>
          <w:rFonts w:ascii="Verdana" w:eastAsiaTheme="minorHAnsi" w:hAnsi="Verdana" w:cstheme="minorHAnsi"/>
          <w:sz w:val="22"/>
          <w:szCs w:val="22"/>
          <w:lang w:val="en" w:eastAsia="en-US"/>
        </w:rPr>
      </w:pPr>
      <w:r w:rsidRPr="00CE3F99">
        <w:rPr>
          <w:rFonts w:ascii="Verdana" w:eastAsiaTheme="minorHAnsi" w:hAnsi="Verdana" w:cstheme="minorHAnsi"/>
          <w:sz w:val="22"/>
          <w:szCs w:val="22"/>
          <w:lang w:val="en" w:eastAsia="en-US"/>
        </w:rPr>
        <w:t xml:space="preserve">Everything we do is focused on providing a high standard of safe and effective patient care. </w:t>
      </w:r>
      <w:r w:rsidRPr="00CE3F99">
        <w:rPr>
          <w:rFonts w:ascii="Verdana" w:hAnsi="Verdana" w:cstheme="minorHAnsi"/>
          <w:sz w:val="22"/>
          <w:szCs w:val="22"/>
          <w:lang w:val="en"/>
        </w:rPr>
        <w:t>When you’re part of the Practice Plus Group team, you don’t just have a job. You have a career. We work with you to help you grow in your role and take your career in the direction you want to go. If you want to move up the ladder, we’ll support you. If you want to stay in your role, that’s fine too.</w:t>
      </w:r>
      <w:r w:rsidRPr="00CE3F99">
        <w:rPr>
          <w:rFonts w:ascii="Verdana" w:hAnsi="Verdana" w:cstheme="minorHAnsi"/>
          <w:i/>
          <w:sz w:val="22"/>
          <w:szCs w:val="22"/>
          <w:lang w:val="en"/>
        </w:rPr>
        <w:t xml:space="preserve"> </w:t>
      </w:r>
      <w:r w:rsidRPr="00CE3F99">
        <w:rPr>
          <w:rFonts w:ascii="Verdana" w:hAnsi="Verdana" w:cstheme="minorHAnsi"/>
          <w:sz w:val="22"/>
          <w:szCs w:val="22"/>
          <w:lang w:val="en"/>
        </w:rPr>
        <w:t xml:space="preserve">We’ll help you be the best you can be. </w:t>
      </w:r>
    </w:p>
    <w:p w14:paraId="3DD9497B" w14:textId="77777777" w:rsidR="00CE3F99" w:rsidRDefault="00CE3F99" w:rsidP="00CE3F99">
      <w:pPr>
        <w:jc w:val="both"/>
        <w:rPr>
          <w:rFonts w:ascii="Verdana" w:hAnsi="Verdana" w:cstheme="minorHAnsi"/>
          <w:sz w:val="22"/>
          <w:szCs w:val="22"/>
          <w:lang w:val="en"/>
        </w:rPr>
      </w:pPr>
      <w:r w:rsidRPr="00CE3F99">
        <w:rPr>
          <w:rFonts w:ascii="Verdana" w:hAnsi="Verdana" w:cstheme="minorHAnsi"/>
          <w:sz w:val="22"/>
          <w:szCs w:val="22"/>
          <w:lang w:val="en"/>
        </w:rPr>
        <w:t xml:space="preserve">We want our team members to feel motivated and rewarded. So we offer a competitive package of pay, training and development opportunities, annual appraisals, </w:t>
      </w:r>
      <w:r w:rsidR="009F719A">
        <w:rPr>
          <w:rFonts w:ascii="Verdana" w:hAnsi="Verdana" w:cstheme="minorHAnsi"/>
          <w:sz w:val="22"/>
          <w:szCs w:val="22"/>
          <w:lang w:val="en"/>
        </w:rPr>
        <w:t xml:space="preserve">and onsite </w:t>
      </w:r>
      <w:r w:rsidRPr="00CE3F99">
        <w:rPr>
          <w:rFonts w:ascii="Verdana" w:hAnsi="Verdana" w:cstheme="minorHAnsi"/>
          <w:sz w:val="22"/>
          <w:szCs w:val="22"/>
          <w:lang w:val="en"/>
        </w:rPr>
        <w:t xml:space="preserve">staff parking. We also </w:t>
      </w:r>
      <w:proofErr w:type="spellStart"/>
      <w:r w:rsidRPr="00CE3F99">
        <w:rPr>
          <w:rFonts w:ascii="Verdana" w:hAnsi="Verdana" w:cstheme="minorHAnsi"/>
          <w:sz w:val="22"/>
          <w:szCs w:val="22"/>
          <w:lang w:val="en"/>
        </w:rPr>
        <w:t>recognise</w:t>
      </w:r>
      <w:proofErr w:type="spellEnd"/>
      <w:r w:rsidRPr="00CE3F99">
        <w:rPr>
          <w:rFonts w:ascii="Verdana" w:hAnsi="Verdana" w:cstheme="minorHAnsi"/>
          <w:sz w:val="22"/>
          <w:szCs w:val="22"/>
          <w:lang w:val="en"/>
        </w:rPr>
        <w:t xml:space="preserve"> the value of a healthy work</w:t>
      </w:r>
      <w:r w:rsidR="00FD2B51">
        <w:rPr>
          <w:rFonts w:ascii="Verdana" w:hAnsi="Verdana" w:cstheme="minorHAnsi"/>
          <w:sz w:val="22"/>
          <w:szCs w:val="22"/>
          <w:lang w:val="en"/>
        </w:rPr>
        <w:t>-life balance –</w:t>
      </w:r>
      <w:r w:rsidRPr="00CE3F99">
        <w:rPr>
          <w:rFonts w:ascii="Verdana" w:hAnsi="Verdana" w:cstheme="minorHAnsi"/>
          <w:sz w:val="22"/>
          <w:szCs w:val="22"/>
          <w:lang w:val="en"/>
        </w:rPr>
        <w:t xml:space="preserve"> we always try to be flexible, helping you fit your working life around your home life. </w:t>
      </w:r>
    </w:p>
    <w:p w14:paraId="53E4C7E7" w14:textId="77777777" w:rsidR="00CE3F99" w:rsidRPr="00CE3F99" w:rsidRDefault="00CE3F99" w:rsidP="00CE3F99">
      <w:pPr>
        <w:jc w:val="both"/>
        <w:rPr>
          <w:rFonts w:ascii="Verdana" w:hAnsi="Verdana" w:cstheme="minorHAnsi"/>
          <w:sz w:val="22"/>
          <w:szCs w:val="22"/>
          <w:lang w:val="en"/>
        </w:rPr>
      </w:pPr>
    </w:p>
    <w:p w14:paraId="0AD5C90E" w14:textId="77777777" w:rsidR="00CE3F99" w:rsidRDefault="00CE3F99" w:rsidP="00CE3F99">
      <w:pPr>
        <w:jc w:val="both"/>
        <w:rPr>
          <w:rFonts w:ascii="Verdana" w:hAnsi="Verdana" w:cstheme="minorHAnsi"/>
          <w:b/>
          <w:lang w:val="en"/>
        </w:rPr>
      </w:pPr>
      <w:r w:rsidRPr="00CE3F99">
        <w:rPr>
          <w:rFonts w:ascii="Verdana" w:hAnsi="Verdana" w:cstheme="minorHAnsi"/>
          <w:b/>
          <w:lang w:val="en"/>
        </w:rPr>
        <w:t xml:space="preserve">Additional information </w:t>
      </w:r>
    </w:p>
    <w:p w14:paraId="468ED349" w14:textId="77777777" w:rsidR="00CE3F99" w:rsidRPr="00CE3F99" w:rsidRDefault="00CE3F99" w:rsidP="00CE3F99">
      <w:pPr>
        <w:jc w:val="both"/>
        <w:rPr>
          <w:rFonts w:ascii="Verdana" w:hAnsi="Verdana" w:cstheme="minorHAnsi"/>
          <w:b/>
        </w:rPr>
      </w:pPr>
    </w:p>
    <w:p w14:paraId="704C7002" w14:textId="77777777" w:rsidR="00CE3F99" w:rsidRPr="00CE3F99" w:rsidRDefault="00CE3F99" w:rsidP="00CE3F99">
      <w:pPr>
        <w:jc w:val="both"/>
        <w:rPr>
          <w:rFonts w:ascii="Verdana" w:hAnsi="Verdana" w:cstheme="minorHAnsi"/>
          <w:sz w:val="22"/>
          <w:szCs w:val="22"/>
          <w:lang w:val="en"/>
        </w:rPr>
      </w:pPr>
      <w:r w:rsidRPr="00CE3F99">
        <w:rPr>
          <w:rFonts w:ascii="Verdana" w:hAnsi="Verdana"/>
          <w:sz w:val="22"/>
          <w:szCs w:val="22"/>
        </w:rPr>
        <w:t>It is our view that it is a professional responsibility is to get the COVID-19 vaccines as recommended, to protect our patients. At the same time the vaccine protects us. The great majority of healthcare workers have already done so and those applying to join our teams are encouraged to do the same.</w:t>
      </w:r>
    </w:p>
    <w:p w14:paraId="3F71EA6C" w14:textId="77777777" w:rsidR="00CE3F99" w:rsidRPr="00CE3F99" w:rsidRDefault="00CE3F99" w:rsidP="00CE3F99">
      <w:pPr>
        <w:jc w:val="both"/>
        <w:rPr>
          <w:rFonts w:ascii="Verdana" w:hAnsi="Verdana" w:cstheme="minorHAnsi"/>
          <w:sz w:val="22"/>
          <w:szCs w:val="22"/>
        </w:rPr>
      </w:pPr>
      <w:r w:rsidRPr="00CE3F99">
        <w:rPr>
          <w:rFonts w:ascii="Verdana" w:hAnsi="Verdana" w:cstheme="minorHAnsi"/>
          <w:sz w:val="22"/>
          <w:szCs w:val="22"/>
          <w:lang w:val="en"/>
        </w:rPr>
        <w:t>We will contact all shortlisted candidate</w:t>
      </w:r>
      <w:r w:rsidR="00FD2B51">
        <w:rPr>
          <w:rFonts w:ascii="Verdana" w:hAnsi="Verdana" w:cstheme="minorHAnsi"/>
          <w:sz w:val="22"/>
          <w:szCs w:val="22"/>
          <w:lang w:val="en"/>
        </w:rPr>
        <w:t>s</w:t>
      </w:r>
      <w:r w:rsidRPr="00CE3F99">
        <w:rPr>
          <w:rFonts w:ascii="Verdana" w:hAnsi="Verdana" w:cstheme="minorHAnsi"/>
          <w:sz w:val="22"/>
          <w:szCs w:val="22"/>
          <w:lang w:val="en"/>
        </w:rPr>
        <w:t xml:space="preserve"> but please note Practice Plus Group retain the right to remove the advert prior to the closing date if a suitable candidate is appointed. Our employment offers are subject to receipt of satisfactory pre-employment checks. At Practice Plus Group, we actively promote diversity and equal opportunities. Applicants must have the right to work in the UK.</w:t>
      </w:r>
    </w:p>
    <w:p w14:paraId="103B0814" w14:textId="77777777" w:rsidR="00062E2D" w:rsidRDefault="00062E2D" w:rsidP="001C2EBF">
      <w:pPr>
        <w:rPr>
          <w:rFonts w:ascii="Verdana" w:hAnsi="Verdana"/>
          <w:sz w:val="22"/>
          <w:szCs w:val="22"/>
        </w:rPr>
      </w:pPr>
    </w:p>
    <w:p w14:paraId="43B1AEBF" w14:textId="77777777" w:rsidR="008A3FC9" w:rsidRDefault="008A3FC9" w:rsidP="001C2EBF">
      <w:pPr>
        <w:rPr>
          <w:rFonts w:ascii="Verdana" w:hAnsi="Verdana"/>
          <w:sz w:val="22"/>
          <w:szCs w:val="22"/>
        </w:rPr>
      </w:pPr>
      <w:r>
        <w:rPr>
          <w:rFonts w:ascii="Verdana" w:hAnsi="Verdana"/>
          <w:sz w:val="22"/>
          <w:szCs w:val="22"/>
        </w:rPr>
        <w:t xml:space="preserve">This post is subject to appraisal. </w:t>
      </w:r>
    </w:p>
    <w:p w14:paraId="1289BA2B" w14:textId="77777777" w:rsidR="008A3FC9" w:rsidRDefault="008A3FC9" w:rsidP="001C2EBF">
      <w:pPr>
        <w:rPr>
          <w:rFonts w:ascii="Verdana" w:hAnsi="Verdana"/>
          <w:sz w:val="22"/>
          <w:szCs w:val="22"/>
        </w:rPr>
      </w:pPr>
      <w:r>
        <w:rPr>
          <w:rFonts w:ascii="Verdana" w:hAnsi="Verdana"/>
          <w:sz w:val="22"/>
          <w:szCs w:val="22"/>
        </w:rPr>
        <w:t>The Job description is not definitive or restrictive in any way and should be regarded only as a guide.</w:t>
      </w:r>
    </w:p>
    <w:p w14:paraId="48B7C2DC" w14:textId="77777777" w:rsidR="008A3FC9" w:rsidRDefault="008A3FC9" w:rsidP="001C2EBF">
      <w:pPr>
        <w:rPr>
          <w:rFonts w:ascii="Verdana" w:hAnsi="Verdana"/>
          <w:sz w:val="22"/>
          <w:szCs w:val="22"/>
        </w:rPr>
      </w:pPr>
      <w:r>
        <w:rPr>
          <w:rFonts w:ascii="Verdana" w:hAnsi="Verdana"/>
          <w:sz w:val="22"/>
          <w:szCs w:val="22"/>
        </w:rPr>
        <w:t>Pharmacists may be required to participate in on-call arrangements.</w:t>
      </w:r>
    </w:p>
    <w:p w14:paraId="4CBB5773" w14:textId="77777777" w:rsidR="008A3FC9" w:rsidRPr="00CE3F99" w:rsidRDefault="00FD2B51" w:rsidP="001C2EBF">
      <w:pPr>
        <w:rPr>
          <w:rFonts w:ascii="Verdana" w:hAnsi="Verdana"/>
          <w:sz w:val="22"/>
          <w:szCs w:val="22"/>
        </w:rPr>
      </w:pPr>
      <w:r>
        <w:rPr>
          <w:rFonts w:ascii="Verdana" w:hAnsi="Verdana"/>
          <w:sz w:val="22"/>
          <w:szCs w:val="22"/>
        </w:rPr>
        <w:t>Individuals’</w:t>
      </w:r>
      <w:r w:rsidR="008A3FC9">
        <w:rPr>
          <w:rFonts w:ascii="Verdana" w:hAnsi="Verdana"/>
          <w:sz w:val="22"/>
          <w:szCs w:val="22"/>
        </w:rPr>
        <w:t xml:space="preserve"> continuous professional development </w:t>
      </w:r>
      <w:r w:rsidR="001155A5">
        <w:rPr>
          <w:rFonts w:ascii="Verdana" w:hAnsi="Verdana"/>
          <w:sz w:val="22"/>
          <w:szCs w:val="22"/>
        </w:rPr>
        <w:t>needs will be identified and supported.</w:t>
      </w:r>
      <w:r w:rsidR="008A3FC9">
        <w:rPr>
          <w:rFonts w:ascii="Verdana" w:hAnsi="Verdana"/>
          <w:sz w:val="22"/>
          <w:szCs w:val="22"/>
        </w:rPr>
        <w:t xml:space="preserve"> </w:t>
      </w:r>
    </w:p>
    <w:sectPr w:rsidR="008A3FC9" w:rsidRPr="00CE3F9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9CD6" w14:textId="77777777" w:rsidR="009E5431" w:rsidRDefault="009E5431">
      <w:r>
        <w:separator/>
      </w:r>
    </w:p>
  </w:endnote>
  <w:endnote w:type="continuationSeparator" w:id="0">
    <w:p w14:paraId="2E9C6334" w14:textId="77777777" w:rsidR="009E5431" w:rsidRDefault="009E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46D2"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ADF72"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842C" w14:textId="77777777" w:rsidR="009E5431" w:rsidRDefault="009E5431">
      <w:r>
        <w:separator/>
      </w:r>
    </w:p>
  </w:footnote>
  <w:footnote w:type="continuationSeparator" w:id="0">
    <w:p w14:paraId="01D55838" w14:textId="77777777" w:rsidR="009E5431" w:rsidRDefault="009E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B50E" w14:textId="77777777" w:rsidR="008B3AF6" w:rsidRDefault="008B3AF6">
    <w:pPr>
      <w:pStyle w:val="Header"/>
      <w:jc w:val="right"/>
      <w:rPr>
        <w:rFonts w:ascii="Arial" w:hAnsi="Arial" w:cs="Arial"/>
        <w:b/>
        <w:sz w:val="40"/>
      </w:rPr>
    </w:pPr>
  </w:p>
  <w:p w14:paraId="6271B3C6" w14:textId="77777777" w:rsidR="008B1599" w:rsidRDefault="008B1599" w:rsidP="008B1599">
    <w:pPr>
      <w:pStyle w:val="Header"/>
      <w:jc w:val="right"/>
    </w:pPr>
    <w:r w:rsidRPr="00D10614">
      <w:rPr>
        <w:noProof/>
        <w:lang w:eastAsia="en-GB"/>
      </w:rPr>
      <w:drawing>
        <wp:inline distT="0" distB="0" distL="0" distR="0" wp14:anchorId="477122E4" wp14:editId="5A546915">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3F0A9D07"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29F2"/>
    <w:multiLevelType w:val="hybridMultilevel"/>
    <w:tmpl w:val="A10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17EE"/>
    <w:multiLevelType w:val="hybridMultilevel"/>
    <w:tmpl w:val="58AE9A0E"/>
    <w:lvl w:ilvl="0" w:tplc="52A603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846A8"/>
    <w:multiLevelType w:val="hybridMultilevel"/>
    <w:tmpl w:val="E4A64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761D"/>
    <w:multiLevelType w:val="hybridMultilevel"/>
    <w:tmpl w:val="43BCE046"/>
    <w:lvl w:ilvl="0" w:tplc="E6165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3710C"/>
    <w:multiLevelType w:val="hybridMultilevel"/>
    <w:tmpl w:val="00CE4E40"/>
    <w:lvl w:ilvl="0" w:tplc="83AA7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13E97"/>
    <w:multiLevelType w:val="hybridMultilevel"/>
    <w:tmpl w:val="4E8EFAC0"/>
    <w:lvl w:ilvl="0" w:tplc="AF3AC07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677E8"/>
    <w:multiLevelType w:val="hybridMultilevel"/>
    <w:tmpl w:val="013EF7E2"/>
    <w:lvl w:ilvl="0" w:tplc="28CEB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466EA5"/>
    <w:multiLevelType w:val="hybridMultilevel"/>
    <w:tmpl w:val="55A65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6"/>
  </w:num>
  <w:num w:numId="5">
    <w:abstractNumId w:val="15"/>
  </w:num>
  <w:num w:numId="6">
    <w:abstractNumId w:val="20"/>
  </w:num>
  <w:num w:numId="7">
    <w:abstractNumId w:val="19"/>
  </w:num>
  <w:num w:numId="8">
    <w:abstractNumId w:val="0"/>
  </w:num>
  <w:num w:numId="9">
    <w:abstractNumId w:val="2"/>
  </w:num>
  <w:num w:numId="10">
    <w:abstractNumId w:val="5"/>
  </w:num>
  <w:num w:numId="11">
    <w:abstractNumId w:val="14"/>
  </w:num>
  <w:num w:numId="12">
    <w:abstractNumId w:val="10"/>
  </w:num>
  <w:num w:numId="13">
    <w:abstractNumId w:val="13"/>
  </w:num>
  <w:num w:numId="14">
    <w:abstractNumId w:val="21"/>
  </w:num>
  <w:num w:numId="15">
    <w:abstractNumId w:val="12"/>
  </w:num>
  <w:num w:numId="16">
    <w:abstractNumId w:val="4"/>
  </w:num>
  <w:num w:numId="17">
    <w:abstractNumId w:val="7"/>
  </w:num>
  <w:num w:numId="18">
    <w:abstractNumId w:val="23"/>
  </w:num>
  <w:num w:numId="19">
    <w:abstractNumId w:val="1"/>
  </w:num>
  <w:num w:numId="20">
    <w:abstractNumId w:val="16"/>
  </w:num>
  <w:num w:numId="21">
    <w:abstractNumId w:val="18"/>
  </w:num>
  <w:num w:numId="22">
    <w:abstractNumId w:val="8"/>
  </w:num>
  <w:num w:numId="23">
    <w:abstractNumId w:val="3"/>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0542"/>
    <w:rsid w:val="00031B22"/>
    <w:rsid w:val="000521CB"/>
    <w:rsid w:val="00062E2D"/>
    <w:rsid w:val="000F439E"/>
    <w:rsid w:val="00105B22"/>
    <w:rsid w:val="001155A5"/>
    <w:rsid w:val="00150FBF"/>
    <w:rsid w:val="001715F3"/>
    <w:rsid w:val="00176B68"/>
    <w:rsid w:val="00187B91"/>
    <w:rsid w:val="00195DBD"/>
    <w:rsid w:val="001C2EBF"/>
    <w:rsid w:val="001E4B9E"/>
    <w:rsid w:val="00201CCC"/>
    <w:rsid w:val="00201F4C"/>
    <w:rsid w:val="00204956"/>
    <w:rsid w:val="00224297"/>
    <w:rsid w:val="00225957"/>
    <w:rsid w:val="00251B53"/>
    <w:rsid w:val="002554F3"/>
    <w:rsid w:val="002601BE"/>
    <w:rsid w:val="002A2336"/>
    <w:rsid w:val="002F64A8"/>
    <w:rsid w:val="003013AA"/>
    <w:rsid w:val="0031176A"/>
    <w:rsid w:val="00325E27"/>
    <w:rsid w:val="00327A8D"/>
    <w:rsid w:val="00345ABF"/>
    <w:rsid w:val="00355F6C"/>
    <w:rsid w:val="003622F8"/>
    <w:rsid w:val="00366B9D"/>
    <w:rsid w:val="003A5BA4"/>
    <w:rsid w:val="003C30CA"/>
    <w:rsid w:val="003D1F90"/>
    <w:rsid w:val="003E79E8"/>
    <w:rsid w:val="003F3FB2"/>
    <w:rsid w:val="00410C2D"/>
    <w:rsid w:val="00413101"/>
    <w:rsid w:val="004434A0"/>
    <w:rsid w:val="004575C6"/>
    <w:rsid w:val="00485217"/>
    <w:rsid w:val="00487A2B"/>
    <w:rsid w:val="004F25BB"/>
    <w:rsid w:val="00500E32"/>
    <w:rsid w:val="00506516"/>
    <w:rsid w:val="00527B9C"/>
    <w:rsid w:val="00536D2D"/>
    <w:rsid w:val="0056791A"/>
    <w:rsid w:val="00597097"/>
    <w:rsid w:val="005A70F0"/>
    <w:rsid w:val="005B2E46"/>
    <w:rsid w:val="005F2B6E"/>
    <w:rsid w:val="005F386D"/>
    <w:rsid w:val="005F76C8"/>
    <w:rsid w:val="00610430"/>
    <w:rsid w:val="006160B5"/>
    <w:rsid w:val="00620E80"/>
    <w:rsid w:val="006219F8"/>
    <w:rsid w:val="00696F12"/>
    <w:rsid w:val="006E473D"/>
    <w:rsid w:val="006F13A1"/>
    <w:rsid w:val="00705131"/>
    <w:rsid w:val="00732A1C"/>
    <w:rsid w:val="007414B6"/>
    <w:rsid w:val="00784658"/>
    <w:rsid w:val="00785D92"/>
    <w:rsid w:val="007A173A"/>
    <w:rsid w:val="007A6228"/>
    <w:rsid w:val="007D0B84"/>
    <w:rsid w:val="007D4C42"/>
    <w:rsid w:val="007E71E6"/>
    <w:rsid w:val="007F65FF"/>
    <w:rsid w:val="008148B8"/>
    <w:rsid w:val="00822CF7"/>
    <w:rsid w:val="00881EE6"/>
    <w:rsid w:val="00884D8B"/>
    <w:rsid w:val="008A3FC9"/>
    <w:rsid w:val="008B04CC"/>
    <w:rsid w:val="008B08F0"/>
    <w:rsid w:val="008B1599"/>
    <w:rsid w:val="008B3AF6"/>
    <w:rsid w:val="008C4900"/>
    <w:rsid w:val="008D4687"/>
    <w:rsid w:val="009437DC"/>
    <w:rsid w:val="00956452"/>
    <w:rsid w:val="00960BC2"/>
    <w:rsid w:val="00982D74"/>
    <w:rsid w:val="009B0964"/>
    <w:rsid w:val="009B3713"/>
    <w:rsid w:val="009E5431"/>
    <w:rsid w:val="009F008B"/>
    <w:rsid w:val="009F719A"/>
    <w:rsid w:val="00A133B0"/>
    <w:rsid w:val="00A304D9"/>
    <w:rsid w:val="00A3056F"/>
    <w:rsid w:val="00A3768E"/>
    <w:rsid w:val="00A44E9A"/>
    <w:rsid w:val="00A51684"/>
    <w:rsid w:val="00AB6B9B"/>
    <w:rsid w:val="00AC22B3"/>
    <w:rsid w:val="00AD6C2D"/>
    <w:rsid w:val="00AD7B83"/>
    <w:rsid w:val="00AE0B62"/>
    <w:rsid w:val="00AE5859"/>
    <w:rsid w:val="00AF5090"/>
    <w:rsid w:val="00B155D3"/>
    <w:rsid w:val="00B31100"/>
    <w:rsid w:val="00B41660"/>
    <w:rsid w:val="00B649C9"/>
    <w:rsid w:val="00B64B5B"/>
    <w:rsid w:val="00B747D1"/>
    <w:rsid w:val="00B7799F"/>
    <w:rsid w:val="00B8503C"/>
    <w:rsid w:val="00BC721A"/>
    <w:rsid w:val="00C3634E"/>
    <w:rsid w:val="00C36F60"/>
    <w:rsid w:val="00C51763"/>
    <w:rsid w:val="00C54DB3"/>
    <w:rsid w:val="00CC0903"/>
    <w:rsid w:val="00CC2A9A"/>
    <w:rsid w:val="00CE3F99"/>
    <w:rsid w:val="00CE7A1F"/>
    <w:rsid w:val="00D479A0"/>
    <w:rsid w:val="00D6224E"/>
    <w:rsid w:val="00D64459"/>
    <w:rsid w:val="00D66FC5"/>
    <w:rsid w:val="00DC190B"/>
    <w:rsid w:val="00DC48DF"/>
    <w:rsid w:val="00DD26E0"/>
    <w:rsid w:val="00DE1FED"/>
    <w:rsid w:val="00DF050B"/>
    <w:rsid w:val="00E0191F"/>
    <w:rsid w:val="00E038B5"/>
    <w:rsid w:val="00E30D59"/>
    <w:rsid w:val="00E33BF5"/>
    <w:rsid w:val="00E432D2"/>
    <w:rsid w:val="00E46350"/>
    <w:rsid w:val="00E5231C"/>
    <w:rsid w:val="00EA6BC3"/>
    <w:rsid w:val="00EF1C06"/>
    <w:rsid w:val="00F42813"/>
    <w:rsid w:val="00F45593"/>
    <w:rsid w:val="00F65326"/>
    <w:rsid w:val="00F65BF0"/>
    <w:rsid w:val="00F736BC"/>
    <w:rsid w:val="00F8269B"/>
    <w:rsid w:val="00F84B68"/>
    <w:rsid w:val="00F86F54"/>
    <w:rsid w:val="00F94030"/>
    <w:rsid w:val="00FB4288"/>
    <w:rsid w:val="00FB48D5"/>
    <w:rsid w:val="00FD2B51"/>
    <w:rsid w:val="00FD5CE6"/>
    <w:rsid w:val="00FF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79EF0"/>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 w:type="character" w:styleId="Strong">
    <w:name w:val="Strong"/>
    <w:basedOn w:val="DefaultParagraphFont"/>
    <w:uiPriority w:val="22"/>
    <w:qFormat/>
    <w:locked/>
    <w:rsid w:val="001C2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Linda Davies</cp:lastModifiedBy>
  <cp:revision>2</cp:revision>
  <cp:lastPrinted>2008-08-27T13:42:00Z</cp:lastPrinted>
  <dcterms:created xsi:type="dcterms:W3CDTF">2025-12-09T12:55:00Z</dcterms:created>
  <dcterms:modified xsi:type="dcterms:W3CDTF">2025-12-09T12:55:00Z</dcterms:modified>
</cp:coreProperties>
</file>