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97E4" w14:textId="77777777" w:rsidR="00925BE6" w:rsidRPr="00792B0C" w:rsidRDefault="00071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heme="minorHAnsi" w:eastAsia="Arial" w:hAnsiTheme="minorHAnsi" w:cstheme="minorHAnsi"/>
          <w:lang w:bidi="en-GB"/>
        </w:rPr>
      </w:pPr>
      <w:r w:rsidRPr="00792B0C">
        <w:rPr>
          <w:rFonts w:asciiTheme="minorHAnsi" w:eastAsia="Times New Roman" w:hAnsiTheme="minorHAnsi" w:cstheme="minorHAnsi"/>
          <w:noProof/>
        </w:rPr>
        <w:drawing>
          <wp:inline distT="0" distB="0" distL="0" distR="0" wp14:anchorId="3B879925" wp14:editId="3B879926">
            <wp:extent cx="1171575" cy="1114425"/>
            <wp:effectExtent l="0" t="0" r="0" b="0"/>
            <wp:docPr id="1"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114425"/>
                    </a:xfrm>
                    <a:prstGeom prst="rect">
                      <a:avLst/>
                    </a:prstGeom>
                    <a:noFill/>
                    <a:ln>
                      <a:noFill/>
                    </a:ln>
                  </pic:spPr>
                </pic:pic>
              </a:graphicData>
            </a:graphic>
          </wp:inline>
        </w:drawing>
      </w:r>
    </w:p>
    <w:p w14:paraId="3B8797E6"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eastAsia="Arial" w:hAnsiTheme="minorHAnsi" w:cstheme="minorHAnsi"/>
          <w:lang w:bidi="en-G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4"/>
      </w:tblGrid>
      <w:tr w:rsidR="00925BE6" w:rsidRPr="00792B0C" w14:paraId="3B8797E8" w14:textId="77777777">
        <w:tc>
          <w:tcPr>
            <w:tcW w:w="9854" w:type="dxa"/>
            <w:tcBorders>
              <w:top w:val="single" w:sz="4" w:space="0" w:color="auto"/>
              <w:left w:val="single" w:sz="4" w:space="0" w:color="auto"/>
              <w:bottom w:val="single" w:sz="4" w:space="0" w:color="auto"/>
              <w:right w:val="single" w:sz="4" w:space="0" w:color="auto"/>
            </w:tcBorders>
          </w:tcPr>
          <w:p w14:paraId="3B8797E7" w14:textId="77777777" w:rsidR="00925BE6" w:rsidRPr="00792B0C" w:rsidRDefault="00925BE6" w:rsidP="002E2355">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bidi="en-GB"/>
              </w:rPr>
            </w:pPr>
            <w:r w:rsidRPr="00792B0C">
              <w:rPr>
                <w:rFonts w:asciiTheme="minorHAnsi" w:hAnsiTheme="minorHAnsi" w:cstheme="minorHAnsi"/>
                <w:lang w:bidi="en-GB"/>
              </w:rPr>
              <w:t xml:space="preserve">JOB </w:t>
            </w:r>
            <w:r w:rsidR="00FF14C2" w:rsidRPr="00792B0C">
              <w:rPr>
                <w:rFonts w:asciiTheme="minorHAnsi" w:hAnsiTheme="minorHAnsi" w:cstheme="minorHAnsi"/>
                <w:lang w:bidi="en-GB"/>
              </w:rPr>
              <w:t>TITLE</w:t>
            </w:r>
            <w:r w:rsidR="00146807" w:rsidRPr="00792B0C">
              <w:rPr>
                <w:rFonts w:asciiTheme="minorHAnsi" w:hAnsiTheme="minorHAnsi" w:cstheme="minorHAnsi"/>
                <w:lang w:bidi="en-GB"/>
              </w:rPr>
              <w:t xml:space="preserve">     </w:t>
            </w:r>
            <w:r w:rsidR="002E2355" w:rsidRPr="00792B0C">
              <w:rPr>
                <w:rFonts w:asciiTheme="minorHAnsi" w:hAnsiTheme="minorHAnsi" w:cstheme="minorHAnsi"/>
                <w:lang w:bidi="en-GB"/>
              </w:rPr>
              <w:t>Pharmacy Technician – Medicines Management</w:t>
            </w:r>
            <w:r w:rsidRPr="00792B0C">
              <w:rPr>
                <w:rFonts w:asciiTheme="minorHAnsi" w:hAnsiTheme="minorHAnsi" w:cstheme="minorHAnsi"/>
                <w:lang w:bidi="en-GB"/>
              </w:rPr>
              <w:t xml:space="preserve"> </w:t>
            </w:r>
          </w:p>
        </w:tc>
      </w:tr>
    </w:tbl>
    <w:p w14:paraId="3B8797E9"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p>
    <w:p w14:paraId="3B8797EA" w14:textId="1EADDAF6" w:rsidR="00FF14C2" w:rsidRPr="00792B0C" w:rsidRDefault="00FF14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bidi="en-GB"/>
        </w:rPr>
      </w:pPr>
      <w:r w:rsidRPr="00792B0C">
        <w:rPr>
          <w:rFonts w:asciiTheme="minorHAnsi" w:eastAsia="Arial" w:hAnsiTheme="minorHAnsi" w:cstheme="minorHAnsi"/>
          <w:b/>
          <w:lang w:bidi="en-GB"/>
        </w:rPr>
        <w:t>LOCATION:</w:t>
      </w:r>
      <w:r w:rsidR="0065776A" w:rsidRPr="00792B0C">
        <w:rPr>
          <w:rFonts w:asciiTheme="minorHAnsi" w:eastAsia="Arial" w:hAnsiTheme="minorHAnsi" w:cstheme="minorHAnsi"/>
          <w:b/>
          <w:lang w:bidi="en-GB"/>
        </w:rPr>
        <w:tab/>
      </w:r>
      <w:r w:rsidR="0065776A" w:rsidRPr="00792B0C">
        <w:rPr>
          <w:rFonts w:asciiTheme="minorHAnsi" w:eastAsia="Arial" w:hAnsiTheme="minorHAnsi" w:cstheme="minorHAnsi"/>
          <w:b/>
          <w:lang w:bidi="en-GB"/>
        </w:rPr>
        <w:tab/>
      </w:r>
      <w:r w:rsidRPr="00792B0C">
        <w:rPr>
          <w:rFonts w:asciiTheme="minorHAnsi" w:eastAsia="Arial" w:hAnsiTheme="minorHAnsi" w:cstheme="minorHAnsi"/>
          <w:b/>
          <w:lang w:bidi="en-GB"/>
        </w:rPr>
        <w:t xml:space="preserve">Practice Plus </w:t>
      </w:r>
      <w:r w:rsidRPr="001A13A8">
        <w:rPr>
          <w:rFonts w:asciiTheme="minorHAnsi" w:eastAsia="Arial" w:hAnsiTheme="minorHAnsi" w:cstheme="minorHAnsi"/>
          <w:b/>
          <w:lang w:bidi="en-GB"/>
        </w:rPr>
        <w:t xml:space="preserve">Group </w:t>
      </w:r>
      <w:r w:rsidR="001A13A8" w:rsidRPr="001A13A8">
        <w:rPr>
          <w:rFonts w:asciiTheme="minorHAnsi" w:eastAsia="Arial" w:hAnsiTheme="minorHAnsi" w:cstheme="minorHAnsi"/>
          <w:b/>
          <w:lang w:bidi="en-GB"/>
        </w:rPr>
        <w:t>Hospital</w:t>
      </w:r>
      <w:r w:rsidR="00EB7C73" w:rsidRPr="001A13A8">
        <w:rPr>
          <w:rFonts w:asciiTheme="minorHAnsi" w:eastAsia="Arial" w:hAnsiTheme="minorHAnsi" w:cstheme="minorHAnsi"/>
          <w:b/>
          <w:lang w:bidi="en-GB"/>
        </w:rPr>
        <w:t xml:space="preserve"> Plymouth</w:t>
      </w:r>
      <w:r w:rsidRPr="00792B0C">
        <w:rPr>
          <w:rFonts w:asciiTheme="minorHAnsi" w:eastAsia="Arial" w:hAnsiTheme="minorHAnsi" w:cstheme="minorHAnsi"/>
          <w:b/>
          <w:lang w:bidi="en-GB"/>
        </w:rPr>
        <w:t xml:space="preserve"> </w:t>
      </w:r>
    </w:p>
    <w:p w14:paraId="3B8797EC" w14:textId="77777777" w:rsidR="00A6638D" w:rsidRPr="00792B0C" w:rsidRDefault="00A66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bidi="en-GB"/>
        </w:rPr>
      </w:pPr>
    </w:p>
    <w:p w14:paraId="3B8797ED" w14:textId="386EFA4B" w:rsidR="00A6638D" w:rsidRPr="00792B0C" w:rsidRDefault="00A66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bidi="en-GB"/>
        </w:rPr>
      </w:pPr>
      <w:r w:rsidRPr="00792B0C">
        <w:rPr>
          <w:rFonts w:asciiTheme="minorHAnsi" w:eastAsia="Arial" w:hAnsiTheme="minorHAnsi" w:cstheme="minorHAnsi"/>
          <w:b/>
          <w:lang w:bidi="en-GB"/>
        </w:rPr>
        <w:t>SALARY:</w:t>
      </w:r>
      <w:r w:rsidR="0065776A" w:rsidRPr="00792B0C">
        <w:rPr>
          <w:rFonts w:asciiTheme="minorHAnsi" w:eastAsia="Arial" w:hAnsiTheme="minorHAnsi" w:cstheme="minorHAnsi"/>
          <w:b/>
          <w:lang w:bidi="en-GB"/>
        </w:rPr>
        <w:tab/>
      </w:r>
      <w:r w:rsidR="0065776A" w:rsidRPr="00792B0C">
        <w:rPr>
          <w:rFonts w:asciiTheme="minorHAnsi" w:eastAsia="Arial" w:hAnsiTheme="minorHAnsi" w:cstheme="minorHAnsi"/>
          <w:b/>
          <w:lang w:bidi="en-GB"/>
        </w:rPr>
        <w:tab/>
      </w:r>
      <w:r w:rsidR="00EF53BC" w:rsidRPr="00792B0C">
        <w:rPr>
          <w:rFonts w:asciiTheme="minorHAnsi" w:eastAsia="Arial" w:hAnsiTheme="minorHAnsi" w:cstheme="minorHAnsi"/>
          <w:b/>
          <w:lang w:bidi="en-GB"/>
        </w:rPr>
        <w:t>2</w:t>
      </w:r>
      <w:r w:rsidR="007F40C0" w:rsidRPr="00792B0C">
        <w:rPr>
          <w:rFonts w:asciiTheme="minorHAnsi" w:eastAsia="Arial" w:hAnsiTheme="minorHAnsi" w:cstheme="minorHAnsi"/>
          <w:b/>
          <w:lang w:bidi="en-GB"/>
        </w:rPr>
        <w:t>9</w:t>
      </w:r>
      <w:r w:rsidR="00CA7394" w:rsidRPr="00792B0C">
        <w:rPr>
          <w:rFonts w:asciiTheme="minorHAnsi" w:eastAsia="Arial" w:hAnsiTheme="minorHAnsi" w:cstheme="minorHAnsi"/>
          <w:b/>
          <w:lang w:bidi="en-GB"/>
        </w:rPr>
        <w:t xml:space="preserve"> </w:t>
      </w:r>
      <w:r w:rsidR="00EF53BC" w:rsidRPr="00792B0C">
        <w:rPr>
          <w:rFonts w:asciiTheme="minorHAnsi" w:eastAsia="Arial" w:hAnsiTheme="minorHAnsi" w:cstheme="minorHAnsi"/>
          <w:b/>
          <w:lang w:bidi="en-GB"/>
        </w:rPr>
        <w:t>K to 3</w:t>
      </w:r>
      <w:r w:rsidR="006B6677" w:rsidRPr="00792B0C">
        <w:rPr>
          <w:rFonts w:asciiTheme="minorHAnsi" w:eastAsia="Arial" w:hAnsiTheme="minorHAnsi" w:cstheme="minorHAnsi"/>
          <w:b/>
          <w:lang w:bidi="en-GB"/>
        </w:rPr>
        <w:t>6</w:t>
      </w:r>
      <w:r w:rsidR="00EF53BC" w:rsidRPr="00792B0C">
        <w:rPr>
          <w:rFonts w:asciiTheme="minorHAnsi" w:eastAsia="Arial" w:hAnsiTheme="minorHAnsi" w:cstheme="minorHAnsi"/>
          <w:b/>
          <w:lang w:bidi="en-GB"/>
        </w:rPr>
        <w:t xml:space="preserve">K </w:t>
      </w:r>
      <w:r w:rsidR="007F76EC" w:rsidRPr="00792B0C">
        <w:rPr>
          <w:rFonts w:asciiTheme="minorHAnsi" w:eastAsia="Arial" w:hAnsiTheme="minorHAnsi" w:cstheme="minorHAnsi"/>
          <w:b/>
          <w:lang w:bidi="en-GB"/>
        </w:rPr>
        <w:t xml:space="preserve">depending </w:t>
      </w:r>
      <w:r w:rsidR="007800E9" w:rsidRPr="00792B0C">
        <w:rPr>
          <w:rFonts w:asciiTheme="minorHAnsi" w:eastAsia="Arial" w:hAnsiTheme="minorHAnsi" w:cstheme="minorHAnsi"/>
          <w:b/>
          <w:lang w:bidi="en-GB"/>
        </w:rPr>
        <w:t>on experience</w:t>
      </w:r>
    </w:p>
    <w:p w14:paraId="3B8797EE" w14:textId="77777777" w:rsidR="00E30AB3" w:rsidRPr="00792B0C" w:rsidRDefault="00E30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bidi="en-GB"/>
        </w:rPr>
      </w:pPr>
    </w:p>
    <w:p w14:paraId="3B8797EF" w14:textId="408372E8" w:rsidR="00E30AB3" w:rsidRPr="00792B0C" w:rsidRDefault="00E30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bidi="en-GB"/>
        </w:rPr>
      </w:pPr>
      <w:r w:rsidRPr="00792B0C">
        <w:rPr>
          <w:rFonts w:asciiTheme="minorHAnsi" w:eastAsia="Arial" w:hAnsiTheme="minorHAnsi" w:cstheme="minorHAnsi"/>
          <w:b/>
          <w:lang w:bidi="en-GB"/>
        </w:rPr>
        <w:t>RESPONSIBLE TO:</w:t>
      </w:r>
      <w:r w:rsidRPr="00792B0C">
        <w:rPr>
          <w:rFonts w:asciiTheme="minorHAnsi" w:eastAsia="Arial" w:hAnsiTheme="minorHAnsi" w:cstheme="minorHAnsi"/>
          <w:b/>
          <w:lang w:bidi="en-GB"/>
        </w:rPr>
        <w:tab/>
      </w:r>
      <w:r w:rsidR="00EF53BC" w:rsidRPr="00792B0C">
        <w:rPr>
          <w:rFonts w:asciiTheme="minorHAnsi" w:eastAsia="Arial" w:hAnsiTheme="minorHAnsi" w:cstheme="minorHAnsi"/>
          <w:b/>
          <w:lang w:bidi="en-GB"/>
        </w:rPr>
        <w:t>Site Lead Pharmacist</w:t>
      </w:r>
    </w:p>
    <w:p w14:paraId="3B8797F0"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bidi="en-GB"/>
        </w:rPr>
      </w:pPr>
    </w:p>
    <w:p w14:paraId="3B8797F1" w14:textId="5F11FA82" w:rsidR="00925BE6" w:rsidRPr="00792B0C" w:rsidRDefault="00925BE6" w:rsidP="001468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bidi="en-GB"/>
        </w:rPr>
      </w:pPr>
      <w:r w:rsidRPr="00792B0C">
        <w:rPr>
          <w:rFonts w:asciiTheme="minorHAnsi" w:eastAsia="Arial" w:hAnsiTheme="minorHAnsi" w:cstheme="minorHAnsi"/>
          <w:b/>
          <w:lang w:bidi="en-GB"/>
        </w:rPr>
        <w:t>ACCOUNTABLE TO:</w:t>
      </w:r>
      <w:r w:rsidRPr="00792B0C">
        <w:rPr>
          <w:rFonts w:asciiTheme="minorHAnsi" w:eastAsia="Arial" w:hAnsiTheme="minorHAnsi" w:cstheme="minorHAnsi"/>
          <w:b/>
          <w:lang w:bidi="en-GB"/>
        </w:rPr>
        <w:tab/>
      </w:r>
      <w:r w:rsidR="00EF53BC" w:rsidRPr="00792B0C">
        <w:rPr>
          <w:rFonts w:asciiTheme="minorHAnsi" w:eastAsia="Arial" w:hAnsiTheme="minorHAnsi" w:cstheme="minorHAnsi"/>
          <w:b/>
          <w:lang w:bidi="en-GB"/>
        </w:rPr>
        <w:t>H</w:t>
      </w:r>
      <w:r w:rsidR="001A13A8">
        <w:rPr>
          <w:rFonts w:asciiTheme="minorHAnsi" w:eastAsia="Arial" w:hAnsiTheme="minorHAnsi" w:cstheme="minorHAnsi"/>
          <w:b/>
          <w:lang w:bidi="en-GB"/>
        </w:rPr>
        <w:t xml:space="preserve">ead of Nursing and Clinical Services (onsite) </w:t>
      </w:r>
      <w:r w:rsidR="00EF53BC" w:rsidRPr="00792B0C">
        <w:rPr>
          <w:rFonts w:asciiTheme="minorHAnsi" w:eastAsia="Arial" w:hAnsiTheme="minorHAnsi" w:cstheme="minorHAnsi"/>
          <w:b/>
          <w:lang w:bidi="en-GB"/>
        </w:rPr>
        <w:t xml:space="preserve">and </w:t>
      </w:r>
      <w:r w:rsidR="00146807" w:rsidRPr="00792B0C">
        <w:rPr>
          <w:rFonts w:asciiTheme="minorHAnsi" w:eastAsia="Arial" w:hAnsiTheme="minorHAnsi" w:cstheme="minorHAnsi"/>
          <w:b/>
          <w:lang w:bidi="en-GB"/>
        </w:rPr>
        <w:t>Chief Pharmacist</w:t>
      </w:r>
      <w:r w:rsidR="00314AB5" w:rsidRPr="00792B0C">
        <w:rPr>
          <w:rFonts w:asciiTheme="minorHAnsi" w:eastAsia="Arial" w:hAnsiTheme="minorHAnsi" w:cstheme="minorHAnsi"/>
          <w:b/>
          <w:lang w:bidi="en-GB"/>
        </w:rPr>
        <w:t xml:space="preserve"> – Secondary </w:t>
      </w:r>
      <w:r w:rsidR="00E60A33" w:rsidRPr="00792B0C">
        <w:rPr>
          <w:rFonts w:asciiTheme="minorHAnsi" w:eastAsia="Arial" w:hAnsiTheme="minorHAnsi" w:cstheme="minorHAnsi"/>
          <w:b/>
          <w:lang w:bidi="en-GB"/>
        </w:rPr>
        <w:t>C</w:t>
      </w:r>
      <w:r w:rsidR="00314AB5" w:rsidRPr="00792B0C">
        <w:rPr>
          <w:rFonts w:asciiTheme="minorHAnsi" w:eastAsia="Arial" w:hAnsiTheme="minorHAnsi" w:cstheme="minorHAnsi"/>
          <w:b/>
          <w:lang w:bidi="en-GB"/>
        </w:rPr>
        <w:t>are</w:t>
      </w:r>
      <w:r w:rsidR="001A13A8">
        <w:rPr>
          <w:rFonts w:asciiTheme="minorHAnsi" w:eastAsia="Arial" w:hAnsiTheme="minorHAnsi" w:cstheme="minorHAnsi"/>
          <w:b/>
          <w:lang w:bidi="en-GB"/>
        </w:rPr>
        <w:t xml:space="preserve"> (Professionally)</w:t>
      </w:r>
    </w:p>
    <w:p w14:paraId="3B8797F2" w14:textId="77777777" w:rsidR="00A6638D" w:rsidRPr="00792B0C" w:rsidRDefault="00A6638D" w:rsidP="001468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bidi="en-GB"/>
        </w:rPr>
      </w:pPr>
    </w:p>
    <w:p w14:paraId="3B8797F3" w14:textId="7E221AB9" w:rsidR="00A6638D" w:rsidRPr="00792B0C" w:rsidRDefault="00A6638D" w:rsidP="001468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bidi="en-GB"/>
        </w:rPr>
      </w:pPr>
      <w:r w:rsidRPr="00792B0C">
        <w:rPr>
          <w:rFonts w:asciiTheme="minorHAnsi" w:eastAsia="Arial" w:hAnsiTheme="minorHAnsi" w:cstheme="minorHAnsi"/>
          <w:b/>
          <w:lang w:bidi="en-GB"/>
        </w:rPr>
        <w:t>HOURS OF WORK:</w:t>
      </w:r>
      <w:r w:rsidR="0065776A" w:rsidRPr="00792B0C">
        <w:rPr>
          <w:rFonts w:asciiTheme="minorHAnsi" w:eastAsia="Arial" w:hAnsiTheme="minorHAnsi" w:cstheme="minorHAnsi"/>
          <w:b/>
          <w:lang w:bidi="en-GB"/>
        </w:rPr>
        <w:tab/>
      </w:r>
      <w:r w:rsidRPr="00792B0C">
        <w:rPr>
          <w:rFonts w:asciiTheme="minorHAnsi" w:eastAsia="Arial" w:hAnsiTheme="minorHAnsi" w:cstheme="minorHAnsi"/>
          <w:b/>
          <w:lang w:bidi="en-GB"/>
        </w:rPr>
        <w:t xml:space="preserve">37.5 hours per week </w:t>
      </w:r>
    </w:p>
    <w:p w14:paraId="3B8797FA" w14:textId="77777777" w:rsidR="00687F06" w:rsidRPr="00792B0C" w:rsidRDefault="00687F0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bidi="en-GB"/>
        </w:rPr>
      </w:pPr>
    </w:p>
    <w:p w14:paraId="5FC38780" w14:textId="77777777" w:rsidR="001A13A8" w:rsidRDefault="001A1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bidi="en-GB"/>
        </w:rPr>
      </w:pPr>
    </w:p>
    <w:p w14:paraId="3B87983A" w14:textId="6330BCB0" w:rsidR="00F11ED6" w:rsidRPr="00792B0C" w:rsidRDefault="00F11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bidi="en-GB"/>
        </w:rPr>
      </w:pPr>
      <w:r w:rsidRPr="00792B0C">
        <w:rPr>
          <w:rFonts w:asciiTheme="minorHAnsi" w:eastAsia="Arial" w:hAnsiTheme="minorHAnsi" w:cstheme="minorHAnsi"/>
          <w:b/>
          <w:lang w:bidi="en-GB"/>
        </w:rPr>
        <w:t>Job Summary:</w:t>
      </w:r>
    </w:p>
    <w:p w14:paraId="3B87983B" w14:textId="77777777" w:rsidR="00F11ED6" w:rsidRPr="00792B0C" w:rsidRDefault="00F11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bidi="en-GB"/>
        </w:rPr>
      </w:pPr>
    </w:p>
    <w:p w14:paraId="3B87983C" w14:textId="37AAAD59" w:rsidR="00F11ED6" w:rsidRPr="00792B0C" w:rsidRDefault="00B51D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bidi="en-GB"/>
        </w:rPr>
      </w:pPr>
      <w:r w:rsidRPr="00792B0C">
        <w:rPr>
          <w:rFonts w:asciiTheme="minorHAnsi" w:eastAsia="Arial" w:hAnsiTheme="minorHAnsi" w:cstheme="minorHAnsi"/>
          <w:lang w:bidi="en-GB"/>
        </w:rPr>
        <w:t xml:space="preserve">The post holder will work closely with </w:t>
      </w:r>
      <w:r w:rsidR="00B51F6A" w:rsidRPr="00792B0C">
        <w:rPr>
          <w:rFonts w:asciiTheme="minorHAnsi" w:eastAsia="Arial" w:hAnsiTheme="minorHAnsi" w:cstheme="minorHAnsi"/>
          <w:lang w:bidi="en-GB"/>
        </w:rPr>
        <w:t>the base pharmacy site at</w:t>
      </w:r>
      <w:r w:rsidR="003247F5" w:rsidRPr="00792B0C">
        <w:rPr>
          <w:rFonts w:asciiTheme="minorHAnsi" w:eastAsia="Arial" w:hAnsiTheme="minorHAnsi" w:cstheme="minorHAnsi"/>
          <w:lang w:bidi="en-GB"/>
        </w:rPr>
        <w:t xml:space="preserve"> </w:t>
      </w:r>
      <w:r w:rsidR="003247F5" w:rsidRPr="00792B0C">
        <w:rPr>
          <w:rFonts w:asciiTheme="minorHAnsi" w:hAnsiTheme="minorHAnsi" w:cstheme="minorHAnsi"/>
          <w:lang w:bidi="en-GB"/>
        </w:rPr>
        <w:t xml:space="preserve">Practice Plus Group </w:t>
      </w:r>
      <w:r w:rsidR="001A13A8">
        <w:rPr>
          <w:rFonts w:asciiTheme="minorHAnsi" w:hAnsiTheme="minorHAnsi" w:cstheme="minorHAnsi"/>
          <w:lang w:bidi="en-GB"/>
        </w:rPr>
        <w:t>Hospital</w:t>
      </w:r>
      <w:r w:rsidR="003247F5" w:rsidRPr="00792B0C">
        <w:rPr>
          <w:rFonts w:asciiTheme="minorHAnsi" w:hAnsiTheme="minorHAnsi" w:cstheme="minorHAnsi"/>
          <w:lang w:bidi="en-GB"/>
        </w:rPr>
        <w:t xml:space="preserve"> Plymouth </w:t>
      </w:r>
      <w:r w:rsidRPr="00792B0C">
        <w:rPr>
          <w:rFonts w:asciiTheme="minorHAnsi" w:eastAsia="Arial" w:hAnsiTheme="minorHAnsi" w:cstheme="minorHAnsi"/>
          <w:lang w:bidi="en-GB"/>
        </w:rPr>
        <w:t>and will be liaising directly with the multi</w:t>
      </w:r>
      <w:r w:rsidR="00B51F6A" w:rsidRPr="00792B0C">
        <w:rPr>
          <w:rFonts w:asciiTheme="minorHAnsi" w:eastAsia="Arial" w:hAnsiTheme="minorHAnsi" w:cstheme="minorHAnsi"/>
          <w:lang w:bidi="en-GB"/>
        </w:rPr>
        <w:t xml:space="preserve">-disciplinary team at </w:t>
      </w:r>
      <w:r w:rsidR="00EC0F07" w:rsidRPr="00792B0C">
        <w:rPr>
          <w:rFonts w:asciiTheme="minorHAnsi" w:eastAsia="Arial" w:hAnsiTheme="minorHAnsi" w:cstheme="minorHAnsi"/>
          <w:lang w:bidi="en-GB"/>
        </w:rPr>
        <w:t xml:space="preserve">the centre </w:t>
      </w:r>
      <w:r w:rsidRPr="00792B0C">
        <w:rPr>
          <w:rFonts w:asciiTheme="minorHAnsi" w:eastAsia="Arial" w:hAnsiTheme="minorHAnsi" w:cstheme="minorHAnsi"/>
          <w:lang w:bidi="en-GB"/>
        </w:rPr>
        <w:t xml:space="preserve">to provide a </w:t>
      </w:r>
      <w:r w:rsidR="007C1E81" w:rsidRPr="00792B0C">
        <w:rPr>
          <w:rFonts w:asciiTheme="minorHAnsi" w:eastAsia="Arial" w:hAnsiTheme="minorHAnsi" w:cstheme="minorHAnsi"/>
          <w:lang w:bidi="en-GB"/>
        </w:rPr>
        <w:t>high-quality</w:t>
      </w:r>
      <w:r w:rsidRPr="00792B0C">
        <w:rPr>
          <w:rFonts w:asciiTheme="minorHAnsi" w:eastAsia="Arial" w:hAnsiTheme="minorHAnsi" w:cstheme="minorHAnsi"/>
          <w:lang w:bidi="en-GB"/>
        </w:rPr>
        <w:t xml:space="preserve"> pharmacy and medicines management services</w:t>
      </w:r>
      <w:r w:rsidR="00F11ED6" w:rsidRPr="00792B0C">
        <w:rPr>
          <w:rFonts w:asciiTheme="minorHAnsi" w:eastAsia="Arial" w:hAnsiTheme="minorHAnsi" w:cstheme="minorHAnsi"/>
          <w:lang w:bidi="en-GB"/>
        </w:rPr>
        <w:t>, in accordance with the p</w:t>
      </w:r>
      <w:r w:rsidRPr="00792B0C">
        <w:rPr>
          <w:rFonts w:asciiTheme="minorHAnsi" w:eastAsia="Arial" w:hAnsiTheme="minorHAnsi" w:cstheme="minorHAnsi"/>
          <w:lang w:bidi="en-GB"/>
        </w:rPr>
        <w:t>riorities set by the Site Lead Pharmacist, Site</w:t>
      </w:r>
      <w:r w:rsidR="00F11ED6" w:rsidRPr="00792B0C">
        <w:rPr>
          <w:rFonts w:asciiTheme="minorHAnsi" w:eastAsia="Arial" w:hAnsiTheme="minorHAnsi" w:cstheme="minorHAnsi"/>
          <w:lang w:bidi="en-GB"/>
        </w:rPr>
        <w:t xml:space="preserve"> Senior Management and National Chief Pharmacist.</w:t>
      </w:r>
      <w:r w:rsidRPr="00792B0C">
        <w:rPr>
          <w:rFonts w:asciiTheme="minorHAnsi" w:eastAsia="Arial" w:hAnsiTheme="minorHAnsi" w:cstheme="minorHAnsi"/>
          <w:lang w:bidi="en-GB"/>
        </w:rPr>
        <w:t xml:space="preserve"> The post holder </w:t>
      </w:r>
      <w:r w:rsidR="002E0F12" w:rsidRPr="00792B0C">
        <w:rPr>
          <w:rFonts w:asciiTheme="minorHAnsi" w:eastAsia="Arial" w:hAnsiTheme="minorHAnsi" w:cstheme="minorHAnsi"/>
          <w:lang w:bidi="en-GB"/>
        </w:rPr>
        <w:t>will:</w:t>
      </w:r>
    </w:p>
    <w:p w14:paraId="3B87983D" w14:textId="77777777" w:rsidR="002E0F12" w:rsidRPr="00792B0C" w:rsidRDefault="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bidi="en-GB"/>
        </w:rPr>
      </w:pPr>
    </w:p>
    <w:p w14:paraId="3B87983E" w14:textId="1FC5366B" w:rsidR="00B51D24" w:rsidRPr="00792B0C" w:rsidRDefault="00B51D24" w:rsidP="00BF5A76">
      <w:pPr>
        <w:numPr>
          <w:ilvl w:val="3"/>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eastAsia="Arial" w:hAnsiTheme="minorHAnsi" w:cstheme="minorHAnsi"/>
          <w:lang w:bidi="en-GB"/>
        </w:rPr>
      </w:pPr>
      <w:r w:rsidRPr="00792B0C">
        <w:rPr>
          <w:rFonts w:asciiTheme="minorHAnsi" w:eastAsia="Arial" w:hAnsiTheme="minorHAnsi" w:cstheme="minorHAnsi"/>
          <w:lang w:bidi="en-GB"/>
        </w:rPr>
        <w:t xml:space="preserve">Ensure that medicines management within the </w:t>
      </w:r>
      <w:r w:rsidR="001A13A8">
        <w:rPr>
          <w:rFonts w:asciiTheme="minorHAnsi" w:eastAsia="Arial" w:hAnsiTheme="minorHAnsi" w:cstheme="minorHAnsi"/>
          <w:lang w:bidi="en-GB"/>
        </w:rPr>
        <w:t>Hospital</w:t>
      </w:r>
      <w:r w:rsidRPr="00792B0C">
        <w:rPr>
          <w:rFonts w:asciiTheme="minorHAnsi" w:eastAsia="Arial" w:hAnsiTheme="minorHAnsi" w:cstheme="minorHAnsi"/>
          <w:lang w:bidi="en-GB"/>
        </w:rPr>
        <w:t xml:space="preserve"> comply with all current legislation, accepted professional and ethical standards and clinical requirements.</w:t>
      </w:r>
    </w:p>
    <w:p w14:paraId="3B87983F" w14:textId="77777777" w:rsidR="00B51D24" w:rsidRPr="00792B0C" w:rsidRDefault="00B51D24" w:rsidP="00BF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bidi="en-GB"/>
        </w:rPr>
      </w:pPr>
    </w:p>
    <w:p w14:paraId="3B879841" w14:textId="0FA5FD4C" w:rsidR="00B51D24" w:rsidRPr="00792B0C" w:rsidRDefault="00B51D24" w:rsidP="00BF5A76">
      <w:pPr>
        <w:numPr>
          <w:ilvl w:val="3"/>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eastAsia="Arial" w:hAnsiTheme="minorHAnsi" w:cstheme="minorHAnsi"/>
          <w:lang w:bidi="en-GB"/>
        </w:rPr>
      </w:pPr>
      <w:r w:rsidRPr="00792B0C">
        <w:rPr>
          <w:rFonts w:asciiTheme="minorHAnsi" w:eastAsia="Arial" w:hAnsiTheme="minorHAnsi" w:cstheme="minorHAnsi"/>
          <w:lang w:bidi="en-GB"/>
        </w:rPr>
        <w:t xml:space="preserve">Provide medicines procurement, distribution, dispensing, and stock control and maintenance within the </w:t>
      </w:r>
      <w:r w:rsidR="001A13A8">
        <w:rPr>
          <w:rFonts w:asciiTheme="minorHAnsi" w:eastAsia="Arial" w:hAnsiTheme="minorHAnsi" w:cstheme="minorHAnsi"/>
          <w:lang w:bidi="en-GB"/>
        </w:rPr>
        <w:t>Hospital</w:t>
      </w:r>
      <w:r w:rsidR="00547EDF" w:rsidRPr="00792B0C">
        <w:rPr>
          <w:rFonts w:asciiTheme="minorHAnsi" w:eastAsia="Arial" w:hAnsiTheme="minorHAnsi" w:cstheme="minorHAnsi"/>
          <w:lang w:bidi="en-GB"/>
        </w:rPr>
        <w:t>.</w:t>
      </w:r>
    </w:p>
    <w:p w14:paraId="7B889E99" w14:textId="77777777" w:rsidR="00547EDF" w:rsidRPr="00792B0C" w:rsidRDefault="00547EDF" w:rsidP="00BF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bidi="en-GB"/>
        </w:rPr>
      </w:pPr>
    </w:p>
    <w:p w14:paraId="3B879842" w14:textId="77777777" w:rsidR="00B51D24" w:rsidRPr="00792B0C" w:rsidRDefault="00B51D24" w:rsidP="00BF5A76">
      <w:pPr>
        <w:numPr>
          <w:ilvl w:val="3"/>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eastAsia="Arial" w:hAnsiTheme="minorHAnsi" w:cstheme="minorHAnsi"/>
          <w:lang w:bidi="en-GB"/>
        </w:rPr>
      </w:pPr>
      <w:r w:rsidRPr="00792B0C">
        <w:rPr>
          <w:rFonts w:asciiTheme="minorHAnsi" w:eastAsia="Arial" w:hAnsiTheme="minorHAnsi" w:cstheme="minorHAnsi"/>
          <w:lang w:bidi="en-GB"/>
        </w:rPr>
        <w:t>Provide pharmacy clinical services such as medicines reconciliation on admission/discharge, assessment of medication prior to surgery in pre-admission clinics and counselling patients on discharge.</w:t>
      </w:r>
    </w:p>
    <w:p w14:paraId="3B879843" w14:textId="77777777" w:rsidR="00B51D24" w:rsidRPr="00792B0C" w:rsidRDefault="00B51D24" w:rsidP="00BF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bidi="en-GB"/>
        </w:rPr>
      </w:pPr>
    </w:p>
    <w:p w14:paraId="3B879844" w14:textId="1F26145B" w:rsidR="00B51D24" w:rsidRPr="00792B0C" w:rsidRDefault="00B51D24" w:rsidP="00BF5A76">
      <w:pPr>
        <w:numPr>
          <w:ilvl w:val="3"/>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eastAsia="Arial" w:hAnsiTheme="minorHAnsi" w:cstheme="minorHAnsi"/>
          <w:lang w:bidi="en-GB"/>
        </w:rPr>
      </w:pPr>
      <w:r w:rsidRPr="00792B0C">
        <w:rPr>
          <w:rFonts w:asciiTheme="minorHAnsi" w:eastAsia="Arial" w:hAnsiTheme="minorHAnsi" w:cstheme="minorHAnsi"/>
          <w:lang w:bidi="en-GB"/>
        </w:rPr>
        <w:t xml:space="preserve">Maintain and apply robust clinical governance arrangements (risk management, guidelines, policies, audits, etc) for all aspects of medicines management within the </w:t>
      </w:r>
      <w:r w:rsidR="001A13A8">
        <w:rPr>
          <w:rFonts w:asciiTheme="minorHAnsi" w:eastAsia="Arial" w:hAnsiTheme="minorHAnsi" w:cstheme="minorHAnsi"/>
          <w:lang w:bidi="en-GB"/>
        </w:rPr>
        <w:t>Hospital</w:t>
      </w:r>
      <w:r w:rsidR="00547EDF" w:rsidRPr="00792B0C">
        <w:rPr>
          <w:rFonts w:asciiTheme="minorHAnsi" w:eastAsia="Arial" w:hAnsiTheme="minorHAnsi" w:cstheme="minorHAnsi"/>
          <w:lang w:bidi="en-GB"/>
        </w:rPr>
        <w:t>.</w:t>
      </w:r>
      <w:r w:rsidRPr="00792B0C">
        <w:rPr>
          <w:rFonts w:asciiTheme="minorHAnsi" w:eastAsia="Arial" w:hAnsiTheme="minorHAnsi" w:cstheme="minorHAnsi"/>
          <w:lang w:bidi="en-GB"/>
        </w:rPr>
        <w:t xml:space="preserve"> </w:t>
      </w:r>
    </w:p>
    <w:p w14:paraId="3B879845" w14:textId="77777777" w:rsidR="00B51D24" w:rsidRPr="00792B0C" w:rsidRDefault="00B51D24" w:rsidP="00BF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bidi="en-GB"/>
        </w:rPr>
      </w:pPr>
    </w:p>
    <w:p w14:paraId="3B879846" w14:textId="5B9BBA5E" w:rsidR="00B51D24" w:rsidRPr="00792B0C" w:rsidRDefault="00B51D24" w:rsidP="00BF5A76">
      <w:pPr>
        <w:numPr>
          <w:ilvl w:val="3"/>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eastAsia="Arial" w:hAnsiTheme="minorHAnsi" w:cstheme="minorHAnsi"/>
          <w:lang w:bidi="en-GB"/>
        </w:rPr>
      </w:pPr>
      <w:r w:rsidRPr="00792B0C">
        <w:rPr>
          <w:rFonts w:asciiTheme="minorHAnsi" w:eastAsia="Arial" w:hAnsiTheme="minorHAnsi" w:cstheme="minorHAnsi"/>
          <w:lang w:bidi="en-GB"/>
        </w:rPr>
        <w:t xml:space="preserve">Act as an initial point of call for medicine related enquiries and provide medicine information to all clinical teams at the </w:t>
      </w:r>
      <w:r w:rsidR="001A13A8">
        <w:rPr>
          <w:rFonts w:asciiTheme="minorHAnsi" w:eastAsia="Arial" w:hAnsiTheme="minorHAnsi" w:cstheme="minorHAnsi"/>
          <w:lang w:bidi="en-GB"/>
        </w:rPr>
        <w:t>Hospital</w:t>
      </w:r>
      <w:r w:rsidRPr="00792B0C">
        <w:rPr>
          <w:rFonts w:asciiTheme="minorHAnsi" w:eastAsia="Arial" w:hAnsiTheme="minorHAnsi" w:cstheme="minorHAnsi"/>
          <w:lang w:bidi="en-GB"/>
        </w:rPr>
        <w:t>.</w:t>
      </w:r>
    </w:p>
    <w:p w14:paraId="3B879847" w14:textId="77777777" w:rsidR="00B51D24" w:rsidRPr="00792B0C" w:rsidRDefault="00B51D24" w:rsidP="00BF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bidi="en-GB"/>
        </w:rPr>
      </w:pPr>
    </w:p>
    <w:p w14:paraId="3B879849" w14:textId="23B2A30B" w:rsidR="00D55A61" w:rsidRPr="00792B0C" w:rsidRDefault="00B51D24" w:rsidP="00BF5A76">
      <w:pPr>
        <w:numPr>
          <w:ilvl w:val="3"/>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eastAsia="Arial" w:hAnsiTheme="minorHAnsi" w:cstheme="minorHAnsi"/>
          <w:b/>
          <w:lang w:bidi="en-GB"/>
        </w:rPr>
      </w:pPr>
      <w:r w:rsidRPr="00792B0C">
        <w:rPr>
          <w:rFonts w:asciiTheme="minorHAnsi" w:eastAsia="Arial" w:hAnsiTheme="minorHAnsi" w:cstheme="minorHAnsi"/>
          <w:lang w:bidi="en-GB"/>
        </w:rPr>
        <w:t xml:space="preserve">Support the Site </w:t>
      </w:r>
      <w:proofErr w:type="gramStart"/>
      <w:r w:rsidRPr="00792B0C">
        <w:rPr>
          <w:rFonts w:asciiTheme="minorHAnsi" w:eastAsia="Arial" w:hAnsiTheme="minorHAnsi" w:cstheme="minorHAnsi"/>
          <w:lang w:bidi="en-GB"/>
        </w:rPr>
        <w:t>L</w:t>
      </w:r>
      <w:r w:rsidR="00B51F6A" w:rsidRPr="00792B0C">
        <w:rPr>
          <w:rFonts w:asciiTheme="minorHAnsi" w:eastAsia="Arial" w:hAnsiTheme="minorHAnsi" w:cstheme="minorHAnsi"/>
          <w:lang w:bidi="en-GB"/>
        </w:rPr>
        <w:t>ead</w:t>
      </w:r>
      <w:proofErr w:type="gramEnd"/>
      <w:r w:rsidR="00B51F6A" w:rsidRPr="00792B0C">
        <w:rPr>
          <w:rFonts w:asciiTheme="minorHAnsi" w:eastAsia="Arial" w:hAnsiTheme="minorHAnsi" w:cstheme="minorHAnsi"/>
          <w:lang w:bidi="en-GB"/>
        </w:rPr>
        <w:t xml:space="preserve"> Pharmacist</w:t>
      </w:r>
      <w:r w:rsidRPr="00792B0C">
        <w:rPr>
          <w:rFonts w:asciiTheme="minorHAnsi" w:eastAsia="Arial" w:hAnsiTheme="minorHAnsi" w:cstheme="minorHAnsi"/>
          <w:lang w:bidi="en-GB"/>
        </w:rPr>
        <w:t xml:space="preserve"> to maintain the delivery of a </w:t>
      </w:r>
      <w:r w:rsidR="00792B0C" w:rsidRPr="00792B0C">
        <w:rPr>
          <w:rFonts w:asciiTheme="minorHAnsi" w:eastAsia="Arial" w:hAnsiTheme="minorHAnsi" w:cstheme="minorHAnsi"/>
          <w:lang w:bidi="en-GB"/>
        </w:rPr>
        <w:t>high-quality</w:t>
      </w:r>
      <w:r w:rsidRPr="00792B0C">
        <w:rPr>
          <w:rFonts w:asciiTheme="minorHAnsi" w:eastAsia="Arial" w:hAnsiTheme="minorHAnsi" w:cstheme="minorHAnsi"/>
          <w:lang w:bidi="en-GB"/>
        </w:rPr>
        <w:t xml:space="preserve"> patient focused and progressive clinica</w:t>
      </w:r>
      <w:r w:rsidR="00B51F6A" w:rsidRPr="00792B0C">
        <w:rPr>
          <w:rFonts w:asciiTheme="minorHAnsi" w:eastAsia="Arial" w:hAnsiTheme="minorHAnsi" w:cstheme="minorHAnsi"/>
          <w:lang w:bidi="en-GB"/>
        </w:rPr>
        <w:t xml:space="preserve">l pharmacy service to </w:t>
      </w:r>
      <w:r w:rsidR="002C18E0" w:rsidRPr="00792B0C">
        <w:rPr>
          <w:rFonts w:asciiTheme="minorHAnsi" w:hAnsiTheme="minorHAnsi" w:cstheme="minorHAnsi"/>
          <w:lang w:bidi="en-GB"/>
        </w:rPr>
        <w:t xml:space="preserve">Practice Plus Group </w:t>
      </w:r>
      <w:r w:rsidR="001A13A8">
        <w:rPr>
          <w:rFonts w:asciiTheme="minorHAnsi" w:hAnsiTheme="minorHAnsi" w:cstheme="minorHAnsi"/>
          <w:lang w:bidi="en-GB"/>
        </w:rPr>
        <w:t>Hospital</w:t>
      </w:r>
      <w:r w:rsidR="002C18E0" w:rsidRPr="00792B0C">
        <w:rPr>
          <w:rFonts w:asciiTheme="minorHAnsi" w:hAnsiTheme="minorHAnsi" w:cstheme="minorHAnsi"/>
          <w:lang w:bidi="en-GB"/>
        </w:rPr>
        <w:t xml:space="preserve"> Plymouth</w:t>
      </w:r>
    </w:p>
    <w:p w14:paraId="64DD81F9" w14:textId="314D36EF" w:rsidR="00547EDF" w:rsidRPr="00792B0C" w:rsidRDefault="00547EDF" w:rsidP="00BF5A76">
      <w:pPr>
        <w:tabs>
          <w:tab w:val="left" w:pos="3405"/>
        </w:tabs>
        <w:rPr>
          <w:rFonts w:asciiTheme="minorHAnsi" w:eastAsia="Arial" w:hAnsiTheme="minorHAnsi" w:cstheme="minorHAnsi"/>
          <w:b/>
          <w:lang w:bidi="en-GB"/>
        </w:rPr>
      </w:pPr>
    </w:p>
    <w:p w14:paraId="3B87984A" w14:textId="77777777" w:rsidR="002E0F12" w:rsidRPr="00792B0C" w:rsidRDefault="002E0F12"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bidi="en-GB"/>
        </w:rPr>
      </w:pPr>
      <w:r w:rsidRPr="00792B0C">
        <w:rPr>
          <w:rFonts w:asciiTheme="minorHAnsi" w:eastAsia="Arial" w:hAnsiTheme="minorHAnsi" w:cstheme="minorHAnsi"/>
          <w:b/>
          <w:lang w:bidi="en-GB"/>
        </w:rPr>
        <w:lastRenderedPageBreak/>
        <w:t>MAIN DUTIES &amp; RESPONSIBILITIES</w:t>
      </w:r>
    </w:p>
    <w:p w14:paraId="3B87984B" w14:textId="77777777" w:rsidR="00AA524A" w:rsidRPr="00792B0C" w:rsidRDefault="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bidi="en-GB"/>
        </w:rPr>
      </w:pPr>
    </w:p>
    <w:p w14:paraId="3B87984D" w14:textId="77777777" w:rsidR="00687F06" w:rsidRPr="00792B0C" w:rsidRDefault="00AA524A" w:rsidP="00BF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bidi="en-GB"/>
        </w:rPr>
      </w:pPr>
      <w:r w:rsidRPr="00792B0C">
        <w:rPr>
          <w:rFonts w:asciiTheme="minorHAnsi" w:eastAsia="Arial" w:hAnsiTheme="minorHAnsi" w:cstheme="minorHAnsi"/>
          <w:b/>
          <w:lang w:bidi="en-GB"/>
        </w:rPr>
        <w:t>Pharmacy Services and Medicines Management</w:t>
      </w:r>
    </w:p>
    <w:p w14:paraId="3B87984E" w14:textId="77777777" w:rsidR="005234B5" w:rsidRPr="00792B0C" w:rsidRDefault="005234B5" w:rsidP="00520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p>
    <w:p w14:paraId="3B87984F" w14:textId="77777777" w:rsidR="002872F8" w:rsidRPr="00792B0C" w:rsidRDefault="002872F8"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R</w:t>
      </w:r>
      <w:r w:rsidR="00861E01" w:rsidRPr="00792B0C">
        <w:rPr>
          <w:rFonts w:asciiTheme="minorHAnsi" w:hAnsiTheme="minorHAnsi" w:cstheme="minorHAnsi"/>
          <w:lang w:bidi="en-GB"/>
        </w:rPr>
        <w:t>esponsible for</w:t>
      </w:r>
      <w:r w:rsidR="006A0DB9" w:rsidRPr="00792B0C">
        <w:rPr>
          <w:rFonts w:asciiTheme="minorHAnsi" w:hAnsiTheme="minorHAnsi" w:cstheme="minorHAnsi"/>
          <w:lang w:bidi="en-GB"/>
        </w:rPr>
        <w:t xml:space="preserve"> the</w:t>
      </w:r>
      <w:r w:rsidR="00861E01" w:rsidRPr="00792B0C">
        <w:rPr>
          <w:rFonts w:asciiTheme="minorHAnsi" w:hAnsiTheme="minorHAnsi" w:cstheme="minorHAnsi"/>
          <w:lang w:bidi="en-GB"/>
        </w:rPr>
        <w:t xml:space="preserve"> procurement of medicines via the pharmacy computer system. </w:t>
      </w:r>
    </w:p>
    <w:p w14:paraId="3B879850" w14:textId="77777777" w:rsidR="005324B0" w:rsidRPr="00792B0C" w:rsidRDefault="005324B0" w:rsidP="005324B0">
      <w:pPr>
        <w:contextualSpacing/>
        <w:rPr>
          <w:rFonts w:asciiTheme="minorHAnsi" w:hAnsiTheme="minorHAnsi" w:cstheme="minorHAnsi"/>
          <w:lang w:bidi="en-GB"/>
        </w:rPr>
      </w:pPr>
    </w:p>
    <w:p w14:paraId="3B879851" w14:textId="77777777" w:rsidR="00861E01" w:rsidRPr="00792B0C" w:rsidRDefault="00861E01"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Responsible for receiving medicines orders from suppliers and the good keeping of all the necessary paper work and documentation.</w:t>
      </w:r>
    </w:p>
    <w:p w14:paraId="3B879852" w14:textId="77777777" w:rsidR="005324B0" w:rsidRPr="00792B0C" w:rsidRDefault="005324B0" w:rsidP="005324B0">
      <w:pPr>
        <w:contextualSpacing/>
        <w:rPr>
          <w:rFonts w:asciiTheme="minorHAnsi" w:hAnsiTheme="minorHAnsi" w:cstheme="minorHAnsi"/>
          <w:lang w:bidi="en-GB"/>
        </w:rPr>
      </w:pPr>
    </w:p>
    <w:p w14:paraId="3B879853" w14:textId="77777777" w:rsidR="00861E01" w:rsidRPr="00792B0C" w:rsidRDefault="002872F8"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Maintain top up service rota</w:t>
      </w:r>
      <w:r w:rsidRPr="00792B0C">
        <w:rPr>
          <w:rFonts w:asciiTheme="minorHAnsi" w:hAnsiTheme="minorHAnsi" w:cstheme="minorHAnsi"/>
        </w:rPr>
        <w:t xml:space="preserve"> </w:t>
      </w:r>
      <w:r w:rsidRPr="00792B0C">
        <w:rPr>
          <w:rFonts w:asciiTheme="minorHAnsi" w:hAnsiTheme="minorHAnsi" w:cstheme="minorHAnsi"/>
          <w:lang w:bidi="en-GB"/>
        </w:rPr>
        <w:t>and provide top-up service to clinical areas including theatres</w:t>
      </w:r>
      <w:r w:rsidR="00861E01" w:rsidRPr="00792B0C">
        <w:rPr>
          <w:rFonts w:asciiTheme="minorHAnsi" w:hAnsiTheme="minorHAnsi" w:cstheme="minorHAnsi"/>
          <w:lang w:bidi="en-GB"/>
        </w:rPr>
        <w:t>, outpatient clinics, satellite units, etc.</w:t>
      </w:r>
    </w:p>
    <w:p w14:paraId="3B879854" w14:textId="77777777" w:rsidR="005324B0" w:rsidRPr="00792B0C" w:rsidRDefault="005324B0" w:rsidP="005324B0">
      <w:pPr>
        <w:contextualSpacing/>
        <w:rPr>
          <w:rFonts w:asciiTheme="minorHAnsi" w:hAnsiTheme="minorHAnsi" w:cstheme="minorHAnsi"/>
          <w:lang w:bidi="en-GB"/>
        </w:rPr>
      </w:pPr>
    </w:p>
    <w:p w14:paraId="3B879855" w14:textId="77777777" w:rsidR="00861E01" w:rsidRPr="00792B0C" w:rsidRDefault="00861E01"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Process orders for medicines from clinical areas including theatres, outpatient clinics, satellite units, etc</w:t>
      </w:r>
      <w:r w:rsidR="0079388E" w:rsidRPr="00792B0C">
        <w:rPr>
          <w:rFonts w:asciiTheme="minorHAnsi" w:hAnsiTheme="minorHAnsi" w:cstheme="minorHAnsi"/>
          <w:lang w:bidi="en-GB"/>
        </w:rPr>
        <w:t>.</w:t>
      </w:r>
    </w:p>
    <w:p w14:paraId="3B879856" w14:textId="77777777" w:rsidR="005324B0" w:rsidRPr="00792B0C" w:rsidRDefault="005324B0" w:rsidP="005324B0">
      <w:pPr>
        <w:contextualSpacing/>
        <w:rPr>
          <w:rFonts w:asciiTheme="minorHAnsi" w:hAnsiTheme="minorHAnsi" w:cstheme="minorHAnsi"/>
          <w:lang w:bidi="en-GB"/>
        </w:rPr>
      </w:pPr>
    </w:p>
    <w:p w14:paraId="3B879857" w14:textId="77777777" w:rsidR="0079388E" w:rsidRPr="00792B0C" w:rsidRDefault="0079388E"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Assemble medicines for delivery</w:t>
      </w:r>
      <w:r w:rsidR="00862BE0" w:rsidRPr="00792B0C">
        <w:rPr>
          <w:rFonts w:asciiTheme="minorHAnsi" w:hAnsiTheme="minorHAnsi" w:cstheme="minorHAnsi"/>
          <w:lang w:bidi="en-GB"/>
        </w:rPr>
        <w:t>/transfer</w:t>
      </w:r>
      <w:r w:rsidRPr="00792B0C">
        <w:rPr>
          <w:rFonts w:asciiTheme="minorHAnsi" w:hAnsiTheme="minorHAnsi" w:cstheme="minorHAnsi"/>
          <w:lang w:bidi="en-GB"/>
        </w:rPr>
        <w:t xml:space="preserve"> ensuring that they are packed in a way to minimise risk to operators and porters</w:t>
      </w:r>
      <w:r w:rsidR="00862BE0" w:rsidRPr="00792B0C">
        <w:rPr>
          <w:rFonts w:asciiTheme="minorHAnsi" w:hAnsiTheme="minorHAnsi" w:cstheme="minorHAnsi"/>
          <w:lang w:bidi="en-GB"/>
        </w:rPr>
        <w:t>.</w:t>
      </w:r>
    </w:p>
    <w:p w14:paraId="3B879858" w14:textId="77777777" w:rsidR="005324B0" w:rsidRPr="00792B0C" w:rsidRDefault="005324B0" w:rsidP="005324B0">
      <w:pPr>
        <w:contextualSpacing/>
        <w:rPr>
          <w:rFonts w:asciiTheme="minorHAnsi" w:hAnsiTheme="minorHAnsi" w:cstheme="minorHAnsi"/>
          <w:lang w:bidi="en-GB"/>
        </w:rPr>
      </w:pPr>
    </w:p>
    <w:p w14:paraId="3B879859" w14:textId="77777777" w:rsidR="00862BE0" w:rsidRPr="00792B0C" w:rsidRDefault="00862BE0"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Co-ordinate medicines stock transfers between different sites of PPG.</w:t>
      </w:r>
    </w:p>
    <w:p w14:paraId="3B87985A" w14:textId="77777777" w:rsidR="005324B0" w:rsidRPr="00792B0C" w:rsidRDefault="005324B0" w:rsidP="005324B0">
      <w:pPr>
        <w:contextualSpacing/>
        <w:rPr>
          <w:rFonts w:asciiTheme="minorHAnsi" w:hAnsiTheme="minorHAnsi" w:cstheme="minorHAnsi"/>
          <w:lang w:bidi="en-GB"/>
        </w:rPr>
      </w:pPr>
    </w:p>
    <w:p w14:paraId="3B87985B" w14:textId="542CA9C9" w:rsidR="005324B0" w:rsidRPr="00792B0C" w:rsidRDefault="00862BE0"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 xml:space="preserve">Liaise with Site Lead Pharmacist and site relevant staff with regards to medicines shortage and supply problems ensuring that ‘to </w:t>
      </w:r>
      <w:r w:rsidR="002C18E0" w:rsidRPr="00792B0C">
        <w:rPr>
          <w:rFonts w:asciiTheme="minorHAnsi" w:hAnsiTheme="minorHAnsi" w:cstheme="minorHAnsi"/>
          <w:lang w:bidi="en-GB"/>
        </w:rPr>
        <w:t>follows’</w:t>
      </w:r>
      <w:r w:rsidRPr="00792B0C">
        <w:rPr>
          <w:rFonts w:asciiTheme="minorHAnsi" w:hAnsiTheme="minorHAnsi" w:cstheme="minorHAnsi"/>
          <w:lang w:bidi="en-GB"/>
        </w:rPr>
        <w:t xml:space="preserve"> or alternative items are supplied </w:t>
      </w:r>
      <w:r w:rsidR="005324B0" w:rsidRPr="00792B0C">
        <w:rPr>
          <w:rFonts w:asciiTheme="minorHAnsi" w:hAnsiTheme="minorHAnsi" w:cstheme="minorHAnsi"/>
          <w:lang w:bidi="en-GB"/>
        </w:rPr>
        <w:t>promptly.</w:t>
      </w:r>
    </w:p>
    <w:p w14:paraId="3B87985C" w14:textId="77777777" w:rsidR="005324B0" w:rsidRPr="00792B0C" w:rsidRDefault="005324B0" w:rsidP="005324B0">
      <w:pPr>
        <w:contextualSpacing/>
        <w:rPr>
          <w:rFonts w:asciiTheme="minorHAnsi" w:hAnsiTheme="minorHAnsi" w:cstheme="minorHAnsi"/>
          <w:lang w:bidi="en-GB"/>
        </w:rPr>
      </w:pPr>
    </w:p>
    <w:p w14:paraId="3B87985D" w14:textId="77777777" w:rsidR="00862BE0" w:rsidRPr="00792B0C" w:rsidRDefault="00862BE0"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Manage medicines stock in the clinical area and ensure that stock is stored correctly and rotated, as well as offer support to clinical areas staff in putting stock away.</w:t>
      </w:r>
    </w:p>
    <w:p w14:paraId="3B87985E" w14:textId="77777777" w:rsidR="005324B0" w:rsidRPr="00792B0C" w:rsidRDefault="005324B0" w:rsidP="005324B0">
      <w:pPr>
        <w:contextualSpacing/>
        <w:rPr>
          <w:rFonts w:asciiTheme="minorHAnsi" w:hAnsiTheme="minorHAnsi" w:cstheme="minorHAnsi"/>
          <w:lang w:bidi="en-GB"/>
        </w:rPr>
      </w:pPr>
    </w:p>
    <w:p w14:paraId="3B87985F" w14:textId="77777777" w:rsidR="00862BE0" w:rsidRPr="00792B0C" w:rsidRDefault="00862BE0"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Co-ordinate and record temperature measurements in clinical areas holding medicine stock and report any discrepancies to the site management and site lead pharmacist</w:t>
      </w:r>
    </w:p>
    <w:p w14:paraId="3B879860" w14:textId="77777777" w:rsidR="005324B0" w:rsidRPr="00792B0C" w:rsidRDefault="005324B0" w:rsidP="005324B0">
      <w:pPr>
        <w:contextualSpacing/>
        <w:rPr>
          <w:rFonts w:asciiTheme="minorHAnsi" w:hAnsiTheme="minorHAnsi" w:cstheme="minorHAnsi"/>
          <w:lang w:bidi="en-GB"/>
        </w:rPr>
      </w:pPr>
    </w:p>
    <w:p w14:paraId="3B879861" w14:textId="77777777" w:rsidR="00862BE0" w:rsidRPr="00792B0C" w:rsidRDefault="00862BE0"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 xml:space="preserve">Co-ordinate daily stock checks, investigate anomalies and where </w:t>
      </w:r>
      <w:r w:rsidR="005324B0" w:rsidRPr="00792B0C">
        <w:rPr>
          <w:rFonts w:asciiTheme="minorHAnsi" w:hAnsiTheme="minorHAnsi" w:cstheme="minorHAnsi"/>
          <w:lang w:bidi="en-GB"/>
        </w:rPr>
        <w:t>authorised correct stock levels.</w:t>
      </w:r>
    </w:p>
    <w:p w14:paraId="3B879862" w14:textId="77777777" w:rsidR="005324B0" w:rsidRPr="00792B0C" w:rsidRDefault="005324B0" w:rsidP="005324B0">
      <w:pPr>
        <w:contextualSpacing/>
        <w:rPr>
          <w:rFonts w:asciiTheme="minorHAnsi" w:hAnsiTheme="minorHAnsi" w:cstheme="minorHAnsi"/>
          <w:lang w:bidi="en-GB"/>
        </w:rPr>
      </w:pPr>
    </w:p>
    <w:p w14:paraId="3B879863" w14:textId="77777777" w:rsidR="00862BE0" w:rsidRPr="00792B0C" w:rsidRDefault="00862BE0"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Co-ordinate and manage the review and maintenance of clinical areas stock lists in consultation with the Site Lead Pharmacist and the Site Senior Management.</w:t>
      </w:r>
    </w:p>
    <w:p w14:paraId="3B879864" w14:textId="77777777" w:rsidR="005324B0" w:rsidRPr="00792B0C" w:rsidRDefault="005324B0" w:rsidP="005324B0">
      <w:pPr>
        <w:contextualSpacing/>
        <w:rPr>
          <w:rFonts w:asciiTheme="minorHAnsi" w:hAnsiTheme="minorHAnsi" w:cstheme="minorHAnsi"/>
          <w:lang w:bidi="en-GB"/>
        </w:rPr>
      </w:pPr>
    </w:p>
    <w:p w14:paraId="3B879865" w14:textId="77777777" w:rsidR="00862BE0" w:rsidRPr="00792B0C" w:rsidRDefault="00862BE0"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Disp</w:t>
      </w:r>
      <w:r w:rsidR="006A0DB9" w:rsidRPr="00792B0C">
        <w:rPr>
          <w:rFonts w:asciiTheme="minorHAnsi" w:hAnsiTheme="minorHAnsi" w:cstheme="minorHAnsi"/>
          <w:lang w:bidi="en-GB"/>
        </w:rPr>
        <w:t xml:space="preserve">ose of medicines appropriately. </w:t>
      </w:r>
    </w:p>
    <w:p w14:paraId="3B879866" w14:textId="77777777" w:rsidR="005324B0" w:rsidRPr="00792B0C" w:rsidRDefault="005324B0" w:rsidP="005324B0">
      <w:pPr>
        <w:contextualSpacing/>
        <w:rPr>
          <w:rFonts w:asciiTheme="minorHAnsi" w:hAnsiTheme="minorHAnsi" w:cstheme="minorHAnsi"/>
          <w:lang w:bidi="en-GB"/>
        </w:rPr>
      </w:pPr>
    </w:p>
    <w:p w14:paraId="3B879867" w14:textId="77777777" w:rsidR="00862BE0" w:rsidRPr="00792B0C" w:rsidRDefault="006A0DB9"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 xml:space="preserve">Process medicines returns and </w:t>
      </w:r>
      <w:r w:rsidR="00862BE0" w:rsidRPr="00792B0C">
        <w:rPr>
          <w:rFonts w:asciiTheme="minorHAnsi" w:hAnsiTheme="minorHAnsi" w:cstheme="minorHAnsi"/>
          <w:lang w:bidi="en-GB"/>
        </w:rPr>
        <w:t>ensure stock i</w:t>
      </w:r>
      <w:r w:rsidRPr="00792B0C">
        <w:rPr>
          <w:rFonts w:asciiTheme="minorHAnsi" w:hAnsiTheme="minorHAnsi" w:cstheme="minorHAnsi"/>
          <w:lang w:bidi="en-GB"/>
        </w:rPr>
        <w:t>s correctly assessed for re-use.</w:t>
      </w:r>
    </w:p>
    <w:p w14:paraId="3B879868" w14:textId="77777777" w:rsidR="005324B0" w:rsidRPr="00792B0C" w:rsidRDefault="005324B0" w:rsidP="005324B0">
      <w:pPr>
        <w:contextualSpacing/>
        <w:rPr>
          <w:rFonts w:asciiTheme="minorHAnsi" w:hAnsiTheme="minorHAnsi" w:cstheme="minorHAnsi"/>
          <w:lang w:bidi="en-GB"/>
        </w:rPr>
      </w:pPr>
    </w:p>
    <w:p w14:paraId="3B879869" w14:textId="77777777" w:rsidR="005324B0" w:rsidRPr="00792B0C" w:rsidRDefault="006A0DB9"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 xml:space="preserve">Dispense and supply </w:t>
      </w:r>
      <w:r w:rsidR="005324B0" w:rsidRPr="00792B0C">
        <w:rPr>
          <w:rFonts w:asciiTheme="minorHAnsi" w:hAnsiTheme="minorHAnsi" w:cstheme="minorHAnsi"/>
          <w:lang w:bidi="en-GB"/>
        </w:rPr>
        <w:t>medicines against patient specific directions</w:t>
      </w:r>
      <w:r w:rsidRPr="00792B0C">
        <w:rPr>
          <w:rFonts w:asciiTheme="minorHAnsi" w:hAnsiTheme="minorHAnsi" w:cstheme="minorHAnsi"/>
          <w:lang w:bidi="en-GB"/>
        </w:rPr>
        <w:t xml:space="preserve"> in accordance </w:t>
      </w:r>
      <w:r w:rsidR="005324B0" w:rsidRPr="00792B0C">
        <w:rPr>
          <w:rFonts w:asciiTheme="minorHAnsi" w:hAnsiTheme="minorHAnsi" w:cstheme="minorHAnsi"/>
          <w:lang w:bidi="en-GB"/>
        </w:rPr>
        <w:t>with all legal and professional standards.</w:t>
      </w:r>
    </w:p>
    <w:p w14:paraId="3B87986A" w14:textId="77777777" w:rsidR="005324B0" w:rsidRPr="00792B0C" w:rsidRDefault="005324B0" w:rsidP="005324B0">
      <w:pPr>
        <w:contextualSpacing/>
        <w:rPr>
          <w:rFonts w:asciiTheme="minorHAnsi" w:hAnsiTheme="minorHAnsi" w:cstheme="minorHAnsi"/>
          <w:lang w:bidi="en-GB"/>
        </w:rPr>
      </w:pPr>
    </w:p>
    <w:p w14:paraId="3B87986B" w14:textId="77777777" w:rsidR="005324B0" w:rsidRPr="00792B0C" w:rsidRDefault="005324B0"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Oversee the supply of medicines through non-medical prescribing routes such as PGDs, over labelled TTO packs</w:t>
      </w:r>
    </w:p>
    <w:p w14:paraId="4EE2A712" w14:textId="77777777" w:rsidR="0033462B" w:rsidRPr="00792B0C" w:rsidRDefault="0033462B" w:rsidP="0033462B">
      <w:pPr>
        <w:pStyle w:val="ListParagraph"/>
        <w:rPr>
          <w:rFonts w:asciiTheme="minorHAnsi" w:hAnsiTheme="minorHAnsi" w:cstheme="minorHAnsi"/>
          <w:lang w:bidi="en-GB"/>
        </w:rPr>
      </w:pPr>
    </w:p>
    <w:p w14:paraId="56B77ADE" w14:textId="1A1B2FE0" w:rsidR="0033462B" w:rsidRPr="00792B0C" w:rsidRDefault="006A0DB9"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 xml:space="preserve">Maintain and apply robust clinical governance arrangements (risk management, guidelines, policies, audits, etc) for all aspects of medicines management within the </w:t>
      </w:r>
      <w:r w:rsidR="001A13A8">
        <w:rPr>
          <w:rFonts w:asciiTheme="minorHAnsi" w:hAnsiTheme="minorHAnsi" w:cstheme="minorHAnsi"/>
          <w:lang w:bidi="en-GB"/>
        </w:rPr>
        <w:t>Hospital</w:t>
      </w:r>
      <w:r w:rsidR="0033462B" w:rsidRPr="00792B0C">
        <w:rPr>
          <w:rFonts w:asciiTheme="minorHAnsi" w:hAnsiTheme="minorHAnsi" w:cstheme="minorHAnsi"/>
          <w:lang w:bidi="en-GB"/>
        </w:rPr>
        <w:t>.</w:t>
      </w:r>
    </w:p>
    <w:p w14:paraId="57C29395" w14:textId="77777777" w:rsidR="0033462B" w:rsidRPr="00792B0C" w:rsidRDefault="0033462B" w:rsidP="0033462B">
      <w:pPr>
        <w:ind w:left="360"/>
        <w:contextualSpacing/>
        <w:rPr>
          <w:rFonts w:asciiTheme="minorHAnsi" w:hAnsiTheme="minorHAnsi" w:cstheme="minorHAnsi"/>
          <w:lang w:bidi="en-GB"/>
        </w:rPr>
      </w:pPr>
    </w:p>
    <w:p w14:paraId="3B87986F" w14:textId="7E04B67F" w:rsidR="002F5F62" w:rsidRPr="00792B0C" w:rsidRDefault="00861E01"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lastRenderedPageBreak/>
        <w:t>C</w:t>
      </w:r>
      <w:r w:rsidR="002872F8" w:rsidRPr="00792B0C">
        <w:rPr>
          <w:rFonts w:asciiTheme="minorHAnsi" w:hAnsiTheme="minorHAnsi" w:cstheme="minorHAnsi"/>
          <w:lang w:bidi="en-GB"/>
        </w:rPr>
        <w:t xml:space="preserve">arry out </w:t>
      </w:r>
      <w:r w:rsidRPr="00792B0C">
        <w:rPr>
          <w:rFonts w:asciiTheme="minorHAnsi" w:hAnsiTheme="minorHAnsi" w:cstheme="minorHAnsi"/>
          <w:lang w:bidi="en-GB"/>
        </w:rPr>
        <w:t xml:space="preserve">medicine management </w:t>
      </w:r>
      <w:r w:rsidR="002872F8" w:rsidRPr="00792B0C">
        <w:rPr>
          <w:rFonts w:asciiTheme="minorHAnsi" w:hAnsiTheme="minorHAnsi" w:cstheme="minorHAnsi"/>
          <w:lang w:bidi="en-GB"/>
        </w:rPr>
        <w:t>audits</w:t>
      </w:r>
      <w:r w:rsidRPr="00792B0C">
        <w:rPr>
          <w:rFonts w:asciiTheme="minorHAnsi" w:hAnsiTheme="minorHAnsi" w:cstheme="minorHAnsi"/>
          <w:lang w:bidi="en-GB"/>
        </w:rPr>
        <w:t xml:space="preserve"> including safe and secure, quarterly CD audits across the </w:t>
      </w:r>
      <w:r w:rsidR="001A13A8">
        <w:rPr>
          <w:rFonts w:asciiTheme="minorHAnsi" w:hAnsiTheme="minorHAnsi" w:cstheme="minorHAnsi"/>
          <w:lang w:bidi="en-GB"/>
        </w:rPr>
        <w:t>Hospital</w:t>
      </w:r>
      <w:r w:rsidR="00792B0C" w:rsidRPr="00792B0C">
        <w:rPr>
          <w:rFonts w:asciiTheme="minorHAnsi" w:hAnsiTheme="minorHAnsi" w:cstheme="minorHAnsi"/>
          <w:lang w:bidi="en-GB"/>
        </w:rPr>
        <w:t>.</w:t>
      </w:r>
    </w:p>
    <w:p w14:paraId="40078630" w14:textId="77777777" w:rsidR="0033462B" w:rsidRPr="00792B0C" w:rsidRDefault="0033462B" w:rsidP="0033462B">
      <w:pPr>
        <w:contextualSpacing/>
        <w:rPr>
          <w:rFonts w:asciiTheme="minorHAnsi" w:hAnsiTheme="minorHAnsi" w:cstheme="minorHAnsi"/>
          <w:lang w:bidi="en-GB"/>
        </w:rPr>
      </w:pPr>
    </w:p>
    <w:p w14:paraId="3B879870" w14:textId="77777777" w:rsidR="006A0DB9" w:rsidRPr="00792B0C" w:rsidRDefault="006A0DB9"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Oversee controlled drugs management within the site including record keeping, secure stor</w:t>
      </w:r>
      <w:r w:rsidR="002F5F62" w:rsidRPr="00792B0C">
        <w:rPr>
          <w:rFonts w:asciiTheme="minorHAnsi" w:hAnsiTheme="minorHAnsi" w:cstheme="minorHAnsi"/>
          <w:lang w:bidi="en-GB"/>
        </w:rPr>
        <w:t>age and safe/prompt destruction.</w:t>
      </w:r>
    </w:p>
    <w:p w14:paraId="3B879871" w14:textId="77777777" w:rsidR="002F5F62" w:rsidRPr="00792B0C" w:rsidRDefault="002F5F62" w:rsidP="005324B0">
      <w:pPr>
        <w:contextualSpacing/>
        <w:rPr>
          <w:rFonts w:asciiTheme="minorHAnsi" w:hAnsiTheme="minorHAnsi" w:cstheme="minorHAnsi"/>
          <w:lang w:bidi="en-GB"/>
        </w:rPr>
      </w:pPr>
    </w:p>
    <w:p w14:paraId="3B879872" w14:textId="77777777" w:rsidR="0079388E" w:rsidRPr="00792B0C" w:rsidRDefault="0079388E"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Collect pharmacy services KPI and use national benchmarking data to identify trends and comparisons to inform service development and improvement plans.</w:t>
      </w:r>
    </w:p>
    <w:p w14:paraId="3B879873" w14:textId="77777777" w:rsidR="002F5F62" w:rsidRPr="00792B0C" w:rsidRDefault="002F5F62" w:rsidP="005324B0">
      <w:pPr>
        <w:contextualSpacing/>
        <w:rPr>
          <w:rFonts w:asciiTheme="minorHAnsi" w:hAnsiTheme="minorHAnsi" w:cstheme="minorHAnsi"/>
          <w:lang w:bidi="en-GB"/>
        </w:rPr>
      </w:pPr>
    </w:p>
    <w:p w14:paraId="3B879874" w14:textId="6E90173E" w:rsidR="0079388E" w:rsidRPr="00792B0C" w:rsidRDefault="0079388E"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 xml:space="preserve">Action MHRA/Patient safety alerts related to medicines, complete necessary documentation in accordance with PPG policy and ensure that all alerts/actions are communicated to all relevant staff at the </w:t>
      </w:r>
      <w:r w:rsidR="001A13A8">
        <w:rPr>
          <w:rFonts w:asciiTheme="minorHAnsi" w:hAnsiTheme="minorHAnsi" w:cstheme="minorHAnsi"/>
          <w:lang w:bidi="en-GB"/>
        </w:rPr>
        <w:t>Hospital</w:t>
      </w:r>
      <w:r w:rsidR="002F5F62" w:rsidRPr="00792B0C">
        <w:rPr>
          <w:rFonts w:asciiTheme="minorHAnsi" w:hAnsiTheme="minorHAnsi" w:cstheme="minorHAnsi"/>
          <w:lang w:bidi="en-GB"/>
        </w:rPr>
        <w:t>.</w:t>
      </w:r>
    </w:p>
    <w:p w14:paraId="3B879875" w14:textId="77777777" w:rsidR="002F5F62" w:rsidRPr="00792B0C" w:rsidRDefault="002F5F62" w:rsidP="005324B0">
      <w:pPr>
        <w:contextualSpacing/>
        <w:rPr>
          <w:rFonts w:asciiTheme="minorHAnsi" w:hAnsiTheme="minorHAnsi" w:cstheme="minorHAnsi"/>
          <w:lang w:bidi="en-GB"/>
        </w:rPr>
      </w:pPr>
    </w:p>
    <w:p w14:paraId="3B879876" w14:textId="77777777" w:rsidR="006A0DB9" w:rsidRPr="00792B0C" w:rsidRDefault="006A0DB9"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 xml:space="preserve">Assist in ensuring that financial management achieves economy effectiveness by efficient accountable use of resources. </w:t>
      </w:r>
    </w:p>
    <w:p w14:paraId="3B879877" w14:textId="77777777" w:rsidR="002F5F62" w:rsidRPr="00792B0C" w:rsidRDefault="002F5F62" w:rsidP="005324B0">
      <w:pPr>
        <w:contextualSpacing/>
        <w:rPr>
          <w:rFonts w:asciiTheme="minorHAnsi" w:hAnsiTheme="minorHAnsi" w:cstheme="minorHAnsi"/>
          <w:lang w:bidi="en-GB"/>
        </w:rPr>
      </w:pPr>
    </w:p>
    <w:p w14:paraId="3B879878" w14:textId="77777777" w:rsidR="005324B0" w:rsidRPr="00792B0C" w:rsidRDefault="005324B0" w:rsidP="00BF5A76">
      <w:pPr>
        <w:numPr>
          <w:ilvl w:val="0"/>
          <w:numId w:val="26"/>
        </w:numPr>
        <w:contextualSpacing/>
        <w:rPr>
          <w:rFonts w:asciiTheme="minorHAnsi" w:hAnsiTheme="minorHAnsi" w:cstheme="minorHAnsi"/>
          <w:lang w:bidi="en-GB"/>
        </w:rPr>
      </w:pPr>
      <w:r w:rsidRPr="00792B0C">
        <w:rPr>
          <w:rFonts w:asciiTheme="minorHAnsi" w:hAnsiTheme="minorHAnsi" w:cstheme="minorHAnsi"/>
          <w:lang w:bidi="en-GB"/>
        </w:rPr>
        <w:t>Provide pharmacy clinical services such as medicines reconciliation on admission/discharge, assessment of medication prior to surgery in pre-admission clinics and counselling patients on discharge.</w:t>
      </w:r>
    </w:p>
    <w:p w14:paraId="3B87987A" w14:textId="77777777" w:rsidR="00AA524A" w:rsidRPr="00792B0C" w:rsidRDefault="00AA524A"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p>
    <w:p w14:paraId="3B87987B" w14:textId="77777777" w:rsidR="00AA524A" w:rsidRPr="00792B0C" w:rsidRDefault="00AA524A" w:rsidP="00BF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bidi="en-GB"/>
        </w:rPr>
      </w:pPr>
      <w:r w:rsidRPr="00792B0C">
        <w:rPr>
          <w:rFonts w:asciiTheme="minorHAnsi" w:eastAsia="Arial" w:hAnsiTheme="minorHAnsi" w:cstheme="minorHAnsi"/>
          <w:b/>
          <w:lang w:bidi="en-GB"/>
        </w:rPr>
        <w:t xml:space="preserve">Collaborative working relationships </w:t>
      </w:r>
    </w:p>
    <w:p w14:paraId="3B87987C" w14:textId="77777777" w:rsidR="00AA524A" w:rsidRPr="00792B0C" w:rsidRDefault="00AA524A"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p>
    <w:p w14:paraId="3B87987E" w14:textId="2BD143FA" w:rsidR="009361C3" w:rsidRPr="00792B0C" w:rsidRDefault="00AA524A" w:rsidP="00BF5A7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r w:rsidRPr="00792B0C">
        <w:rPr>
          <w:rFonts w:asciiTheme="minorHAnsi" w:eastAsia="Arial" w:hAnsiTheme="minorHAnsi" w:cstheme="minorHAnsi"/>
          <w:lang w:bidi="en-GB"/>
        </w:rPr>
        <w:t>Develop good working relationships and communication with all clinical and manag</w:t>
      </w:r>
      <w:r w:rsidR="00BE3642" w:rsidRPr="00792B0C">
        <w:rPr>
          <w:rFonts w:asciiTheme="minorHAnsi" w:eastAsia="Arial" w:hAnsiTheme="minorHAnsi" w:cstheme="minorHAnsi"/>
          <w:lang w:bidi="en-GB"/>
        </w:rPr>
        <w:t xml:space="preserve">erial staff within </w:t>
      </w:r>
      <w:r w:rsidR="009361C3" w:rsidRPr="00792B0C">
        <w:rPr>
          <w:rFonts w:asciiTheme="minorHAnsi" w:eastAsia="Arial" w:hAnsiTheme="minorHAnsi" w:cstheme="minorHAnsi"/>
          <w:lang w:bidi="en-GB"/>
        </w:rPr>
        <w:t>the site.</w:t>
      </w:r>
    </w:p>
    <w:p w14:paraId="3B87987F" w14:textId="77777777" w:rsidR="009361C3" w:rsidRPr="00792B0C" w:rsidRDefault="009361C3"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p>
    <w:p w14:paraId="3B879881" w14:textId="0CD27AB9" w:rsidR="009361C3" w:rsidRPr="00792B0C" w:rsidRDefault="009361C3" w:rsidP="00BF5A7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r w:rsidRPr="00792B0C">
        <w:rPr>
          <w:rFonts w:asciiTheme="minorHAnsi" w:eastAsia="Arial" w:hAnsiTheme="minorHAnsi" w:cstheme="minorHAnsi"/>
          <w:lang w:bidi="en-GB"/>
        </w:rPr>
        <w:t xml:space="preserve">Partake in </w:t>
      </w:r>
      <w:r w:rsidR="006A0DB9" w:rsidRPr="00792B0C">
        <w:rPr>
          <w:rFonts w:asciiTheme="minorHAnsi" w:eastAsia="Arial" w:hAnsiTheme="minorHAnsi" w:cstheme="minorHAnsi"/>
          <w:lang w:bidi="en-GB"/>
        </w:rPr>
        <w:t>periodical site meetings</w:t>
      </w:r>
      <w:r w:rsidRPr="00792B0C">
        <w:rPr>
          <w:rFonts w:asciiTheme="minorHAnsi" w:eastAsia="Arial" w:hAnsiTheme="minorHAnsi" w:cstheme="minorHAnsi"/>
          <w:lang w:bidi="en-GB"/>
        </w:rPr>
        <w:t xml:space="preserve"> to share knowledge and to deliver an effective </w:t>
      </w:r>
      <w:r w:rsidR="006A0DB9" w:rsidRPr="00792B0C">
        <w:rPr>
          <w:rFonts w:asciiTheme="minorHAnsi" w:eastAsia="Arial" w:hAnsiTheme="minorHAnsi" w:cstheme="minorHAnsi"/>
          <w:lang w:bidi="en-GB"/>
        </w:rPr>
        <w:t>medicines management locally</w:t>
      </w:r>
      <w:r w:rsidRPr="00792B0C">
        <w:rPr>
          <w:rFonts w:asciiTheme="minorHAnsi" w:eastAsia="Arial" w:hAnsiTheme="minorHAnsi" w:cstheme="minorHAnsi"/>
          <w:lang w:bidi="en-GB"/>
        </w:rPr>
        <w:t xml:space="preserve">.  </w:t>
      </w:r>
    </w:p>
    <w:p w14:paraId="3B879882" w14:textId="77777777" w:rsidR="009361C3" w:rsidRPr="00792B0C" w:rsidRDefault="009361C3"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p>
    <w:p w14:paraId="3B879883" w14:textId="77777777" w:rsidR="00BE3642" w:rsidRPr="00792B0C" w:rsidRDefault="00BE3642" w:rsidP="00BF5A7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r w:rsidRPr="00792B0C">
        <w:rPr>
          <w:rFonts w:asciiTheme="minorHAnsi" w:eastAsia="Arial" w:hAnsiTheme="minorHAnsi" w:cstheme="minorHAnsi"/>
          <w:lang w:bidi="en-GB"/>
        </w:rPr>
        <w:t>Collaborate with the wider MDT to ensure that the medicines optimisation agenda is embedded within your site clinical practices.</w:t>
      </w:r>
    </w:p>
    <w:p w14:paraId="3B879884" w14:textId="77777777" w:rsidR="009361C3" w:rsidRPr="00792B0C" w:rsidRDefault="009361C3"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p>
    <w:p w14:paraId="3B879885" w14:textId="77777777" w:rsidR="00BE3642" w:rsidRPr="00792B0C" w:rsidRDefault="009361C3" w:rsidP="00BF5A7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r w:rsidRPr="00792B0C">
        <w:rPr>
          <w:rFonts w:asciiTheme="minorHAnsi" w:eastAsia="Arial" w:hAnsiTheme="minorHAnsi" w:cstheme="minorHAnsi"/>
          <w:lang w:bidi="en-GB"/>
        </w:rPr>
        <w:t xml:space="preserve">Liaise with medical, nursing and other staff in the provision and development of the clinical pharmacy service and contribute to patient care by providing </w:t>
      </w:r>
      <w:r w:rsidR="005324B0" w:rsidRPr="00792B0C">
        <w:rPr>
          <w:rFonts w:asciiTheme="minorHAnsi" w:eastAsia="Arial" w:hAnsiTheme="minorHAnsi" w:cstheme="minorHAnsi"/>
          <w:lang w:bidi="en-GB"/>
        </w:rPr>
        <w:t>medicine information advice</w:t>
      </w:r>
    </w:p>
    <w:p w14:paraId="3B879886" w14:textId="77777777" w:rsidR="00BE3642" w:rsidRPr="00792B0C" w:rsidRDefault="00BE3642"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p>
    <w:p w14:paraId="3B879887" w14:textId="77777777" w:rsidR="00AA524A" w:rsidRPr="00792B0C" w:rsidRDefault="00AA524A" w:rsidP="00BF5A7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r w:rsidRPr="00792B0C">
        <w:rPr>
          <w:rFonts w:asciiTheme="minorHAnsi" w:eastAsia="Arial" w:hAnsiTheme="minorHAnsi" w:cstheme="minorHAnsi"/>
          <w:lang w:bidi="en-GB"/>
        </w:rPr>
        <w:t>Use available information to influen</w:t>
      </w:r>
      <w:r w:rsidR="00BE3642" w:rsidRPr="00792B0C">
        <w:rPr>
          <w:rFonts w:asciiTheme="minorHAnsi" w:eastAsia="Arial" w:hAnsiTheme="minorHAnsi" w:cstheme="minorHAnsi"/>
          <w:lang w:bidi="en-GB"/>
        </w:rPr>
        <w:t xml:space="preserve">ce prescribers. Keep up-to date </w:t>
      </w:r>
      <w:r w:rsidRPr="00792B0C">
        <w:rPr>
          <w:rFonts w:asciiTheme="minorHAnsi" w:eastAsia="Arial" w:hAnsiTheme="minorHAnsi" w:cstheme="minorHAnsi"/>
          <w:lang w:bidi="en-GB"/>
        </w:rPr>
        <w:t xml:space="preserve">with prescription protocols and legislation at a local and national level and openly relate and discuss this with all members of the clinical team </w:t>
      </w:r>
    </w:p>
    <w:p w14:paraId="3B879888" w14:textId="77777777" w:rsidR="00AA524A" w:rsidRPr="00792B0C" w:rsidRDefault="00AA524A"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p>
    <w:p w14:paraId="3B879889" w14:textId="77777777" w:rsidR="00AA524A" w:rsidRPr="00792B0C" w:rsidRDefault="005324B0" w:rsidP="00BF5A7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r w:rsidRPr="00792B0C">
        <w:rPr>
          <w:rFonts w:asciiTheme="minorHAnsi" w:eastAsia="Arial" w:hAnsiTheme="minorHAnsi" w:cstheme="minorHAnsi"/>
          <w:lang w:bidi="en-GB"/>
        </w:rPr>
        <w:t xml:space="preserve">Use experience and professional </w:t>
      </w:r>
      <w:r w:rsidR="00AA524A" w:rsidRPr="00792B0C">
        <w:rPr>
          <w:rFonts w:asciiTheme="minorHAnsi" w:eastAsia="Arial" w:hAnsiTheme="minorHAnsi" w:cstheme="minorHAnsi"/>
          <w:lang w:bidi="en-GB"/>
        </w:rPr>
        <w:t xml:space="preserve">judgement to assist in problem solving and troubleshooting within the pharmacy department </w:t>
      </w:r>
    </w:p>
    <w:p w14:paraId="3B87988A" w14:textId="77777777" w:rsidR="00AA524A" w:rsidRPr="00792B0C" w:rsidRDefault="00AA524A" w:rsidP="006C6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0"/>
        <w:jc w:val="both"/>
        <w:rPr>
          <w:rFonts w:asciiTheme="minorHAnsi" w:eastAsia="Arial" w:hAnsiTheme="minorHAnsi" w:cstheme="minorHAnsi"/>
          <w:lang w:bidi="en-GB"/>
        </w:rPr>
      </w:pPr>
    </w:p>
    <w:p w14:paraId="3B87988B" w14:textId="77777777" w:rsidR="00AA524A" w:rsidRPr="00792B0C" w:rsidRDefault="00AA524A" w:rsidP="00BF5A7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r w:rsidRPr="00792B0C">
        <w:rPr>
          <w:rFonts w:asciiTheme="minorHAnsi" w:eastAsia="Arial" w:hAnsiTheme="minorHAnsi" w:cstheme="minorHAnsi"/>
          <w:lang w:bidi="en-GB"/>
        </w:rPr>
        <w:t>Actively promote the clinical pharmacy service and share achievements locally</w:t>
      </w:r>
    </w:p>
    <w:p w14:paraId="3B87988D" w14:textId="77777777" w:rsidR="009361C3" w:rsidRPr="00792B0C" w:rsidRDefault="009361C3"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p>
    <w:p w14:paraId="3B87988E" w14:textId="77777777" w:rsidR="00D55A61" w:rsidRPr="00792B0C" w:rsidRDefault="003456C3" w:rsidP="00BF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eastAsia="en-US" w:bidi="en-US"/>
        </w:rPr>
      </w:pPr>
      <w:r w:rsidRPr="00792B0C">
        <w:rPr>
          <w:rFonts w:asciiTheme="minorHAnsi" w:eastAsia="Arial" w:hAnsiTheme="minorHAnsi" w:cstheme="minorHAnsi"/>
          <w:b/>
          <w:lang w:eastAsia="en-US" w:bidi="en-US"/>
        </w:rPr>
        <w:t xml:space="preserve">Education and </w:t>
      </w:r>
      <w:r w:rsidR="00D55A61" w:rsidRPr="00792B0C">
        <w:rPr>
          <w:rFonts w:asciiTheme="minorHAnsi" w:eastAsia="Arial" w:hAnsiTheme="minorHAnsi" w:cstheme="minorHAnsi"/>
          <w:b/>
          <w:lang w:eastAsia="en-US" w:bidi="en-US"/>
        </w:rPr>
        <w:t xml:space="preserve">Training </w:t>
      </w:r>
    </w:p>
    <w:p w14:paraId="3B879890" w14:textId="77777777" w:rsidR="00D55A61" w:rsidRPr="00792B0C" w:rsidRDefault="00D55A61" w:rsidP="00D55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p>
    <w:p w14:paraId="3B879891" w14:textId="77777777" w:rsidR="00D55A61" w:rsidRPr="00792B0C" w:rsidRDefault="005324B0" w:rsidP="00BF5A7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r w:rsidRPr="00792B0C">
        <w:rPr>
          <w:rFonts w:asciiTheme="minorHAnsi" w:eastAsia="Arial" w:hAnsiTheme="minorHAnsi" w:cstheme="minorHAnsi"/>
          <w:lang w:eastAsia="en-US" w:bidi="en-US"/>
        </w:rPr>
        <w:t xml:space="preserve">Provide </w:t>
      </w:r>
      <w:r w:rsidR="00D55A61" w:rsidRPr="00792B0C">
        <w:rPr>
          <w:rFonts w:asciiTheme="minorHAnsi" w:eastAsia="Arial" w:hAnsiTheme="minorHAnsi" w:cstheme="minorHAnsi"/>
          <w:lang w:eastAsia="en-US" w:bidi="en-US"/>
        </w:rPr>
        <w:t>training addressing the needs for pharmacy and all healthcare staff groups within your site relating to policies, medicines and prescribing, although some of this training may also include staff external to Practice Plus group.</w:t>
      </w:r>
    </w:p>
    <w:p w14:paraId="3B879892" w14:textId="77777777" w:rsidR="00A331B0" w:rsidRPr="00792B0C" w:rsidRDefault="00A331B0" w:rsidP="00D55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p>
    <w:p w14:paraId="3B879893" w14:textId="77777777" w:rsidR="00D55A61" w:rsidRPr="00792B0C" w:rsidRDefault="00D55A61" w:rsidP="00BF5A7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r w:rsidRPr="00792B0C">
        <w:rPr>
          <w:rFonts w:asciiTheme="minorHAnsi" w:eastAsia="Arial" w:hAnsiTheme="minorHAnsi" w:cstheme="minorHAnsi"/>
          <w:lang w:eastAsia="en-US" w:bidi="en-US"/>
        </w:rPr>
        <w:t>Deliver monthly medicines management training to cl</w:t>
      </w:r>
      <w:r w:rsidR="005324B0" w:rsidRPr="00792B0C">
        <w:rPr>
          <w:rFonts w:asciiTheme="minorHAnsi" w:eastAsia="Arial" w:hAnsiTheme="minorHAnsi" w:cstheme="minorHAnsi"/>
          <w:lang w:eastAsia="en-US" w:bidi="en-US"/>
        </w:rPr>
        <w:t>inical staff.</w:t>
      </w:r>
    </w:p>
    <w:p w14:paraId="3B879894" w14:textId="77777777" w:rsidR="00D55A61" w:rsidRPr="00792B0C" w:rsidRDefault="00D55A61" w:rsidP="00D55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p>
    <w:p w14:paraId="3B879896" w14:textId="77777777" w:rsidR="00D55A61" w:rsidRPr="00792B0C" w:rsidRDefault="00D55A61" w:rsidP="00BF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eastAsia="en-US" w:bidi="en-US"/>
        </w:rPr>
      </w:pPr>
      <w:r w:rsidRPr="00792B0C">
        <w:rPr>
          <w:rFonts w:asciiTheme="minorHAnsi" w:eastAsia="Arial" w:hAnsiTheme="minorHAnsi" w:cstheme="minorHAnsi"/>
          <w:b/>
          <w:lang w:eastAsia="en-US" w:bidi="en-US"/>
        </w:rPr>
        <w:t>Profession</w:t>
      </w:r>
      <w:r w:rsidR="003456C3" w:rsidRPr="00792B0C">
        <w:rPr>
          <w:rFonts w:asciiTheme="minorHAnsi" w:eastAsia="Arial" w:hAnsiTheme="minorHAnsi" w:cstheme="minorHAnsi"/>
          <w:b/>
          <w:lang w:eastAsia="en-US" w:bidi="en-US"/>
        </w:rPr>
        <w:t>al</w:t>
      </w:r>
      <w:r w:rsidR="006C642C" w:rsidRPr="00792B0C">
        <w:rPr>
          <w:rFonts w:asciiTheme="minorHAnsi" w:eastAsia="Arial" w:hAnsiTheme="minorHAnsi" w:cstheme="minorHAnsi"/>
          <w:b/>
          <w:lang w:eastAsia="en-US" w:bidi="en-US"/>
        </w:rPr>
        <w:t xml:space="preserve"> development</w:t>
      </w:r>
    </w:p>
    <w:p w14:paraId="3B879897" w14:textId="77777777" w:rsidR="00A331B0" w:rsidRPr="00792B0C" w:rsidRDefault="00A331B0" w:rsidP="00A331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p>
    <w:p w14:paraId="3B879898" w14:textId="77777777" w:rsidR="00A331B0" w:rsidRPr="00792B0C" w:rsidRDefault="00D939FE" w:rsidP="00BF5A76">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r w:rsidRPr="00792B0C">
        <w:rPr>
          <w:rFonts w:asciiTheme="minorHAnsi" w:eastAsia="Arial" w:hAnsiTheme="minorHAnsi" w:cstheme="minorHAnsi"/>
          <w:lang w:eastAsia="en-US" w:bidi="en-US"/>
        </w:rPr>
        <w:t xml:space="preserve">Undertake appropriate training to comply with the job role. Be responsible for own continuing professional development in line with professional requirements and to ensure </w:t>
      </w:r>
      <w:r w:rsidR="00A331B0" w:rsidRPr="00792B0C">
        <w:rPr>
          <w:rFonts w:asciiTheme="minorHAnsi" w:eastAsia="Arial" w:hAnsiTheme="minorHAnsi" w:cstheme="minorHAnsi"/>
          <w:lang w:eastAsia="en-US" w:bidi="en-US"/>
        </w:rPr>
        <w:t>that knowledge is continually updated and maintain a portfolio of practice</w:t>
      </w:r>
      <w:r w:rsidR="003456C3" w:rsidRPr="00792B0C">
        <w:rPr>
          <w:rFonts w:asciiTheme="minorHAnsi" w:eastAsia="Arial" w:hAnsiTheme="minorHAnsi" w:cstheme="minorHAnsi"/>
          <w:lang w:eastAsia="en-US" w:bidi="en-US"/>
        </w:rPr>
        <w:t>.</w:t>
      </w:r>
    </w:p>
    <w:p w14:paraId="3B879899"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eastAsia="en-US" w:bidi="en-US"/>
        </w:rPr>
      </w:pPr>
    </w:p>
    <w:p w14:paraId="3B87989B" w14:textId="77777777" w:rsidR="00925BE6" w:rsidRPr="00792B0C" w:rsidRDefault="00925BE6" w:rsidP="00BF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eastAsia="en-US" w:bidi="en-US"/>
        </w:rPr>
      </w:pPr>
      <w:r w:rsidRPr="00792B0C">
        <w:rPr>
          <w:rFonts w:asciiTheme="minorHAnsi" w:eastAsia="Arial" w:hAnsiTheme="minorHAnsi" w:cstheme="minorHAnsi"/>
          <w:b/>
          <w:lang w:eastAsia="en-US" w:bidi="en-US"/>
        </w:rPr>
        <w:t xml:space="preserve">Health and Safety </w:t>
      </w:r>
    </w:p>
    <w:p w14:paraId="3B87989C"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eastAsia="en-US" w:bidi="en-US"/>
        </w:rPr>
      </w:pPr>
    </w:p>
    <w:p w14:paraId="3B87989D" w14:textId="4B475E91" w:rsidR="00925BE6" w:rsidRPr="00792B0C" w:rsidRDefault="00925BE6" w:rsidP="00BF5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r w:rsidRPr="00792B0C">
        <w:rPr>
          <w:rFonts w:asciiTheme="minorHAnsi" w:eastAsia="Arial" w:hAnsiTheme="minorHAnsi" w:cstheme="minorHAnsi"/>
          <w:lang w:eastAsia="en-US" w:bidi="en-US"/>
        </w:rPr>
        <w:t>As an employee of Practice Plus Group, the post holder has a duty under the Health and Safety at Work Act 1974, to:</w:t>
      </w:r>
    </w:p>
    <w:p w14:paraId="3B87989E"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p>
    <w:p w14:paraId="3B87989F" w14:textId="77777777" w:rsidR="00925BE6" w:rsidRPr="00792B0C" w:rsidRDefault="00925BE6" w:rsidP="00BF5A76">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r w:rsidRPr="00792B0C">
        <w:rPr>
          <w:rFonts w:asciiTheme="minorHAnsi" w:eastAsia="Arial" w:hAnsiTheme="minorHAnsi" w:cstheme="minorHAnsi"/>
          <w:lang w:eastAsia="en-US" w:bidi="en-US"/>
        </w:rPr>
        <w:t>Take reasonable care of the health and safety of themselves and all other persons who may be affected by their acts or omissions at work.</w:t>
      </w:r>
    </w:p>
    <w:p w14:paraId="3B8798A0" w14:textId="01BABDB6" w:rsidR="00925BE6" w:rsidRPr="00792B0C" w:rsidRDefault="00925BE6" w:rsidP="00BF5A76">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r w:rsidRPr="00792B0C">
        <w:rPr>
          <w:rFonts w:asciiTheme="minorHAnsi" w:eastAsia="Arial" w:hAnsiTheme="minorHAnsi" w:cstheme="minorHAnsi"/>
          <w:lang w:eastAsia="en-US" w:bidi="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740CB2ED" w14:textId="77777777" w:rsidR="00792B0C" w:rsidRPr="00792B0C" w:rsidRDefault="00792B0C" w:rsidP="00792B0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p>
    <w:p w14:paraId="79E68C17" w14:textId="77777777" w:rsidR="00792B0C" w:rsidRPr="00792B0C" w:rsidRDefault="00925BE6" w:rsidP="00792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eastAsia="en-US" w:bidi="en-US"/>
        </w:rPr>
      </w:pPr>
      <w:r w:rsidRPr="00792B0C">
        <w:rPr>
          <w:rFonts w:asciiTheme="minorHAnsi" w:eastAsia="Arial" w:hAnsiTheme="minorHAnsi" w:cstheme="minorHAnsi"/>
          <w:b/>
          <w:lang w:eastAsia="en-US" w:bidi="en-US"/>
        </w:rPr>
        <w:t>Data Protection</w:t>
      </w:r>
    </w:p>
    <w:p w14:paraId="3B8798AB" w14:textId="515D0DC8" w:rsidR="00925BE6" w:rsidRPr="00792B0C" w:rsidRDefault="00925BE6" w:rsidP="00792B0C">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eastAsia="en-US" w:bidi="en-US"/>
        </w:rPr>
      </w:pPr>
      <w:r w:rsidRPr="00792B0C">
        <w:rPr>
          <w:rFonts w:asciiTheme="minorHAnsi" w:eastAsia="Arial" w:hAnsiTheme="minorHAnsi" w:cstheme="minorHAnsi"/>
          <w:lang w:eastAsia="en-US" w:bidi="en-US"/>
        </w:rPr>
        <w:t>The post holder must at all times respect the confidentiality of information in line</w:t>
      </w:r>
      <w:r w:rsidR="00792B0C" w:rsidRPr="00792B0C">
        <w:rPr>
          <w:rFonts w:asciiTheme="minorHAnsi" w:eastAsia="Arial" w:hAnsiTheme="minorHAnsi" w:cstheme="minorHAnsi"/>
          <w:lang w:eastAsia="en-US" w:bidi="en-US"/>
        </w:rPr>
        <w:t xml:space="preserve"> </w:t>
      </w:r>
      <w:r w:rsidRPr="00792B0C">
        <w:rPr>
          <w:rFonts w:asciiTheme="minorHAnsi" w:eastAsia="Arial" w:hAnsiTheme="minorHAnsi" w:cstheme="minorHAnsi"/>
          <w:lang w:eastAsia="en-US" w:bidi="en-US"/>
        </w:rPr>
        <w:t>with the requirements of the Data Protection Act.  This includes, if required to do so, obtain, process and/or use information held on a computer in a fair and lawful way, to hold data only for the specified registered purposes and to use or disclose data only to authorised persons or organisations as instructed.</w:t>
      </w:r>
    </w:p>
    <w:p w14:paraId="3B8798B1" w14:textId="77777777" w:rsidR="002F5F62" w:rsidRPr="00792B0C" w:rsidRDefault="002F5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p>
    <w:p w14:paraId="3B8798B2"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eastAsia="en-US" w:bidi="en-US"/>
        </w:rPr>
      </w:pPr>
    </w:p>
    <w:p w14:paraId="3B8798B3"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i/>
          <w:lang w:eastAsia="en-US" w:bidi="en-US"/>
        </w:rPr>
      </w:pPr>
      <w:r w:rsidRPr="00792B0C">
        <w:rPr>
          <w:rFonts w:asciiTheme="minorHAnsi" w:eastAsia="Arial" w:hAnsiTheme="minorHAnsi" w:cstheme="minorHAnsi"/>
          <w:i/>
          <w:lang w:eastAsia="en-US" w:bidi="en-US"/>
        </w:rPr>
        <w:t>This list of duties and responsibilities is by not exhaustive and the post holder may be required to undertake other relevant and appropriate duties as reasonably required.</w:t>
      </w:r>
    </w:p>
    <w:p w14:paraId="3B8798B4"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i/>
          <w:lang w:eastAsia="en-US" w:bidi="en-US"/>
        </w:rPr>
      </w:pPr>
    </w:p>
    <w:p w14:paraId="3B8798B5"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i/>
          <w:lang w:eastAsia="en-US" w:bidi="en-US"/>
        </w:rPr>
      </w:pPr>
      <w:r w:rsidRPr="00792B0C">
        <w:rPr>
          <w:rFonts w:asciiTheme="minorHAnsi" w:eastAsia="Arial" w:hAnsiTheme="minorHAnsi" w:cstheme="minorHAnsi"/>
          <w:i/>
          <w:lang w:eastAsia="en-US" w:bidi="en-US"/>
        </w:rPr>
        <w:t>This job description is subject to regular review and appropriate modification.</w:t>
      </w:r>
    </w:p>
    <w:p w14:paraId="3B8798B6" w14:textId="77777777" w:rsidR="00925BE6" w:rsidRPr="00792B0C" w:rsidRDefault="006C6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i/>
          <w:lang w:eastAsia="en-US" w:bidi="en-US"/>
        </w:rPr>
      </w:pPr>
      <w:r w:rsidRPr="00792B0C">
        <w:rPr>
          <w:rFonts w:asciiTheme="minorHAnsi" w:eastAsia="Arial" w:hAnsiTheme="minorHAnsi" w:cstheme="minorHAnsi"/>
          <w:i/>
          <w:lang w:eastAsia="en-US" w:bidi="en-US"/>
        </w:rPr>
        <w:br w:type="page"/>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25BE6" w:rsidRPr="00792B0C" w14:paraId="3B8798B8" w14:textId="77777777" w:rsidTr="00F579FF">
        <w:trPr>
          <w:trHeight w:val="807"/>
        </w:trPr>
        <w:tc>
          <w:tcPr>
            <w:tcW w:w="10220" w:type="dxa"/>
            <w:tcBorders>
              <w:top w:val="single" w:sz="4" w:space="0" w:color="auto"/>
              <w:left w:val="single" w:sz="4" w:space="0" w:color="auto"/>
              <w:bottom w:val="single" w:sz="4" w:space="0" w:color="auto"/>
              <w:right w:val="single" w:sz="4" w:space="0" w:color="auto"/>
            </w:tcBorders>
          </w:tcPr>
          <w:p w14:paraId="3B8798B7" w14:textId="5013F492"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
              <w:rPr>
                <w:rFonts w:asciiTheme="minorHAnsi" w:eastAsia="Arial" w:hAnsiTheme="minorHAnsi" w:cstheme="minorHAnsi"/>
                <w:b/>
                <w:color w:val="800080"/>
                <w:lang w:bidi="en-GB"/>
              </w:rPr>
            </w:pPr>
            <w:r w:rsidRPr="00792B0C">
              <w:rPr>
                <w:rFonts w:asciiTheme="minorHAnsi" w:eastAsia="Arial" w:hAnsiTheme="minorHAnsi" w:cstheme="minorHAnsi"/>
                <w:b/>
                <w:color w:val="800080"/>
                <w:lang w:bidi="en-GB"/>
              </w:rPr>
              <w:lastRenderedPageBreak/>
              <w:t xml:space="preserve">Person Specification: </w:t>
            </w:r>
            <w:r w:rsidR="002F5F62" w:rsidRPr="00792B0C">
              <w:rPr>
                <w:rFonts w:asciiTheme="minorHAnsi" w:eastAsia="Arial" w:hAnsiTheme="minorHAnsi" w:cstheme="minorHAnsi"/>
                <w:b/>
                <w:color w:val="800080"/>
                <w:lang w:bidi="en-GB"/>
              </w:rPr>
              <w:t>Pharmacy Technician – Medicines Managemen</w:t>
            </w:r>
            <w:r w:rsidR="00BF5A76" w:rsidRPr="00792B0C">
              <w:rPr>
                <w:rFonts w:asciiTheme="minorHAnsi" w:eastAsia="Arial" w:hAnsiTheme="minorHAnsi" w:cstheme="minorHAnsi"/>
                <w:b/>
                <w:color w:val="800080"/>
                <w:lang w:bidi="en-GB"/>
              </w:rPr>
              <w:t>t</w:t>
            </w:r>
          </w:p>
        </w:tc>
      </w:tr>
    </w:tbl>
    <w:p w14:paraId="3B8798B9"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bidi="en-GB"/>
        </w:rPr>
      </w:pPr>
    </w:p>
    <w:p w14:paraId="3B8798BA"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bidi="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3402"/>
      </w:tblGrid>
      <w:tr w:rsidR="00C859CF" w:rsidRPr="00792B0C" w14:paraId="3B8798BE" w14:textId="77777777" w:rsidTr="00C859CF">
        <w:tc>
          <w:tcPr>
            <w:tcW w:w="4503" w:type="dxa"/>
            <w:shd w:val="clear" w:color="auto" w:fill="auto"/>
          </w:tcPr>
          <w:p w14:paraId="3B8798BB" w14:textId="77777777" w:rsidR="00F579FF" w:rsidRPr="00792B0C" w:rsidRDefault="00F579FF" w:rsidP="00C859CF">
            <w:pPr>
              <w:rPr>
                <w:rFonts w:asciiTheme="minorHAnsi" w:hAnsiTheme="minorHAnsi" w:cstheme="minorHAnsi"/>
              </w:rPr>
            </w:pPr>
          </w:p>
        </w:tc>
        <w:tc>
          <w:tcPr>
            <w:tcW w:w="2409" w:type="dxa"/>
            <w:shd w:val="clear" w:color="auto" w:fill="auto"/>
          </w:tcPr>
          <w:p w14:paraId="3B8798BC" w14:textId="77777777" w:rsidR="00F579FF" w:rsidRPr="00792B0C" w:rsidRDefault="00F579FF" w:rsidP="00C859CF">
            <w:pPr>
              <w:jc w:val="center"/>
              <w:rPr>
                <w:rFonts w:asciiTheme="minorHAnsi" w:hAnsiTheme="minorHAnsi" w:cstheme="minorHAnsi"/>
              </w:rPr>
            </w:pPr>
            <w:r w:rsidRPr="00792B0C">
              <w:rPr>
                <w:rFonts w:asciiTheme="minorHAnsi" w:hAnsiTheme="minorHAnsi" w:cstheme="minorHAnsi"/>
              </w:rPr>
              <w:t>Essential/ Desirable</w:t>
            </w:r>
          </w:p>
        </w:tc>
        <w:tc>
          <w:tcPr>
            <w:tcW w:w="3402" w:type="dxa"/>
            <w:shd w:val="clear" w:color="auto" w:fill="auto"/>
          </w:tcPr>
          <w:p w14:paraId="3B8798BD"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Application Form/ Interview</w:t>
            </w:r>
          </w:p>
        </w:tc>
      </w:tr>
      <w:tr w:rsidR="00C859CF" w:rsidRPr="00792B0C" w14:paraId="3B8798C1" w14:textId="77777777" w:rsidTr="00C859CF">
        <w:tc>
          <w:tcPr>
            <w:tcW w:w="4503" w:type="dxa"/>
            <w:shd w:val="clear" w:color="auto" w:fill="auto"/>
          </w:tcPr>
          <w:p w14:paraId="3B8798BF" w14:textId="77777777" w:rsidR="00F579FF" w:rsidRPr="00792B0C" w:rsidRDefault="00F579FF" w:rsidP="00C859CF">
            <w:pPr>
              <w:rPr>
                <w:rFonts w:asciiTheme="minorHAnsi" w:hAnsiTheme="minorHAnsi" w:cstheme="minorHAnsi"/>
                <w:b/>
              </w:rPr>
            </w:pPr>
            <w:r w:rsidRPr="00792B0C">
              <w:rPr>
                <w:rFonts w:asciiTheme="minorHAnsi" w:hAnsiTheme="minorHAnsi" w:cstheme="minorHAnsi"/>
                <w:b/>
              </w:rPr>
              <w:t>Qualifications/training and professional development</w:t>
            </w:r>
          </w:p>
        </w:tc>
        <w:tc>
          <w:tcPr>
            <w:tcW w:w="5811" w:type="dxa"/>
            <w:gridSpan w:val="2"/>
            <w:shd w:val="clear" w:color="auto" w:fill="auto"/>
          </w:tcPr>
          <w:p w14:paraId="3B8798C0" w14:textId="77777777" w:rsidR="00F579FF" w:rsidRPr="00792B0C" w:rsidRDefault="00F579FF" w:rsidP="00C859CF">
            <w:pPr>
              <w:rPr>
                <w:rFonts w:asciiTheme="minorHAnsi" w:hAnsiTheme="minorHAnsi" w:cstheme="minorHAnsi"/>
              </w:rPr>
            </w:pPr>
          </w:p>
        </w:tc>
      </w:tr>
      <w:tr w:rsidR="00C859CF" w:rsidRPr="00792B0C" w14:paraId="3B8798C5" w14:textId="77777777" w:rsidTr="00C859CF">
        <w:tc>
          <w:tcPr>
            <w:tcW w:w="4503" w:type="dxa"/>
            <w:shd w:val="clear" w:color="auto" w:fill="auto"/>
          </w:tcPr>
          <w:p w14:paraId="3B8798C2" w14:textId="77777777" w:rsidR="00F579FF" w:rsidRPr="00792B0C" w:rsidRDefault="002F5F62" w:rsidP="002F5F62">
            <w:pPr>
              <w:rPr>
                <w:rFonts w:asciiTheme="minorHAnsi" w:hAnsiTheme="minorHAnsi" w:cstheme="minorHAnsi"/>
              </w:rPr>
            </w:pPr>
            <w:r w:rsidRPr="00792B0C">
              <w:rPr>
                <w:rFonts w:asciiTheme="minorHAnsi" w:hAnsiTheme="minorHAnsi" w:cstheme="minorHAnsi"/>
              </w:rPr>
              <w:t>NVQ Level 3 or BTEC in Pharmaceutical Sciences or an equivalent pharmacy technician qualification.</w:t>
            </w:r>
          </w:p>
        </w:tc>
        <w:tc>
          <w:tcPr>
            <w:tcW w:w="2409" w:type="dxa"/>
            <w:shd w:val="clear" w:color="auto" w:fill="auto"/>
          </w:tcPr>
          <w:p w14:paraId="3B8798C3"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8C4"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w:t>
            </w:r>
          </w:p>
        </w:tc>
      </w:tr>
      <w:tr w:rsidR="00C859CF" w:rsidRPr="00792B0C" w14:paraId="3B8798C9" w14:textId="77777777" w:rsidTr="00C859CF">
        <w:tc>
          <w:tcPr>
            <w:tcW w:w="4503" w:type="dxa"/>
            <w:shd w:val="clear" w:color="auto" w:fill="auto"/>
          </w:tcPr>
          <w:p w14:paraId="3B8798C6" w14:textId="77777777" w:rsidR="00F579FF" w:rsidRPr="00792B0C" w:rsidRDefault="002F5F62" w:rsidP="002F5F62">
            <w:pPr>
              <w:rPr>
                <w:rFonts w:asciiTheme="minorHAnsi" w:hAnsiTheme="minorHAnsi" w:cstheme="minorHAnsi"/>
              </w:rPr>
            </w:pPr>
            <w:r w:rsidRPr="00792B0C">
              <w:rPr>
                <w:rFonts w:asciiTheme="minorHAnsi" w:hAnsiTheme="minorHAnsi" w:cstheme="minorHAnsi"/>
              </w:rPr>
              <w:t>Pharmacy Technician Registered with General Pharmaceutical Council (GPhC).</w:t>
            </w:r>
          </w:p>
        </w:tc>
        <w:tc>
          <w:tcPr>
            <w:tcW w:w="2409" w:type="dxa"/>
            <w:shd w:val="clear" w:color="auto" w:fill="auto"/>
          </w:tcPr>
          <w:p w14:paraId="3B8798C7"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8C8" w14:textId="77777777" w:rsidR="00F579FF" w:rsidRPr="00792B0C" w:rsidRDefault="002F5F62" w:rsidP="00C859CF">
            <w:pPr>
              <w:rPr>
                <w:rFonts w:asciiTheme="minorHAnsi" w:hAnsiTheme="minorHAnsi" w:cstheme="minorHAnsi"/>
              </w:rPr>
            </w:pPr>
            <w:r w:rsidRPr="00792B0C">
              <w:rPr>
                <w:rFonts w:asciiTheme="minorHAnsi" w:hAnsiTheme="minorHAnsi" w:cstheme="minorHAnsi"/>
              </w:rPr>
              <w:t>GPhC Register</w:t>
            </w:r>
          </w:p>
        </w:tc>
      </w:tr>
      <w:tr w:rsidR="00C859CF" w:rsidRPr="00792B0C" w14:paraId="3B8798CD" w14:textId="77777777" w:rsidTr="00C859CF">
        <w:tc>
          <w:tcPr>
            <w:tcW w:w="4503" w:type="dxa"/>
            <w:shd w:val="clear" w:color="auto" w:fill="auto"/>
          </w:tcPr>
          <w:p w14:paraId="3B8798CA" w14:textId="77777777" w:rsidR="00F579FF" w:rsidRPr="00792B0C" w:rsidRDefault="002F5F62" w:rsidP="002F5F62">
            <w:pPr>
              <w:rPr>
                <w:rFonts w:asciiTheme="minorHAnsi" w:hAnsiTheme="minorHAnsi" w:cstheme="minorHAnsi"/>
              </w:rPr>
            </w:pPr>
            <w:r w:rsidRPr="00792B0C">
              <w:rPr>
                <w:rFonts w:asciiTheme="minorHAnsi" w:hAnsiTheme="minorHAnsi" w:cstheme="minorHAnsi"/>
              </w:rPr>
              <w:t>Accredited Checking Technician (ACT) or willing to work towards ACT.</w:t>
            </w:r>
          </w:p>
        </w:tc>
        <w:tc>
          <w:tcPr>
            <w:tcW w:w="2409" w:type="dxa"/>
            <w:shd w:val="clear" w:color="auto" w:fill="auto"/>
          </w:tcPr>
          <w:p w14:paraId="3B8798CB" w14:textId="77777777" w:rsidR="00F579FF" w:rsidRPr="00792B0C" w:rsidRDefault="002F5F62"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8CC"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w:t>
            </w:r>
          </w:p>
        </w:tc>
      </w:tr>
      <w:tr w:rsidR="00C859CF" w:rsidRPr="00792B0C" w14:paraId="3B8798D1" w14:textId="77777777" w:rsidTr="00C859CF">
        <w:tc>
          <w:tcPr>
            <w:tcW w:w="4503" w:type="dxa"/>
            <w:shd w:val="clear" w:color="auto" w:fill="auto"/>
          </w:tcPr>
          <w:p w14:paraId="3B8798CE" w14:textId="77777777" w:rsidR="00F579FF" w:rsidRPr="00792B0C" w:rsidRDefault="002F5F62" w:rsidP="00C859CF">
            <w:pPr>
              <w:rPr>
                <w:rFonts w:asciiTheme="minorHAnsi" w:hAnsiTheme="minorHAnsi" w:cstheme="minorHAnsi"/>
              </w:rPr>
            </w:pPr>
            <w:r w:rsidRPr="00792B0C">
              <w:rPr>
                <w:rFonts w:asciiTheme="minorHAnsi" w:hAnsiTheme="minorHAnsi" w:cstheme="minorHAnsi"/>
              </w:rPr>
              <w:t>National Medicines Management Accreditation or equivalent.</w:t>
            </w:r>
          </w:p>
        </w:tc>
        <w:tc>
          <w:tcPr>
            <w:tcW w:w="2409" w:type="dxa"/>
            <w:shd w:val="clear" w:color="auto" w:fill="auto"/>
          </w:tcPr>
          <w:p w14:paraId="3B8798CF"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8D0"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w:t>
            </w:r>
          </w:p>
        </w:tc>
      </w:tr>
      <w:tr w:rsidR="00C859CF" w:rsidRPr="00792B0C" w14:paraId="3B8798D4" w14:textId="77777777" w:rsidTr="00C859CF">
        <w:tc>
          <w:tcPr>
            <w:tcW w:w="4503" w:type="dxa"/>
            <w:shd w:val="clear" w:color="auto" w:fill="auto"/>
          </w:tcPr>
          <w:p w14:paraId="3B8798D2" w14:textId="77777777" w:rsidR="00F579FF" w:rsidRPr="00792B0C" w:rsidRDefault="00F579FF" w:rsidP="00C859CF">
            <w:pPr>
              <w:rPr>
                <w:rFonts w:asciiTheme="minorHAnsi" w:hAnsiTheme="minorHAnsi" w:cstheme="minorHAnsi"/>
                <w:b/>
              </w:rPr>
            </w:pPr>
            <w:r w:rsidRPr="00792B0C">
              <w:rPr>
                <w:rFonts w:asciiTheme="minorHAnsi" w:hAnsiTheme="minorHAnsi" w:cstheme="minorHAnsi"/>
                <w:b/>
              </w:rPr>
              <w:t>Experience</w:t>
            </w:r>
          </w:p>
        </w:tc>
        <w:tc>
          <w:tcPr>
            <w:tcW w:w="5811" w:type="dxa"/>
            <w:gridSpan w:val="2"/>
            <w:shd w:val="clear" w:color="auto" w:fill="auto"/>
          </w:tcPr>
          <w:p w14:paraId="3B8798D3" w14:textId="77777777" w:rsidR="00F579FF" w:rsidRPr="00792B0C" w:rsidRDefault="00F579FF" w:rsidP="00C859CF">
            <w:pPr>
              <w:rPr>
                <w:rFonts w:asciiTheme="minorHAnsi" w:hAnsiTheme="minorHAnsi" w:cstheme="minorHAnsi"/>
              </w:rPr>
            </w:pPr>
          </w:p>
        </w:tc>
      </w:tr>
      <w:tr w:rsidR="00C859CF" w:rsidRPr="00792B0C" w14:paraId="3B8798D8" w14:textId="77777777" w:rsidTr="00C859CF">
        <w:tc>
          <w:tcPr>
            <w:tcW w:w="4503" w:type="dxa"/>
            <w:shd w:val="clear" w:color="auto" w:fill="auto"/>
          </w:tcPr>
          <w:p w14:paraId="3B8798D5" w14:textId="77777777" w:rsidR="00F579FF" w:rsidRPr="00792B0C" w:rsidRDefault="002F5F62" w:rsidP="002F5F62">
            <w:pPr>
              <w:rPr>
                <w:rFonts w:asciiTheme="minorHAnsi" w:hAnsiTheme="minorHAnsi" w:cstheme="minorHAnsi"/>
              </w:rPr>
            </w:pPr>
            <w:r w:rsidRPr="00792B0C">
              <w:rPr>
                <w:rFonts w:asciiTheme="minorHAnsi" w:hAnsiTheme="minorHAnsi" w:cstheme="minorHAnsi"/>
              </w:rPr>
              <w:t>Post qualification experience working in community, secondary, intermediate or primary care pharmacy services</w:t>
            </w:r>
          </w:p>
        </w:tc>
        <w:tc>
          <w:tcPr>
            <w:tcW w:w="2409" w:type="dxa"/>
            <w:shd w:val="clear" w:color="auto" w:fill="auto"/>
          </w:tcPr>
          <w:p w14:paraId="3B8798D6"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8D7"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8DC" w14:textId="77777777" w:rsidTr="00C859CF">
        <w:tc>
          <w:tcPr>
            <w:tcW w:w="4503" w:type="dxa"/>
            <w:shd w:val="clear" w:color="auto" w:fill="auto"/>
          </w:tcPr>
          <w:p w14:paraId="3B8798D9" w14:textId="77777777" w:rsidR="00F579FF" w:rsidRPr="00792B0C" w:rsidRDefault="002F5F62" w:rsidP="00C859CF">
            <w:pPr>
              <w:rPr>
                <w:rFonts w:asciiTheme="minorHAnsi" w:hAnsiTheme="minorHAnsi" w:cstheme="minorHAnsi"/>
              </w:rPr>
            </w:pPr>
            <w:r w:rsidRPr="00792B0C">
              <w:rPr>
                <w:rFonts w:asciiTheme="minorHAnsi" w:hAnsiTheme="minorHAnsi" w:cstheme="minorHAnsi"/>
              </w:rPr>
              <w:t>Experience of working with medicines/pharmacy procurement, distribution (including cold chain and controlled drugs), safe storage and transportation of medicines processes.</w:t>
            </w:r>
          </w:p>
        </w:tc>
        <w:tc>
          <w:tcPr>
            <w:tcW w:w="2409" w:type="dxa"/>
            <w:shd w:val="clear" w:color="auto" w:fill="auto"/>
          </w:tcPr>
          <w:p w14:paraId="3B8798DA"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8DB"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8E0" w14:textId="77777777" w:rsidTr="00C859CF">
        <w:tc>
          <w:tcPr>
            <w:tcW w:w="4503" w:type="dxa"/>
            <w:shd w:val="clear" w:color="auto" w:fill="auto"/>
          </w:tcPr>
          <w:p w14:paraId="3B8798DD" w14:textId="77777777" w:rsidR="00F579FF" w:rsidRPr="00792B0C" w:rsidRDefault="005D1737" w:rsidP="005D1737">
            <w:pPr>
              <w:rPr>
                <w:rFonts w:asciiTheme="minorHAnsi" w:hAnsiTheme="minorHAnsi" w:cstheme="minorHAnsi"/>
              </w:rPr>
            </w:pPr>
            <w:r w:rsidRPr="00792B0C">
              <w:rPr>
                <w:rFonts w:asciiTheme="minorHAnsi" w:hAnsiTheme="minorHAnsi" w:cstheme="minorHAnsi"/>
              </w:rPr>
              <w:t>Hospital pharmacy experience (or equivalent) experience in areas of Pharmacy Technical Services and / or Medicines Management</w:t>
            </w:r>
          </w:p>
        </w:tc>
        <w:tc>
          <w:tcPr>
            <w:tcW w:w="2409" w:type="dxa"/>
            <w:shd w:val="clear" w:color="auto" w:fill="auto"/>
          </w:tcPr>
          <w:p w14:paraId="3B8798DE" w14:textId="77777777" w:rsidR="00F579FF" w:rsidRPr="00792B0C" w:rsidRDefault="005D1737" w:rsidP="00C859CF">
            <w:pPr>
              <w:rPr>
                <w:rFonts w:asciiTheme="minorHAnsi" w:hAnsiTheme="minorHAnsi" w:cstheme="minorHAnsi"/>
              </w:rPr>
            </w:pPr>
            <w:r w:rsidRPr="00792B0C">
              <w:rPr>
                <w:rFonts w:asciiTheme="minorHAnsi" w:hAnsiTheme="minorHAnsi" w:cstheme="minorHAnsi"/>
              </w:rPr>
              <w:t>D</w:t>
            </w:r>
          </w:p>
        </w:tc>
        <w:tc>
          <w:tcPr>
            <w:tcW w:w="3402" w:type="dxa"/>
            <w:shd w:val="clear" w:color="auto" w:fill="auto"/>
          </w:tcPr>
          <w:p w14:paraId="3B8798DF"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8E4" w14:textId="77777777" w:rsidTr="00C859CF">
        <w:tc>
          <w:tcPr>
            <w:tcW w:w="4503" w:type="dxa"/>
            <w:shd w:val="clear" w:color="auto" w:fill="auto"/>
          </w:tcPr>
          <w:p w14:paraId="3B8798E1" w14:textId="77777777" w:rsidR="00F579FF" w:rsidRPr="00792B0C" w:rsidRDefault="005D1737" w:rsidP="00C859CF">
            <w:pPr>
              <w:rPr>
                <w:rFonts w:asciiTheme="minorHAnsi" w:hAnsiTheme="minorHAnsi" w:cstheme="minorHAnsi"/>
              </w:rPr>
            </w:pPr>
            <w:r w:rsidRPr="00792B0C">
              <w:rPr>
                <w:rFonts w:asciiTheme="minorHAnsi" w:hAnsiTheme="minorHAnsi" w:cstheme="minorHAnsi"/>
              </w:rPr>
              <w:t>Medication reconciliation processes</w:t>
            </w:r>
          </w:p>
        </w:tc>
        <w:tc>
          <w:tcPr>
            <w:tcW w:w="2409" w:type="dxa"/>
            <w:shd w:val="clear" w:color="auto" w:fill="auto"/>
          </w:tcPr>
          <w:p w14:paraId="3B8798E2" w14:textId="77777777" w:rsidR="00F579FF" w:rsidRPr="00792B0C" w:rsidRDefault="005D1737" w:rsidP="00C859CF">
            <w:pPr>
              <w:rPr>
                <w:rFonts w:asciiTheme="minorHAnsi" w:hAnsiTheme="minorHAnsi" w:cstheme="minorHAnsi"/>
              </w:rPr>
            </w:pPr>
            <w:r w:rsidRPr="00792B0C">
              <w:rPr>
                <w:rFonts w:asciiTheme="minorHAnsi" w:hAnsiTheme="minorHAnsi" w:cstheme="minorHAnsi"/>
              </w:rPr>
              <w:t>D</w:t>
            </w:r>
          </w:p>
        </w:tc>
        <w:tc>
          <w:tcPr>
            <w:tcW w:w="3402" w:type="dxa"/>
            <w:shd w:val="clear" w:color="auto" w:fill="auto"/>
          </w:tcPr>
          <w:p w14:paraId="3B8798E3"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8E8" w14:textId="77777777" w:rsidTr="00C859CF">
        <w:tc>
          <w:tcPr>
            <w:tcW w:w="4503" w:type="dxa"/>
            <w:shd w:val="clear" w:color="auto" w:fill="auto"/>
          </w:tcPr>
          <w:p w14:paraId="3B8798E5"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Experience with implementing or working with Electronic Prescribing and Medicines Administration (ePMA) systems</w:t>
            </w:r>
          </w:p>
        </w:tc>
        <w:tc>
          <w:tcPr>
            <w:tcW w:w="2409" w:type="dxa"/>
            <w:shd w:val="clear" w:color="auto" w:fill="auto"/>
          </w:tcPr>
          <w:p w14:paraId="3B8798E6"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D</w:t>
            </w:r>
          </w:p>
        </w:tc>
        <w:tc>
          <w:tcPr>
            <w:tcW w:w="3402" w:type="dxa"/>
            <w:shd w:val="clear" w:color="auto" w:fill="auto"/>
          </w:tcPr>
          <w:p w14:paraId="3B8798E7"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8EC" w14:textId="77777777" w:rsidTr="00C859CF">
        <w:tc>
          <w:tcPr>
            <w:tcW w:w="4503" w:type="dxa"/>
            <w:shd w:val="clear" w:color="auto" w:fill="auto"/>
          </w:tcPr>
          <w:p w14:paraId="3B8798E9" w14:textId="77777777" w:rsidR="00F579FF" w:rsidRPr="00792B0C" w:rsidRDefault="005D1737" w:rsidP="00C859CF">
            <w:pPr>
              <w:rPr>
                <w:rFonts w:asciiTheme="minorHAnsi" w:hAnsiTheme="minorHAnsi" w:cstheme="minorHAnsi"/>
              </w:rPr>
            </w:pPr>
            <w:r w:rsidRPr="00792B0C">
              <w:rPr>
                <w:rFonts w:asciiTheme="minorHAnsi" w:hAnsiTheme="minorHAnsi" w:cstheme="minorHAnsi"/>
              </w:rPr>
              <w:t>Audit, analysing data.</w:t>
            </w:r>
          </w:p>
        </w:tc>
        <w:tc>
          <w:tcPr>
            <w:tcW w:w="2409" w:type="dxa"/>
            <w:shd w:val="clear" w:color="auto" w:fill="auto"/>
          </w:tcPr>
          <w:p w14:paraId="3B8798EA"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D</w:t>
            </w:r>
          </w:p>
        </w:tc>
        <w:tc>
          <w:tcPr>
            <w:tcW w:w="3402" w:type="dxa"/>
            <w:shd w:val="clear" w:color="auto" w:fill="auto"/>
          </w:tcPr>
          <w:p w14:paraId="3B8798EB"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8F0" w14:textId="77777777" w:rsidTr="00C859CF">
        <w:tc>
          <w:tcPr>
            <w:tcW w:w="4503" w:type="dxa"/>
            <w:shd w:val="clear" w:color="auto" w:fill="auto"/>
          </w:tcPr>
          <w:p w14:paraId="3B8798ED" w14:textId="77777777" w:rsidR="00F579FF" w:rsidRPr="00792B0C" w:rsidRDefault="005D1737" w:rsidP="00C859CF">
            <w:pPr>
              <w:rPr>
                <w:rFonts w:asciiTheme="minorHAnsi" w:hAnsiTheme="minorHAnsi" w:cstheme="minorHAnsi"/>
              </w:rPr>
            </w:pPr>
            <w:r w:rsidRPr="00792B0C">
              <w:rPr>
                <w:rFonts w:asciiTheme="minorHAnsi" w:hAnsiTheme="minorHAnsi" w:cstheme="minorHAnsi"/>
              </w:rPr>
              <w:t>Multi-disciplinary working.</w:t>
            </w:r>
          </w:p>
        </w:tc>
        <w:tc>
          <w:tcPr>
            <w:tcW w:w="2409" w:type="dxa"/>
            <w:shd w:val="clear" w:color="auto" w:fill="auto"/>
          </w:tcPr>
          <w:p w14:paraId="3B8798EE"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D</w:t>
            </w:r>
          </w:p>
        </w:tc>
        <w:tc>
          <w:tcPr>
            <w:tcW w:w="3402" w:type="dxa"/>
            <w:shd w:val="clear" w:color="auto" w:fill="auto"/>
          </w:tcPr>
          <w:p w14:paraId="3B8798EF"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8F3" w14:textId="77777777" w:rsidTr="00C859CF">
        <w:tc>
          <w:tcPr>
            <w:tcW w:w="4503" w:type="dxa"/>
            <w:shd w:val="clear" w:color="auto" w:fill="auto"/>
          </w:tcPr>
          <w:p w14:paraId="3B8798F1" w14:textId="77777777" w:rsidR="00F579FF" w:rsidRPr="00792B0C" w:rsidRDefault="00F579FF" w:rsidP="00C859CF">
            <w:pPr>
              <w:rPr>
                <w:rFonts w:asciiTheme="minorHAnsi" w:hAnsiTheme="minorHAnsi" w:cstheme="minorHAnsi"/>
                <w:b/>
              </w:rPr>
            </w:pPr>
            <w:r w:rsidRPr="00792B0C">
              <w:rPr>
                <w:rFonts w:asciiTheme="minorHAnsi" w:hAnsiTheme="minorHAnsi" w:cstheme="minorHAnsi"/>
                <w:b/>
              </w:rPr>
              <w:t>Skills, abilities and knowledge</w:t>
            </w:r>
          </w:p>
        </w:tc>
        <w:tc>
          <w:tcPr>
            <w:tcW w:w="5811" w:type="dxa"/>
            <w:gridSpan w:val="2"/>
            <w:shd w:val="clear" w:color="auto" w:fill="auto"/>
          </w:tcPr>
          <w:p w14:paraId="3B8798F2" w14:textId="77777777" w:rsidR="00F579FF" w:rsidRPr="00792B0C" w:rsidRDefault="00F579FF" w:rsidP="00C859CF">
            <w:pPr>
              <w:rPr>
                <w:rFonts w:asciiTheme="minorHAnsi" w:hAnsiTheme="minorHAnsi" w:cstheme="minorHAnsi"/>
              </w:rPr>
            </w:pPr>
          </w:p>
        </w:tc>
      </w:tr>
      <w:tr w:rsidR="00C859CF" w:rsidRPr="00792B0C" w14:paraId="3B8798F7" w14:textId="77777777" w:rsidTr="00C859CF">
        <w:tc>
          <w:tcPr>
            <w:tcW w:w="4503" w:type="dxa"/>
            <w:shd w:val="clear" w:color="auto" w:fill="auto"/>
          </w:tcPr>
          <w:p w14:paraId="3B8798F4" w14:textId="77777777" w:rsidR="00F579FF" w:rsidRPr="00792B0C" w:rsidRDefault="005D1737" w:rsidP="005D1737">
            <w:pPr>
              <w:rPr>
                <w:rFonts w:asciiTheme="minorHAnsi" w:hAnsiTheme="minorHAnsi" w:cstheme="minorHAnsi"/>
              </w:rPr>
            </w:pPr>
            <w:r w:rsidRPr="00792B0C">
              <w:rPr>
                <w:rFonts w:asciiTheme="minorHAnsi" w:hAnsiTheme="minorHAnsi" w:cstheme="minorHAnsi"/>
              </w:rPr>
              <w:t>General knowledge of common drug therapy and their uses.</w:t>
            </w:r>
          </w:p>
        </w:tc>
        <w:tc>
          <w:tcPr>
            <w:tcW w:w="2409" w:type="dxa"/>
            <w:shd w:val="clear" w:color="auto" w:fill="auto"/>
          </w:tcPr>
          <w:p w14:paraId="3B8798F5"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8F6"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8FB" w14:textId="77777777" w:rsidTr="00C859CF">
        <w:tc>
          <w:tcPr>
            <w:tcW w:w="4503" w:type="dxa"/>
            <w:shd w:val="clear" w:color="auto" w:fill="auto"/>
          </w:tcPr>
          <w:p w14:paraId="3B8798F8" w14:textId="72D3F849" w:rsidR="00F579FF" w:rsidRPr="00792B0C" w:rsidRDefault="005D1737" w:rsidP="005D1737">
            <w:pPr>
              <w:rPr>
                <w:rFonts w:asciiTheme="minorHAnsi" w:hAnsiTheme="minorHAnsi" w:cstheme="minorHAnsi"/>
              </w:rPr>
            </w:pPr>
            <w:r w:rsidRPr="00792B0C">
              <w:rPr>
                <w:rFonts w:asciiTheme="minorHAnsi" w:hAnsiTheme="minorHAnsi" w:cstheme="minorHAnsi"/>
              </w:rPr>
              <w:t xml:space="preserve">Computer skills. This includes keyboard skills and the ability to use IT software, </w:t>
            </w:r>
            <w:r w:rsidR="00792B0C" w:rsidRPr="00792B0C">
              <w:rPr>
                <w:rFonts w:asciiTheme="minorHAnsi" w:hAnsiTheme="minorHAnsi" w:cstheme="minorHAnsi"/>
              </w:rPr>
              <w:t>e.g.,</w:t>
            </w:r>
            <w:r w:rsidRPr="00792B0C">
              <w:rPr>
                <w:rFonts w:asciiTheme="minorHAnsi" w:hAnsiTheme="minorHAnsi" w:cstheme="minorHAnsi"/>
              </w:rPr>
              <w:t xml:space="preserve"> Internet, Intranet, Microsoft Office (Word, Excel, Outlook) and an understanding of information management and technology in the management of pharmaceutical services.</w:t>
            </w:r>
          </w:p>
        </w:tc>
        <w:tc>
          <w:tcPr>
            <w:tcW w:w="2409" w:type="dxa"/>
            <w:shd w:val="clear" w:color="auto" w:fill="auto"/>
          </w:tcPr>
          <w:p w14:paraId="3B8798F9"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8FA"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8FF" w14:textId="77777777" w:rsidTr="00C859CF">
        <w:tc>
          <w:tcPr>
            <w:tcW w:w="4503" w:type="dxa"/>
            <w:shd w:val="clear" w:color="auto" w:fill="auto"/>
          </w:tcPr>
          <w:p w14:paraId="3B8798FC" w14:textId="77777777" w:rsidR="00F579FF" w:rsidRPr="00792B0C" w:rsidRDefault="005D1737" w:rsidP="005D1737">
            <w:pPr>
              <w:rPr>
                <w:rFonts w:asciiTheme="minorHAnsi" w:hAnsiTheme="minorHAnsi" w:cstheme="minorHAnsi"/>
              </w:rPr>
            </w:pPr>
            <w:r w:rsidRPr="00792B0C">
              <w:rPr>
                <w:rFonts w:asciiTheme="minorHAnsi" w:hAnsiTheme="minorHAnsi" w:cstheme="minorHAnsi"/>
              </w:rPr>
              <w:t xml:space="preserve">Recognises personal limitations and boundaries of professional competence, </w:t>
            </w:r>
            <w:r w:rsidRPr="00792B0C">
              <w:rPr>
                <w:rFonts w:asciiTheme="minorHAnsi" w:hAnsiTheme="minorHAnsi" w:cstheme="minorHAnsi"/>
              </w:rPr>
              <w:lastRenderedPageBreak/>
              <w:t>able to identify when advice needs to be sought.</w:t>
            </w:r>
          </w:p>
        </w:tc>
        <w:tc>
          <w:tcPr>
            <w:tcW w:w="2409" w:type="dxa"/>
            <w:shd w:val="clear" w:color="auto" w:fill="auto"/>
          </w:tcPr>
          <w:p w14:paraId="3B8798FD"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lastRenderedPageBreak/>
              <w:t>E</w:t>
            </w:r>
          </w:p>
        </w:tc>
        <w:tc>
          <w:tcPr>
            <w:tcW w:w="3402" w:type="dxa"/>
            <w:shd w:val="clear" w:color="auto" w:fill="auto"/>
          </w:tcPr>
          <w:p w14:paraId="3B8798FE"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903" w14:textId="77777777" w:rsidTr="00C859CF">
        <w:tc>
          <w:tcPr>
            <w:tcW w:w="4503" w:type="dxa"/>
            <w:shd w:val="clear" w:color="auto" w:fill="auto"/>
          </w:tcPr>
          <w:p w14:paraId="3B879900" w14:textId="77777777" w:rsidR="00F579FF" w:rsidRPr="00792B0C" w:rsidRDefault="005D1737" w:rsidP="005D1737">
            <w:pPr>
              <w:rPr>
                <w:rFonts w:asciiTheme="minorHAnsi" w:hAnsiTheme="minorHAnsi" w:cstheme="minorHAnsi"/>
              </w:rPr>
            </w:pPr>
            <w:r w:rsidRPr="00792B0C">
              <w:rPr>
                <w:rFonts w:asciiTheme="minorHAnsi" w:hAnsiTheme="minorHAnsi" w:cstheme="minorHAnsi"/>
              </w:rPr>
              <w:t>Knowledge of medicines management and relevant legislation and policies.</w:t>
            </w:r>
          </w:p>
        </w:tc>
        <w:tc>
          <w:tcPr>
            <w:tcW w:w="2409" w:type="dxa"/>
            <w:shd w:val="clear" w:color="auto" w:fill="auto"/>
          </w:tcPr>
          <w:p w14:paraId="3B879901" w14:textId="77777777" w:rsidR="00F579FF" w:rsidRPr="00792B0C" w:rsidRDefault="005D1737"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902"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907" w14:textId="77777777" w:rsidTr="00C859CF">
        <w:tc>
          <w:tcPr>
            <w:tcW w:w="4503" w:type="dxa"/>
            <w:shd w:val="clear" w:color="auto" w:fill="auto"/>
          </w:tcPr>
          <w:p w14:paraId="3B879904" w14:textId="77777777" w:rsidR="00F579FF" w:rsidRPr="00792B0C" w:rsidRDefault="005D1737" w:rsidP="005D1737">
            <w:pPr>
              <w:rPr>
                <w:rFonts w:asciiTheme="minorHAnsi" w:hAnsiTheme="minorHAnsi" w:cstheme="minorHAnsi"/>
              </w:rPr>
            </w:pPr>
            <w:r w:rsidRPr="00792B0C">
              <w:rPr>
                <w:rFonts w:asciiTheme="minorHAnsi" w:hAnsiTheme="minorHAnsi" w:cstheme="minorHAnsi"/>
              </w:rPr>
              <w:t>Able to work within teams, good interpersonal abilities.</w:t>
            </w:r>
          </w:p>
        </w:tc>
        <w:tc>
          <w:tcPr>
            <w:tcW w:w="2409" w:type="dxa"/>
            <w:shd w:val="clear" w:color="auto" w:fill="auto"/>
          </w:tcPr>
          <w:p w14:paraId="3B879905"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906"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90B" w14:textId="77777777" w:rsidTr="00C859CF">
        <w:tc>
          <w:tcPr>
            <w:tcW w:w="4503" w:type="dxa"/>
            <w:shd w:val="clear" w:color="auto" w:fill="auto"/>
          </w:tcPr>
          <w:p w14:paraId="3B879908"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Time management and prioritisation skills</w:t>
            </w:r>
            <w:r w:rsidR="005D1737" w:rsidRPr="00792B0C">
              <w:rPr>
                <w:rFonts w:asciiTheme="minorHAnsi" w:hAnsiTheme="minorHAnsi" w:cstheme="minorHAnsi"/>
              </w:rPr>
              <w:t>.</w:t>
            </w:r>
          </w:p>
        </w:tc>
        <w:tc>
          <w:tcPr>
            <w:tcW w:w="2409" w:type="dxa"/>
            <w:shd w:val="clear" w:color="auto" w:fill="auto"/>
          </w:tcPr>
          <w:p w14:paraId="3B879909"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90A"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90F" w14:textId="77777777" w:rsidTr="00C859CF">
        <w:tc>
          <w:tcPr>
            <w:tcW w:w="4503" w:type="dxa"/>
            <w:shd w:val="clear" w:color="auto" w:fill="auto"/>
          </w:tcPr>
          <w:p w14:paraId="3B87990C" w14:textId="77777777" w:rsidR="00F579FF" w:rsidRPr="00792B0C" w:rsidRDefault="005D1737" w:rsidP="00C859CF">
            <w:pPr>
              <w:rPr>
                <w:rFonts w:asciiTheme="minorHAnsi" w:hAnsiTheme="minorHAnsi" w:cstheme="minorHAnsi"/>
              </w:rPr>
            </w:pPr>
            <w:r w:rsidRPr="00792B0C">
              <w:rPr>
                <w:rFonts w:asciiTheme="minorHAnsi" w:hAnsiTheme="minorHAnsi" w:cstheme="minorHAnsi"/>
              </w:rPr>
              <w:t>Organisation and prioritisation skills.</w:t>
            </w:r>
          </w:p>
        </w:tc>
        <w:tc>
          <w:tcPr>
            <w:tcW w:w="2409" w:type="dxa"/>
            <w:shd w:val="clear" w:color="auto" w:fill="auto"/>
          </w:tcPr>
          <w:p w14:paraId="3B87990D"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90E"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912" w14:textId="77777777" w:rsidTr="00C859CF">
        <w:tc>
          <w:tcPr>
            <w:tcW w:w="4503" w:type="dxa"/>
            <w:shd w:val="clear" w:color="auto" w:fill="auto"/>
          </w:tcPr>
          <w:p w14:paraId="3B879910" w14:textId="77777777" w:rsidR="00F579FF" w:rsidRPr="00792B0C" w:rsidRDefault="00F579FF" w:rsidP="00C859CF">
            <w:pPr>
              <w:rPr>
                <w:rFonts w:asciiTheme="minorHAnsi" w:hAnsiTheme="minorHAnsi" w:cstheme="minorHAnsi"/>
                <w:b/>
              </w:rPr>
            </w:pPr>
            <w:r w:rsidRPr="00792B0C">
              <w:rPr>
                <w:rFonts w:asciiTheme="minorHAnsi" w:hAnsiTheme="minorHAnsi" w:cstheme="minorHAnsi"/>
                <w:b/>
              </w:rPr>
              <w:t>Attitude</w:t>
            </w:r>
          </w:p>
        </w:tc>
        <w:tc>
          <w:tcPr>
            <w:tcW w:w="5811" w:type="dxa"/>
            <w:gridSpan w:val="2"/>
            <w:shd w:val="clear" w:color="auto" w:fill="auto"/>
          </w:tcPr>
          <w:p w14:paraId="3B879911" w14:textId="77777777" w:rsidR="00F579FF" w:rsidRPr="00792B0C" w:rsidRDefault="00F579FF" w:rsidP="00C859CF">
            <w:pPr>
              <w:rPr>
                <w:rFonts w:asciiTheme="minorHAnsi" w:hAnsiTheme="minorHAnsi" w:cstheme="minorHAnsi"/>
              </w:rPr>
            </w:pPr>
          </w:p>
        </w:tc>
      </w:tr>
      <w:tr w:rsidR="00C859CF" w:rsidRPr="00792B0C" w14:paraId="3B879916" w14:textId="77777777" w:rsidTr="00C859CF">
        <w:tc>
          <w:tcPr>
            <w:tcW w:w="4503" w:type="dxa"/>
            <w:shd w:val="clear" w:color="auto" w:fill="auto"/>
          </w:tcPr>
          <w:p w14:paraId="3B879913"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Deal with confidential issues in a professional and sensitive manner</w:t>
            </w:r>
          </w:p>
        </w:tc>
        <w:tc>
          <w:tcPr>
            <w:tcW w:w="2409" w:type="dxa"/>
            <w:shd w:val="clear" w:color="auto" w:fill="auto"/>
          </w:tcPr>
          <w:p w14:paraId="3B879914"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915"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91A" w14:textId="77777777" w:rsidTr="00C859CF">
        <w:tc>
          <w:tcPr>
            <w:tcW w:w="4503" w:type="dxa"/>
            <w:shd w:val="clear" w:color="auto" w:fill="auto"/>
          </w:tcPr>
          <w:p w14:paraId="3B879917" w14:textId="77777777" w:rsidR="00F579FF" w:rsidRPr="00792B0C" w:rsidRDefault="005D1737" w:rsidP="00C859CF">
            <w:pPr>
              <w:rPr>
                <w:rFonts w:asciiTheme="minorHAnsi" w:hAnsiTheme="minorHAnsi" w:cstheme="minorHAnsi"/>
              </w:rPr>
            </w:pPr>
            <w:r w:rsidRPr="00792B0C">
              <w:rPr>
                <w:rFonts w:asciiTheme="minorHAnsi" w:hAnsiTheme="minorHAnsi" w:cstheme="minorHAnsi"/>
              </w:rPr>
              <w:t>Reliable, enthusiastic and self-motivated</w:t>
            </w:r>
          </w:p>
        </w:tc>
        <w:tc>
          <w:tcPr>
            <w:tcW w:w="2409" w:type="dxa"/>
            <w:shd w:val="clear" w:color="auto" w:fill="auto"/>
          </w:tcPr>
          <w:p w14:paraId="3B879918"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919"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91E" w14:textId="77777777" w:rsidTr="00C859CF">
        <w:tc>
          <w:tcPr>
            <w:tcW w:w="4503" w:type="dxa"/>
            <w:shd w:val="clear" w:color="auto" w:fill="auto"/>
          </w:tcPr>
          <w:p w14:paraId="3B87991B" w14:textId="77777777" w:rsidR="00F579FF" w:rsidRPr="00792B0C" w:rsidRDefault="005D1737" w:rsidP="00C859CF">
            <w:pPr>
              <w:rPr>
                <w:rFonts w:asciiTheme="minorHAnsi" w:hAnsiTheme="minorHAnsi" w:cstheme="minorHAnsi"/>
              </w:rPr>
            </w:pPr>
            <w:r w:rsidRPr="00792B0C">
              <w:rPr>
                <w:rFonts w:asciiTheme="minorHAnsi" w:hAnsiTheme="minorHAnsi" w:cstheme="minorHAnsi"/>
              </w:rPr>
              <w:t>Able to lift / carry pharmaceutical goods</w:t>
            </w:r>
          </w:p>
        </w:tc>
        <w:tc>
          <w:tcPr>
            <w:tcW w:w="2409" w:type="dxa"/>
            <w:shd w:val="clear" w:color="auto" w:fill="auto"/>
          </w:tcPr>
          <w:p w14:paraId="3B87991C"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91D"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r w:rsidR="00C859CF" w:rsidRPr="00792B0C" w14:paraId="3B879922" w14:textId="77777777" w:rsidTr="00C859CF">
        <w:tc>
          <w:tcPr>
            <w:tcW w:w="4503" w:type="dxa"/>
            <w:shd w:val="clear" w:color="auto" w:fill="auto"/>
          </w:tcPr>
          <w:p w14:paraId="3B87991F" w14:textId="77777777" w:rsidR="00F579FF" w:rsidRPr="00792B0C" w:rsidRDefault="005D1737" w:rsidP="00C859CF">
            <w:pPr>
              <w:rPr>
                <w:rFonts w:asciiTheme="minorHAnsi" w:hAnsiTheme="minorHAnsi" w:cstheme="minorHAnsi"/>
              </w:rPr>
            </w:pPr>
            <w:r w:rsidRPr="00792B0C">
              <w:rPr>
                <w:rFonts w:asciiTheme="minorHAnsi" w:hAnsiTheme="minorHAnsi" w:cstheme="minorHAnsi"/>
              </w:rPr>
              <w:t>Professional appearance and manner.</w:t>
            </w:r>
          </w:p>
        </w:tc>
        <w:tc>
          <w:tcPr>
            <w:tcW w:w="2409" w:type="dxa"/>
            <w:shd w:val="clear" w:color="auto" w:fill="auto"/>
          </w:tcPr>
          <w:p w14:paraId="3B879920"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E</w:t>
            </w:r>
          </w:p>
        </w:tc>
        <w:tc>
          <w:tcPr>
            <w:tcW w:w="3402" w:type="dxa"/>
            <w:shd w:val="clear" w:color="auto" w:fill="auto"/>
          </w:tcPr>
          <w:p w14:paraId="3B879921" w14:textId="77777777" w:rsidR="00F579FF" w:rsidRPr="00792B0C" w:rsidRDefault="00F579FF" w:rsidP="00C859CF">
            <w:pPr>
              <w:rPr>
                <w:rFonts w:asciiTheme="minorHAnsi" w:hAnsiTheme="minorHAnsi" w:cstheme="minorHAnsi"/>
              </w:rPr>
            </w:pPr>
            <w:r w:rsidRPr="00792B0C">
              <w:rPr>
                <w:rFonts w:asciiTheme="minorHAnsi" w:hAnsiTheme="minorHAnsi" w:cstheme="minorHAnsi"/>
              </w:rPr>
              <w:t>A/I</w:t>
            </w:r>
          </w:p>
        </w:tc>
      </w:tr>
    </w:tbl>
    <w:p w14:paraId="3B879923"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p>
    <w:p w14:paraId="3B879924" w14:textId="77777777" w:rsidR="00925BE6" w:rsidRPr="00792B0C"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bidi="en-GB"/>
        </w:rPr>
      </w:pPr>
    </w:p>
    <w:sectPr w:rsidR="00925BE6" w:rsidRPr="00792B0C">
      <w:headerReference w:type="default" r:id="rId10"/>
      <w:footerReference w:type="default" r:id="rId11"/>
      <w:pgSz w:w="11906" w:h="16838"/>
      <w:pgMar w:top="1134" w:right="1134" w:bottom="1134" w:left="1134" w:header="36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E800" w14:textId="77777777" w:rsidR="000209A6" w:rsidRDefault="000209A6">
      <w:r>
        <w:separator/>
      </w:r>
    </w:p>
  </w:endnote>
  <w:endnote w:type="continuationSeparator" w:id="0">
    <w:p w14:paraId="7483FE71" w14:textId="77777777" w:rsidR="000209A6" w:rsidRDefault="0002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992D" w14:textId="63E9EF22" w:rsidR="00925BE6" w:rsidRDefault="005324B0">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sz w:val="18"/>
        <w:lang w:bidi="en-GB"/>
      </w:rPr>
    </w:pPr>
    <w:r w:rsidRPr="005324B0">
      <w:rPr>
        <w:rFonts w:ascii="Arial" w:eastAsia="Arial" w:hAnsi="Arial"/>
        <w:sz w:val="18"/>
        <w:lang w:bidi="en-GB"/>
      </w:rPr>
      <w:t xml:space="preserve">Pharmacy Technician – Medicines Management </w:t>
    </w:r>
    <w:r>
      <w:rPr>
        <w:rFonts w:ascii="Arial" w:eastAsia="Arial" w:hAnsi="Arial"/>
        <w:sz w:val="18"/>
        <w:lang w:bidi="en-GB"/>
      </w:rPr>
      <w:t xml:space="preserve">                                                                                                </w:t>
    </w:r>
    <w:r w:rsidR="00925BE6">
      <w:rPr>
        <w:rFonts w:ascii="Arial" w:eastAsia="Arial" w:hAnsi="Arial"/>
        <w:sz w:val="18"/>
        <w:lang w:bidi="en-GB"/>
      </w:rPr>
      <w:t xml:space="preserve">Page </w:t>
    </w:r>
    <w:r w:rsidR="00925BE6">
      <w:rPr>
        <w:rFonts w:ascii="Arial" w:eastAsia="Arial" w:hAnsi="Arial"/>
        <w:noProof/>
        <w:sz w:val="18"/>
      </w:rPr>
      <w:fldChar w:fldCharType="begin"/>
    </w:r>
    <w:r w:rsidR="00925BE6">
      <w:rPr>
        <w:rFonts w:ascii="Arial" w:eastAsia="Arial" w:hAnsi="Arial"/>
        <w:noProof/>
        <w:sz w:val="18"/>
      </w:rPr>
      <w:instrText xml:space="preserve"> PAGE \* Arabic </w:instrText>
    </w:r>
    <w:r w:rsidR="00925BE6">
      <w:rPr>
        <w:rFonts w:ascii="Arial" w:eastAsia="Arial" w:hAnsi="Arial"/>
        <w:noProof/>
        <w:sz w:val="18"/>
      </w:rPr>
      <w:fldChar w:fldCharType="separate"/>
    </w:r>
    <w:r w:rsidR="00CF7055">
      <w:rPr>
        <w:rFonts w:ascii="Arial" w:eastAsia="Arial" w:hAnsi="Arial"/>
        <w:noProof/>
        <w:sz w:val="18"/>
      </w:rPr>
      <w:t>2</w:t>
    </w:r>
    <w:r w:rsidR="00925BE6">
      <w:rPr>
        <w:rFonts w:ascii="Arial" w:eastAsia="Arial" w:hAnsi="Arial"/>
        <w:noProof/>
        <w:sz w:val="18"/>
      </w:rPr>
      <w:fldChar w:fldCharType="end"/>
    </w:r>
    <w:r w:rsidR="00925BE6">
      <w:rPr>
        <w:rFonts w:ascii="Arial" w:eastAsia="Arial" w:hAnsi="Arial"/>
        <w:sz w:val="18"/>
        <w:lang w:bidi="en-GB"/>
      </w:rPr>
      <w:t xml:space="preserve"> of </w:t>
    </w:r>
    <w:r w:rsidR="00925BE6">
      <w:rPr>
        <w:rFonts w:ascii="Arial" w:eastAsia="Arial" w:hAnsi="Arial"/>
        <w:noProof/>
        <w:sz w:val="18"/>
      </w:rPr>
      <w:fldChar w:fldCharType="begin"/>
    </w:r>
    <w:r w:rsidR="00925BE6">
      <w:rPr>
        <w:rFonts w:ascii="Arial" w:eastAsia="Arial" w:hAnsi="Arial"/>
        <w:noProof/>
        <w:sz w:val="18"/>
      </w:rPr>
      <w:instrText xml:space="preserve"> NUMPAGES \* Arabic </w:instrText>
    </w:r>
    <w:r w:rsidR="00925BE6">
      <w:rPr>
        <w:rFonts w:ascii="Arial" w:eastAsia="Arial" w:hAnsi="Arial"/>
        <w:noProof/>
        <w:sz w:val="18"/>
      </w:rPr>
      <w:fldChar w:fldCharType="separate"/>
    </w:r>
    <w:r w:rsidR="00CF7055">
      <w:rPr>
        <w:rFonts w:ascii="Arial" w:eastAsia="Arial" w:hAnsi="Arial"/>
        <w:noProof/>
        <w:sz w:val="18"/>
      </w:rPr>
      <w:t>9</w:t>
    </w:r>
    <w:r w:rsidR="00925BE6">
      <w:rPr>
        <w:rFonts w:ascii="Arial" w:eastAsia="Arial" w:hAnsi="Arial"/>
        <w:noProof/>
        <w:sz w:val="18"/>
      </w:rPr>
      <w:fldChar w:fldCharType="end"/>
    </w:r>
  </w:p>
  <w:p w14:paraId="3B87992E" w14:textId="77777777" w:rsidR="00925BE6" w:rsidRDefault="00925BE6">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sz w:val="18"/>
        <w:lang w:bidi="en-GB"/>
      </w:rPr>
    </w:pPr>
    <w:r>
      <w:rPr>
        <w:rFonts w:ascii="Arial" w:eastAsia="Arial" w:hAnsi="Arial"/>
        <w:sz w:val="18"/>
        <w:lang w:bidi="en-GB"/>
      </w:rPr>
      <w:t>Updated by</w:t>
    </w:r>
    <w:r w:rsidR="00C00B26">
      <w:rPr>
        <w:rFonts w:ascii="Arial" w:eastAsia="Arial" w:hAnsi="Arial"/>
        <w:sz w:val="18"/>
        <w:lang w:bidi="en-GB"/>
      </w:rPr>
      <w:t xml:space="preserve"> Andrew Mikhail</w:t>
    </w:r>
    <w:r>
      <w:rPr>
        <w:rFonts w:ascii="Arial" w:eastAsia="Arial" w:hAnsi="Arial"/>
        <w:sz w:val="18"/>
        <w:lang w:bidi="en-GB"/>
      </w:rPr>
      <w:t xml:space="preserve"> </w:t>
    </w:r>
  </w:p>
  <w:p w14:paraId="3B87992F" w14:textId="77777777" w:rsidR="00925BE6" w:rsidRDefault="00C00B26">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sz w:val="18"/>
        <w:lang w:bidi="en-GB"/>
      </w:rPr>
    </w:pPr>
    <w:r>
      <w:rPr>
        <w:rFonts w:ascii="Arial" w:eastAsia="Arial" w:hAnsi="Arial"/>
        <w:sz w:val="18"/>
        <w:lang w:bidi="en-GB"/>
      </w:rPr>
      <w:t xml:space="preserve">Dated:  </w:t>
    </w:r>
    <w:r w:rsidR="005324B0">
      <w:rPr>
        <w:rFonts w:ascii="Arial" w:eastAsia="Arial" w:hAnsi="Arial"/>
        <w:sz w:val="18"/>
        <w:lang w:bidi="en-GB"/>
      </w:rPr>
      <w:t>25</w:t>
    </w:r>
    <w:r w:rsidR="00F579FF">
      <w:rPr>
        <w:rFonts w:ascii="Arial" w:eastAsia="Arial" w:hAnsi="Arial"/>
        <w:sz w:val="18"/>
        <w:lang w:bidi="en-GB"/>
      </w:rPr>
      <w:t>/07</w:t>
    </w:r>
    <w:r w:rsidR="00925BE6">
      <w:rPr>
        <w:rFonts w:ascii="Arial" w:eastAsia="Arial" w:hAnsi="Arial"/>
        <w:sz w:val="18"/>
        <w:lang w:bidi="en-GB"/>
      </w:rPr>
      <w:t xml:space="preserve">/2022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B80E" w14:textId="77777777" w:rsidR="000209A6" w:rsidRDefault="000209A6">
      <w:r>
        <w:separator/>
      </w:r>
    </w:p>
  </w:footnote>
  <w:footnote w:type="continuationSeparator" w:id="0">
    <w:p w14:paraId="33FB1931" w14:textId="77777777" w:rsidR="000209A6" w:rsidRDefault="0002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992B" w14:textId="77777777" w:rsidR="00925BE6" w:rsidRDefault="00925BE6">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Arial" w:eastAsia="Arial" w:hAnsi="Arial"/>
        <w:b/>
        <w:sz w:val="40"/>
        <w:lang w:bidi="en-GB"/>
      </w:rPr>
    </w:pPr>
  </w:p>
  <w:p w14:paraId="3B87992C" w14:textId="77777777" w:rsidR="00925BE6" w:rsidRDefault="00925BE6">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Arial" w:eastAsia="Arial" w:hAnsi="Arial"/>
        <w:b/>
        <w:sz w:val="40"/>
        <w:lang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lvl w:ilvl="0">
      <w:start w:val="1"/>
      <w:numFmt w:val="bullet"/>
      <w:lvlText w:val=""/>
      <w:lvlJc w:val="left"/>
      <w:pPr>
        <w:tabs>
          <w:tab w:val="num" w:pos="720"/>
        </w:tabs>
        <w:ind w:left="720" w:hanging="360"/>
      </w:pPr>
      <w:rPr>
        <w:rFonts w:ascii="Symbol" w:eastAsia="Symbol" w:hAnsi="Symbol"/>
        <w:b w:val="0"/>
        <w:i w:val="0"/>
        <w:strike w:val="0"/>
        <w:position w:val="0"/>
        <w:sz w:val="24"/>
        <w:u w:val="none"/>
        <w:shd w:val="clear" w:color="auto" w:fill="auto"/>
      </w:rPr>
    </w:lvl>
  </w:abstractNum>
  <w:abstractNum w:abstractNumId="1" w15:restartNumberingAfterBreak="0">
    <w:nsid w:val="00000002"/>
    <w:multiLevelType w:val="singleLevel"/>
    <w:tmpl w:val="00000004"/>
    <w:lvl w:ilvl="0">
      <w:start w:val="1"/>
      <w:numFmt w:val="bullet"/>
      <w:lvlText w:val=""/>
      <w:lvlJc w:val="left"/>
      <w:pPr>
        <w:tabs>
          <w:tab w:val="num" w:pos="360"/>
        </w:tabs>
        <w:ind w:left="360" w:hanging="360"/>
      </w:pPr>
      <w:rPr>
        <w:rFonts w:ascii="Symbol" w:eastAsia="Symbol" w:hAnsi="Symbol"/>
        <w:b w:val="0"/>
        <w:i w:val="0"/>
        <w:strike w:val="0"/>
        <w:position w:val="0"/>
        <w:sz w:val="24"/>
        <w:u w:val="none"/>
        <w:shd w:val="clear" w:color="auto" w:fill="auto"/>
      </w:rPr>
    </w:lvl>
  </w:abstractNum>
  <w:abstractNum w:abstractNumId="2" w15:restartNumberingAfterBreak="0">
    <w:nsid w:val="047229F2"/>
    <w:multiLevelType w:val="hybridMultilevel"/>
    <w:tmpl w:val="A108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27528"/>
    <w:multiLevelType w:val="hybridMultilevel"/>
    <w:tmpl w:val="B2A0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941C8"/>
    <w:multiLevelType w:val="hybridMultilevel"/>
    <w:tmpl w:val="B97A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54534"/>
    <w:multiLevelType w:val="hybridMultilevel"/>
    <w:tmpl w:val="38E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82080"/>
    <w:multiLevelType w:val="hybridMultilevel"/>
    <w:tmpl w:val="1312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A4340"/>
    <w:multiLevelType w:val="hybridMultilevel"/>
    <w:tmpl w:val="3DB0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77B43"/>
    <w:multiLevelType w:val="hybridMultilevel"/>
    <w:tmpl w:val="24EE20B8"/>
    <w:lvl w:ilvl="0" w:tplc="32C414E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6501D5"/>
    <w:multiLevelType w:val="hybridMultilevel"/>
    <w:tmpl w:val="EDAC66DA"/>
    <w:lvl w:ilvl="0" w:tplc="2280E88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83186F"/>
    <w:multiLevelType w:val="hybridMultilevel"/>
    <w:tmpl w:val="1414B88C"/>
    <w:lvl w:ilvl="0" w:tplc="2280E88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109FD"/>
    <w:multiLevelType w:val="hybridMultilevel"/>
    <w:tmpl w:val="9CFABFFC"/>
    <w:lvl w:ilvl="0" w:tplc="2280E88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5A3760"/>
    <w:multiLevelType w:val="hybridMultilevel"/>
    <w:tmpl w:val="6F22E2F8"/>
    <w:lvl w:ilvl="0" w:tplc="B3985C36">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02084"/>
    <w:multiLevelType w:val="multilevel"/>
    <w:tmpl w:val="2C52A5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54020C"/>
    <w:multiLevelType w:val="hybridMultilevel"/>
    <w:tmpl w:val="6524A8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85965"/>
    <w:multiLevelType w:val="hybridMultilevel"/>
    <w:tmpl w:val="7C52BB5A"/>
    <w:lvl w:ilvl="0" w:tplc="60704460">
      <w:start w:val="1"/>
      <w:numFmt w:val="decimal"/>
      <w:lvlText w:val="5.%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AC05BD"/>
    <w:multiLevelType w:val="hybridMultilevel"/>
    <w:tmpl w:val="B7DCE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27A76"/>
    <w:multiLevelType w:val="hybridMultilevel"/>
    <w:tmpl w:val="524ECD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1979CA"/>
    <w:multiLevelType w:val="hybridMultilevel"/>
    <w:tmpl w:val="19B0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70C45"/>
    <w:multiLevelType w:val="hybridMultilevel"/>
    <w:tmpl w:val="DB18DAD0"/>
    <w:lvl w:ilvl="0" w:tplc="7CECEECE">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2FE2755"/>
    <w:multiLevelType w:val="hybridMultilevel"/>
    <w:tmpl w:val="5D3C33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D71DD2"/>
    <w:multiLevelType w:val="hybridMultilevel"/>
    <w:tmpl w:val="551E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6646C"/>
    <w:multiLevelType w:val="hybridMultilevel"/>
    <w:tmpl w:val="8B2CBB54"/>
    <w:lvl w:ilvl="0" w:tplc="607044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614C59"/>
    <w:multiLevelType w:val="hybridMultilevel"/>
    <w:tmpl w:val="830A97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B90F93"/>
    <w:multiLevelType w:val="hybridMultilevel"/>
    <w:tmpl w:val="6B1200CA"/>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25" w15:restartNumberingAfterBreak="0">
    <w:nsid w:val="645904AE"/>
    <w:multiLevelType w:val="hybridMultilevel"/>
    <w:tmpl w:val="71C2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95B57"/>
    <w:multiLevelType w:val="multilevel"/>
    <w:tmpl w:val="B89C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EA0EE8"/>
    <w:multiLevelType w:val="hybridMultilevel"/>
    <w:tmpl w:val="31340E9A"/>
    <w:lvl w:ilvl="0" w:tplc="7CECEEC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207E0"/>
    <w:multiLevelType w:val="hybridMultilevel"/>
    <w:tmpl w:val="AE883502"/>
    <w:lvl w:ilvl="0" w:tplc="2892CB6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1367C2"/>
    <w:multiLevelType w:val="hybridMultilevel"/>
    <w:tmpl w:val="8BB6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3A6CD1"/>
    <w:multiLevelType w:val="hybridMultilevel"/>
    <w:tmpl w:val="7A7E9BE6"/>
    <w:lvl w:ilvl="0" w:tplc="B3985C36">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3E72A6"/>
    <w:multiLevelType w:val="hybridMultilevel"/>
    <w:tmpl w:val="57689D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820943"/>
    <w:multiLevelType w:val="hybridMultilevel"/>
    <w:tmpl w:val="DC9CEC3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13"/>
  </w:num>
  <w:num w:numId="7">
    <w:abstractNumId w:val="6"/>
  </w:num>
  <w:num w:numId="8">
    <w:abstractNumId w:val="10"/>
  </w:num>
  <w:num w:numId="9">
    <w:abstractNumId w:val="9"/>
  </w:num>
  <w:num w:numId="10">
    <w:abstractNumId w:val="8"/>
  </w:num>
  <w:num w:numId="11">
    <w:abstractNumId w:val="28"/>
  </w:num>
  <w:num w:numId="12">
    <w:abstractNumId w:val="27"/>
  </w:num>
  <w:num w:numId="13">
    <w:abstractNumId w:val="22"/>
  </w:num>
  <w:num w:numId="14">
    <w:abstractNumId w:val="30"/>
  </w:num>
  <w:num w:numId="15">
    <w:abstractNumId w:val="32"/>
  </w:num>
  <w:num w:numId="16">
    <w:abstractNumId w:val="12"/>
  </w:num>
  <w:num w:numId="17">
    <w:abstractNumId w:val="21"/>
  </w:num>
  <w:num w:numId="18">
    <w:abstractNumId w:val="26"/>
  </w:num>
  <w:num w:numId="19">
    <w:abstractNumId w:val="18"/>
  </w:num>
  <w:num w:numId="20">
    <w:abstractNumId w:val="7"/>
  </w:num>
  <w:num w:numId="21">
    <w:abstractNumId w:val="14"/>
  </w:num>
  <w:num w:numId="22">
    <w:abstractNumId w:val="11"/>
  </w:num>
  <w:num w:numId="23">
    <w:abstractNumId w:val="19"/>
  </w:num>
  <w:num w:numId="24">
    <w:abstractNumId w:val="15"/>
  </w:num>
  <w:num w:numId="25">
    <w:abstractNumId w:val="25"/>
  </w:num>
  <w:num w:numId="26">
    <w:abstractNumId w:val="20"/>
  </w:num>
  <w:num w:numId="27">
    <w:abstractNumId w:val="16"/>
  </w:num>
  <w:num w:numId="28">
    <w:abstractNumId w:val="23"/>
  </w:num>
  <w:num w:numId="29">
    <w:abstractNumId w:val="17"/>
  </w:num>
  <w:num w:numId="30">
    <w:abstractNumId w:val="31"/>
  </w:num>
  <w:num w:numId="31">
    <w:abstractNumId w:val="24"/>
  </w:num>
  <w:num w:numId="32">
    <w:abstractNumId w:val="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07"/>
    <w:rsid w:val="000209A6"/>
    <w:rsid w:val="000377BD"/>
    <w:rsid w:val="00052305"/>
    <w:rsid w:val="000717B6"/>
    <w:rsid w:val="0012175D"/>
    <w:rsid w:val="00146807"/>
    <w:rsid w:val="0018181E"/>
    <w:rsid w:val="001A13A8"/>
    <w:rsid w:val="001E60DB"/>
    <w:rsid w:val="00224B95"/>
    <w:rsid w:val="002475B2"/>
    <w:rsid w:val="00265932"/>
    <w:rsid w:val="002872F8"/>
    <w:rsid w:val="002963B5"/>
    <w:rsid w:val="002B4424"/>
    <w:rsid w:val="002C18E0"/>
    <w:rsid w:val="002E0F12"/>
    <w:rsid w:val="002E2355"/>
    <w:rsid w:val="002F5347"/>
    <w:rsid w:val="002F5F62"/>
    <w:rsid w:val="00314AB5"/>
    <w:rsid w:val="003247F5"/>
    <w:rsid w:val="00325545"/>
    <w:rsid w:val="0033462B"/>
    <w:rsid w:val="003456C3"/>
    <w:rsid w:val="003729C8"/>
    <w:rsid w:val="003D4B26"/>
    <w:rsid w:val="00430661"/>
    <w:rsid w:val="00476CDC"/>
    <w:rsid w:val="0049275A"/>
    <w:rsid w:val="004A744F"/>
    <w:rsid w:val="004B3606"/>
    <w:rsid w:val="00520F7F"/>
    <w:rsid w:val="005234B5"/>
    <w:rsid w:val="005324B0"/>
    <w:rsid w:val="00547EDF"/>
    <w:rsid w:val="005D1737"/>
    <w:rsid w:val="005D367B"/>
    <w:rsid w:val="005F56F1"/>
    <w:rsid w:val="0060120F"/>
    <w:rsid w:val="0065776A"/>
    <w:rsid w:val="00687F06"/>
    <w:rsid w:val="006A0DB9"/>
    <w:rsid w:val="006A7A71"/>
    <w:rsid w:val="006B6677"/>
    <w:rsid w:val="006C642C"/>
    <w:rsid w:val="006D1769"/>
    <w:rsid w:val="006D423E"/>
    <w:rsid w:val="006F6F05"/>
    <w:rsid w:val="007800E9"/>
    <w:rsid w:val="00792B0C"/>
    <w:rsid w:val="0079388E"/>
    <w:rsid w:val="007C1E81"/>
    <w:rsid w:val="007F40C0"/>
    <w:rsid w:val="007F76EC"/>
    <w:rsid w:val="00807200"/>
    <w:rsid w:val="00861E01"/>
    <w:rsid w:val="00862BE0"/>
    <w:rsid w:val="008A56DB"/>
    <w:rsid w:val="009100D0"/>
    <w:rsid w:val="00925BE6"/>
    <w:rsid w:val="009361C3"/>
    <w:rsid w:val="00961DD5"/>
    <w:rsid w:val="00976332"/>
    <w:rsid w:val="009776E3"/>
    <w:rsid w:val="00A10C5C"/>
    <w:rsid w:val="00A1422C"/>
    <w:rsid w:val="00A331B0"/>
    <w:rsid w:val="00A6638D"/>
    <w:rsid w:val="00AA150F"/>
    <w:rsid w:val="00AA524A"/>
    <w:rsid w:val="00AD2435"/>
    <w:rsid w:val="00B51D24"/>
    <w:rsid w:val="00B51F6A"/>
    <w:rsid w:val="00B77BB5"/>
    <w:rsid w:val="00BE3642"/>
    <w:rsid w:val="00BF5A76"/>
    <w:rsid w:val="00C00B26"/>
    <w:rsid w:val="00C04ACC"/>
    <w:rsid w:val="00C34380"/>
    <w:rsid w:val="00C859CF"/>
    <w:rsid w:val="00CA7394"/>
    <w:rsid w:val="00CF7055"/>
    <w:rsid w:val="00D24293"/>
    <w:rsid w:val="00D55A61"/>
    <w:rsid w:val="00D939FE"/>
    <w:rsid w:val="00DC3DEA"/>
    <w:rsid w:val="00DD52A7"/>
    <w:rsid w:val="00E00931"/>
    <w:rsid w:val="00E30AB3"/>
    <w:rsid w:val="00E60A33"/>
    <w:rsid w:val="00E63D7E"/>
    <w:rsid w:val="00EA683A"/>
    <w:rsid w:val="00EB7C73"/>
    <w:rsid w:val="00EC0F07"/>
    <w:rsid w:val="00EF53BC"/>
    <w:rsid w:val="00F11ED6"/>
    <w:rsid w:val="00F12BE3"/>
    <w:rsid w:val="00F579FF"/>
    <w:rsid w:val="00F735B3"/>
    <w:rsid w:val="00FA62E4"/>
    <w:rsid w:val="00FC25F3"/>
    <w:rsid w:val="00FF14C2"/>
    <w:rsid w:val="0E8114C5"/>
    <w:rsid w:val="229D6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8797E4"/>
  <w15:chartTrackingRefBased/>
  <w15:docId w15:val="{956EE992-7887-4542-A1A8-708EA2FD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sz w:val="24"/>
      <w:szCs w:val="24"/>
      <w:lang w:val="en-GB" w:eastAsia="en-GB"/>
    </w:rPr>
  </w:style>
  <w:style w:type="paragraph" w:styleId="Heading1">
    <w:name w:val="heading 1"/>
    <w:basedOn w:val="Normal"/>
    <w:next w:val="Header"/>
    <w:pPr>
      <w:keepNext/>
      <w:jc w:val="center"/>
      <w:outlineLvl w:val="0"/>
    </w:pPr>
    <w:rPr>
      <w:b/>
      <w:bCs/>
      <w:sz w:val="32"/>
      <w:szCs w:val="32"/>
      <w:u w:val="single"/>
    </w:rPr>
  </w:style>
  <w:style w:type="paragraph" w:styleId="Heading2">
    <w:name w:val="heading 2"/>
    <w:basedOn w:val="Normal"/>
    <w:next w:val="Header"/>
    <w:pPr>
      <w:keepNext/>
      <w:outlineLvl w:val="1"/>
    </w:pPr>
    <w:rPr>
      <w:u w:val="single"/>
    </w:rPr>
  </w:style>
  <w:style w:type="paragraph" w:styleId="Heading3">
    <w:name w:val="heading 3"/>
    <w:basedOn w:val="Normal"/>
    <w:next w:val="Header"/>
    <w:pPr>
      <w:keepNext/>
      <w:outlineLvl w:val="2"/>
    </w:pPr>
    <w:rPr>
      <w:b/>
      <w:bCs/>
      <w:u w:val="single"/>
    </w:rPr>
  </w:style>
  <w:style w:type="paragraph" w:styleId="Heading4">
    <w:name w:val="heading 4"/>
    <w:basedOn w:val="Normal"/>
    <w:next w:val="Header"/>
    <w:pPr>
      <w:keepNext/>
      <w:jc w:val="both"/>
      <w:outlineLvl w:val="3"/>
    </w:pPr>
    <w:rPr>
      <w:rFonts w:ascii="Arial" w:eastAsia="Arial" w:hAnsi="Arial" w:cs="Arial"/>
      <w:b/>
      <w:bCs/>
      <w:color w:val="800080"/>
    </w:rPr>
  </w:style>
  <w:style w:type="paragraph" w:styleId="Heading8">
    <w:name w:val="heading 8"/>
    <w:basedOn w:val="Normal"/>
    <w:next w:val="Header"/>
    <w:pPr>
      <w:spacing w:before="240" w:after="60"/>
      <w:outlineLvl w:val="7"/>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pPr>
      <w:widowControl w:val="0"/>
    </w:pPr>
    <w:rPr>
      <w:rFonts w:ascii="Arial" w:eastAsia="Arial" w:hAnsi="Arial" w:cs="Arial"/>
      <w:sz w:val="24"/>
      <w:szCs w:val="24"/>
      <w:lang w:val="en-GB" w:eastAsia="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ullet2">
    <w:name w:val="Bullet 2"/>
    <w:basedOn w:val="Normal"/>
    <w:pPr>
      <w:spacing w:line="360" w:lineRule="auto"/>
    </w:pPr>
    <w:rPr>
      <w:rFonts w:ascii="Arial" w:eastAsia="Arial" w:hAnsi="Arial" w:cs="Arial"/>
      <w:sz w:val="22"/>
      <w:szCs w:val="22"/>
    </w:rPr>
  </w:style>
  <w:style w:type="paragraph" w:styleId="DocumentMap">
    <w:name w:val="Document Map"/>
    <w:basedOn w:val="Normal"/>
    <w:pPr>
      <w:shd w:val="clear" w:color="auto" w:fill="000080"/>
    </w:pPr>
    <w:rPr>
      <w:rFonts w:ascii="Tahoma" w:eastAsia="Tahoma" w:hAnsi="Tahoma" w:cs="Tahoma"/>
      <w:sz w:val="20"/>
      <w:szCs w:val="20"/>
    </w:rPr>
  </w:style>
  <w:style w:type="paragraph" w:styleId="NoSpacing">
    <w:name w:val="No Spacing"/>
    <w:uiPriority w:val="1"/>
    <w:qFormat/>
    <w:rsid w:val="005324B0"/>
    <w:rPr>
      <w:rFonts w:ascii="Book Antiqua" w:eastAsia="Book Antiqua" w:hAnsi="Book Antiqua" w:cs="Book Antiqua"/>
      <w:sz w:val="24"/>
      <w:szCs w:val="24"/>
      <w:lang w:val="en-GB" w:eastAsia="en-GB"/>
    </w:rPr>
  </w:style>
  <w:style w:type="paragraph" w:styleId="ListParagraph">
    <w:name w:val="List Paragraph"/>
    <w:basedOn w:val="Normal"/>
    <w:uiPriority w:val="34"/>
    <w:qFormat/>
    <w:rsid w:val="00547EDF"/>
    <w:pPr>
      <w:ind w:left="720"/>
      <w:contextualSpacing/>
    </w:pPr>
  </w:style>
  <w:style w:type="paragraph" w:styleId="NormalWeb">
    <w:name w:val="Normal (Web)"/>
    <w:basedOn w:val="Normal"/>
    <w:uiPriority w:val="99"/>
    <w:semiHidden/>
    <w:unhideWhenUsed/>
    <w:rsid w:val="001A13A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3843">
      <w:bodyDiv w:val="1"/>
      <w:marLeft w:val="0"/>
      <w:marRight w:val="0"/>
      <w:marTop w:val="0"/>
      <w:marBottom w:val="0"/>
      <w:divBdr>
        <w:top w:val="none" w:sz="0" w:space="0" w:color="auto"/>
        <w:left w:val="none" w:sz="0" w:space="0" w:color="auto"/>
        <w:bottom w:val="none" w:sz="0" w:space="0" w:color="auto"/>
        <w:right w:val="none" w:sz="0" w:space="0" w:color="auto"/>
      </w:divBdr>
    </w:div>
    <w:div w:id="1352954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re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00F3-190D-485D-BE38-7C3A407D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1356</Words>
  <Characters>8356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Mikhail</dc:creator>
  <cp:keywords/>
  <cp:lastModifiedBy>Debs Hounsome</cp:lastModifiedBy>
  <cp:revision>2</cp:revision>
  <dcterms:created xsi:type="dcterms:W3CDTF">2024-11-11T10:15:00Z</dcterms:created>
  <dcterms:modified xsi:type="dcterms:W3CDTF">2024-11-11T10:15:00Z</dcterms:modified>
</cp:coreProperties>
</file>