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68" w:rsidRPr="00FA2AF1" w:rsidRDefault="00957468" w:rsidP="00957468">
      <w:pPr>
        <w:jc w:val="center"/>
        <w:rPr>
          <w:rFonts w:ascii="Arial" w:hAnsi="Arial" w:cs="Arial"/>
          <w:b/>
          <w:sz w:val="28"/>
          <w:szCs w:val="28"/>
          <w:u w:val="single"/>
        </w:rPr>
      </w:pPr>
      <w:r w:rsidRPr="00FA2AF1">
        <w:rPr>
          <w:rFonts w:ascii="Arial" w:hAnsi="Arial" w:cs="Arial"/>
          <w:b/>
          <w:sz w:val="28"/>
          <w:szCs w:val="28"/>
          <w:u w:val="single"/>
        </w:rPr>
        <w:t>JOB DESCRIPTION</w:t>
      </w:r>
    </w:p>
    <w:p w:rsidR="00957468" w:rsidRPr="004F61A1" w:rsidRDefault="00957468" w:rsidP="00957468">
      <w:pPr>
        <w:rPr>
          <w:rFonts w:ascii="Arial" w:hAnsi="Arial" w:cs="Arial"/>
        </w:rPr>
      </w:pPr>
    </w:p>
    <w:p w:rsidR="00957468" w:rsidRPr="004F61A1" w:rsidRDefault="00957468" w:rsidP="00957468">
      <w:pPr>
        <w:ind w:left="-142" w:firstLine="142"/>
        <w:jc w:val="both"/>
        <w:rPr>
          <w:rFonts w:ascii="Verdana" w:hAnsi="Verdana" w:cs="Arial"/>
        </w:rPr>
      </w:pPr>
    </w:p>
    <w:p w:rsidR="00957468" w:rsidRPr="00FA2AF1" w:rsidRDefault="00957468" w:rsidP="00957468">
      <w:pPr>
        <w:jc w:val="both"/>
        <w:rPr>
          <w:rFonts w:ascii="Arial" w:hAnsi="Arial" w:cs="Arial"/>
          <w:sz w:val="24"/>
          <w:szCs w:val="24"/>
        </w:rPr>
      </w:pPr>
      <w:r w:rsidRPr="00FA2AF1">
        <w:rPr>
          <w:rFonts w:ascii="Arial" w:hAnsi="Arial" w:cs="Arial"/>
          <w:b/>
          <w:sz w:val="24"/>
          <w:szCs w:val="24"/>
        </w:rPr>
        <w:t>Job Title:</w:t>
      </w:r>
      <w:r w:rsidRPr="00FA2AF1">
        <w:rPr>
          <w:rFonts w:ascii="Arial" w:hAnsi="Arial" w:cs="Arial"/>
          <w:sz w:val="24"/>
          <w:szCs w:val="24"/>
        </w:rPr>
        <w:tab/>
      </w:r>
      <w:r w:rsidRPr="00FA2AF1">
        <w:rPr>
          <w:rFonts w:ascii="Arial" w:hAnsi="Arial" w:cs="Arial"/>
          <w:sz w:val="24"/>
          <w:szCs w:val="24"/>
        </w:rPr>
        <w:tab/>
      </w:r>
      <w:r w:rsidRPr="00FA2AF1">
        <w:rPr>
          <w:rFonts w:ascii="Arial" w:hAnsi="Arial" w:cs="Arial"/>
          <w:sz w:val="24"/>
          <w:szCs w:val="24"/>
        </w:rPr>
        <w:tab/>
      </w:r>
      <w:r w:rsidRPr="00FA2AF1">
        <w:rPr>
          <w:rFonts w:ascii="Arial" w:hAnsi="Arial" w:cs="Arial"/>
          <w:sz w:val="24"/>
          <w:szCs w:val="24"/>
        </w:rPr>
        <w:tab/>
      </w:r>
      <w:r w:rsidRPr="00FA2AF1">
        <w:rPr>
          <w:rFonts w:ascii="Arial" w:hAnsi="Arial" w:cs="Arial"/>
          <w:sz w:val="24"/>
          <w:szCs w:val="24"/>
        </w:rPr>
        <w:tab/>
        <w:t>Nurse Associate</w:t>
      </w:r>
      <w:r>
        <w:rPr>
          <w:rFonts w:ascii="Arial" w:hAnsi="Arial" w:cs="Arial"/>
          <w:sz w:val="24"/>
          <w:szCs w:val="24"/>
        </w:rPr>
        <w:t xml:space="preserve"> - </w:t>
      </w:r>
      <w:r w:rsidR="003D1DAA">
        <w:rPr>
          <w:rFonts w:ascii="Arial" w:hAnsi="Arial" w:cs="Arial"/>
          <w:sz w:val="24"/>
          <w:szCs w:val="24"/>
        </w:rPr>
        <w:t>Outpatients</w:t>
      </w:r>
    </w:p>
    <w:p w:rsidR="00957468" w:rsidRPr="00FA2AF1" w:rsidRDefault="00957468" w:rsidP="00957468">
      <w:pPr>
        <w:jc w:val="both"/>
        <w:rPr>
          <w:rFonts w:ascii="Arial" w:hAnsi="Arial" w:cs="Arial"/>
          <w:sz w:val="24"/>
          <w:szCs w:val="24"/>
        </w:rPr>
      </w:pPr>
    </w:p>
    <w:p w:rsidR="00957468" w:rsidRPr="00FA2AF1" w:rsidRDefault="00957468" w:rsidP="00957468">
      <w:pPr>
        <w:jc w:val="both"/>
        <w:rPr>
          <w:rFonts w:ascii="Arial" w:hAnsi="Arial" w:cs="Arial"/>
          <w:sz w:val="24"/>
          <w:szCs w:val="24"/>
        </w:rPr>
      </w:pPr>
      <w:r w:rsidRPr="00FA2AF1">
        <w:rPr>
          <w:rFonts w:ascii="Arial" w:hAnsi="Arial" w:cs="Arial"/>
          <w:b/>
          <w:sz w:val="24"/>
          <w:szCs w:val="24"/>
        </w:rPr>
        <w:lastRenderedPageBreak/>
        <w:t>Managerially accountable:</w:t>
      </w:r>
      <w:r w:rsidRPr="00FA2AF1">
        <w:rPr>
          <w:rFonts w:ascii="Arial" w:hAnsi="Arial" w:cs="Arial"/>
          <w:sz w:val="24"/>
          <w:szCs w:val="24"/>
        </w:rPr>
        <w:t xml:space="preserve"> </w:t>
      </w:r>
      <w:r w:rsidRPr="00FA2AF1">
        <w:rPr>
          <w:rFonts w:ascii="Arial" w:hAnsi="Arial" w:cs="Arial"/>
          <w:sz w:val="24"/>
          <w:szCs w:val="24"/>
        </w:rPr>
        <w:tab/>
      </w:r>
      <w:r w:rsidRPr="00FA2AF1">
        <w:rPr>
          <w:rFonts w:ascii="Arial" w:hAnsi="Arial" w:cs="Arial"/>
          <w:sz w:val="24"/>
          <w:szCs w:val="24"/>
        </w:rPr>
        <w:tab/>
      </w:r>
      <w:r w:rsidR="003D1DAA">
        <w:rPr>
          <w:rFonts w:ascii="Arial" w:hAnsi="Arial" w:cs="Arial"/>
          <w:sz w:val="24"/>
          <w:szCs w:val="24"/>
        </w:rPr>
        <w:t>Outpatients</w:t>
      </w:r>
      <w:r w:rsidRPr="00FA2AF1">
        <w:rPr>
          <w:rFonts w:ascii="Arial" w:hAnsi="Arial" w:cs="Arial"/>
          <w:sz w:val="24"/>
          <w:szCs w:val="24"/>
        </w:rPr>
        <w:t xml:space="preserve"> Manager</w:t>
      </w:r>
    </w:p>
    <w:p w:rsidR="00957468" w:rsidRPr="00FA2AF1" w:rsidRDefault="00957468" w:rsidP="00957468">
      <w:pPr>
        <w:jc w:val="both"/>
        <w:rPr>
          <w:rFonts w:ascii="Arial" w:hAnsi="Arial" w:cs="Arial"/>
          <w:sz w:val="24"/>
          <w:szCs w:val="24"/>
        </w:rPr>
      </w:pPr>
    </w:p>
    <w:p w:rsidR="00957468" w:rsidRPr="00FA2AF1" w:rsidRDefault="00957468" w:rsidP="00957468">
      <w:pPr>
        <w:jc w:val="both"/>
        <w:rPr>
          <w:rFonts w:ascii="Arial" w:hAnsi="Arial" w:cs="Arial"/>
          <w:sz w:val="24"/>
          <w:szCs w:val="24"/>
        </w:rPr>
      </w:pPr>
      <w:r w:rsidRPr="00FA2AF1">
        <w:rPr>
          <w:rFonts w:ascii="Arial" w:hAnsi="Arial" w:cs="Arial"/>
          <w:b/>
          <w:sz w:val="24"/>
          <w:szCs w:val="24"/>
        </w:rPr>
        <w:t>Professional accountability:</w:t>
      </w:r>
      <w:r w:rsidRPr="00FA2AF1">
        <w:rPr>
          <w:rFonts w:ascii="Arial" w:hAnsi="Arial" w:cs="Arial"/>
          <w:sz w:val="24"/>
          <w:szCs w:val="24"/>
        </w:rPr>
        <w:tab/>
      </w:r>
      <w:r w:rsidRPr="00FA2AF1">
        <w:rPr>
          <w:rFonts w:ascii="Arial" w:hAnsi="Arial" w:cs="Arial"/>
          <w:sz w:val="24"/>
          <w:szCs w:val="24"/>
        </w:rPr>
        <w:tab/>
        <w:t>Head of Nursing and Clinical Services</w:t>
      </w:r>
    </w:p>
    <w:p w:rsidR="00957468" w:rsidRPr="00FA2AF1" w:rsidRDefault="00957468" w:rsidP="00957468">
      <w:pPr>
        <w:rPr>
          <w:rFonts w:ascii="Arial" w:hAnsi="Arial" w:cs="Arial"/>
          <w:b/>
          <w:sz w:val="24"/>
          <w:szCs w:val="24"/>
        </w:rPr>
      </w:pPr>
      <w:r w:rsidRPr="00FA2AF1">
        <w:rPr>
          <w:rFonts w:ascii="Arial" w:hAnsi="Arial" w:cs="Arial"/>
          <w:b/>
          <w:sz w:val="24"/>
          <w:szCs w:val="24"/>
        </w:rPr>
        <w:tab/>
      </w:r>
      <w:r w:rsidRPr="00FA2AF1">
        <w:rPr>
          <w:rFonts w:ascii="Arial" w:hAnsi="Arial" w:cs="Arial"/>
          <w:b/>
          <w:sz w:val="24"/>
          <w:szCs w:val="24"/>
        </w:rPr>
        <w:tab/>
      </w:r>
      <w:r w:rsidRPr="00FA2AF1">
        <w:rPr>
          <w:rFonts w:ascii="Arial" w:hAnsi="Arial" w:cs="Arial"/>
          <w:b/>
          <w:sz w:val="24"/>
          <w:szCs w:val="24"/>
        </w:rPr>
        <w:tab/>
      </w:r>
      <w:r w:rsidRPr="00FA2AF1">
        <w:rPr>
          <w:rFonts w:ascii="Arial" w:hAnsi="Arial" w:cs="Arial"/>
          <w:b/>
          <w:sz w:val="24"/>
          <w:szCs w:val="24"/>
        </w:rPr>
        <w:tab/>
      </w:r>
      <w:r w:rsidRPr="00FA2AF1">
        <w:rPr>
          <w:rFonts w:ascii="Arial" w:hAnsi="Arial" w:cs="Arial"/>
          <w:b/>
          <w:sz w:val="24"/>
          <w:szCs w:val="24"/>
        </w:rPr>
        <w:tab/>
      </w:r>
    </w:p>
    <w:p w:rsidR="00957468" w:rsidRPr="00FA2AF1" w:rsidRDefault="00957468" w:rsidP="00957468">
      <w:pPr>
        <w:jc w:val="both"/>
        <w:rPr>
          <w:rFonts w:ascii="Arial" w:hAnsi="Arial" w:cs="Arial"/>
          <w:b/>
          <w:sz w:val="24"/>
          <w:szCs w:val="24"/>
          <w:u w:val="single"/>
        </w:rPr>
      </w:pPr>
      <w:r w:rsidRPr="00FA2AF1">
        <w:rPr>
          <w:rFonts w:ascii="Arial" w:hAnsi="Arial" w:cs="Arial"/>
          <w:b/>
          <w:sz w:val="24"/>
          <w:szCs w:val="24"/>
          <w:u w:val="single"/>
        </w:rPr>
        <w:t>Purpose of Role</w:t>
      </w:r>
    </w:p>
    <w:p w:rsidR="00957468" w:rsidRPr="00FA2AF1" w:rsidRDefault="00957468" w:rsidP="00957468">
      <w:pPr>
        <w:jc w:val="both"/>
        <w:rPr>
          <w:rFonts w:ascii="Arial" w:hAnsi="Arial" w:cs="Arial"/>
          <w:b/>
          <w:sz w:val="24"/>
          <w:szCs w:val="24"/>
          <w:u w:val="single"/>
        </w:rPr>
      </w:pPr>
    </w:p>
    <w:p w:rsidR="003D1DAA" w:rsidRPr="003D1DAA" w:rsidRDefault="003D1DAA" w:rsidP="003D1DAA">
      <w:pPr>
        <w:jc w:val="both"/>
        <w:rPr>
          <w:rFonts w:ascii="Arial" w:hAnsi="Arial" w:cs="Arial"/>
          <w:bCs/>
          <w:sz w:val="24"/>
          <w:szCs w:val="24"/>
        </w:rPr>
      </w:pPr>
      <w:r w:rsidRPr="003D1DAA">
        <w:rPr>
          <w:rFonts w:ascii="Arial" w:hAnsi="Arial" w:cs="Arial"/>
          <w:bCs/>
          <w:sz w:val="24"/>
          <w:szCs w:val="24"/>
        </w:rPr>
        <w:t xml:space="preserve">To assist in the efficient running of the outpatient and pre assessment service and co-ordinate the patient’s journey from pre-admission to discharge ensuring that the patient’s physical, spiritual and ethical needs are met, integrating </w:t>
      </w:r>
      <w:r w:rsidRPr="003D1DAA">
        <w:rPr>
          <w:rFonts w:ascii="Arial" w:hAnsi="Arial" w:cs="Arial"/>
          <w:bCs/>
          <w:sz w:val="24"/>
          <w:szCs w:val="24"/>
        </w:rPr>
        <w:lastRenderedPageBreak/>
        <w:t xml:space="preserve">high quality care in </w:t>
      </w:r>
      <w:proofErr w:type="gramStart"/>
      <w:r w:rsidRPr="003D1DAA">
        <w:rPr>
          <w:rFonts w:ascii="Arial" w:hAnsi="Arial" w:cs="Arial"/>
          <w:bCs/>
          <w:sz w:val="24"/>
          <w:szCs w:val="24"/>
        </w:rPr>
        <w:t>the</w:t>
      </w:r>
      <w:proofErr w:type="gramEnd"/>
      <w:r w:rsidRPr="003D1DAA">
        <w:rPr>
          <w:rFonts w:ascii="Arial" w:hAnsi="Arial" w:cs="Arial"/>
          <w:bCs/>
          <w:sz w:val="24"/>
          <w:szCs w:val="24"/>
        </w:rPr>
        <w:t xml:space="preserve"> most cost-effective setting. To ensure an efficient and effective service that meets the required standards of relevant regulatory bodies.</w:t>
      </w:r>
    </w:p>
    <w:p w:rsidR="003D1DAA" w:rsidRPr="003D1DAA" w:rsidRDefault="003D1DAA" w:rsidP="003D1DAA">
      <w:pPr>
        <w:jc w:val="both"/>
        <w:rPr>
          <w:rFonts w:ascii="Arial" w:hAnsi="Arial" w:cs="Arial"/>
          <w:bCs/>
          <w:sz w:val="24"/>
          <w:szCs w:val="24"/>
        </w:rPr>
      </w:pPr>
    </w:p>
    <w:p w:rsidR="003D1DAA" w:rsidRPr="003D1DAA" w:rsidRDefault="003D1DAA" w:rsidP="003D1DAA">
      <w:pPr>
        <w:jc w:val="both"/>
        <w:rPr>
          <w:rFonts w:ascii="Arial" w:hAnsi="Arial" w:cs="Arial"/>
          <w:bCs/>
          <w:sz w:val="24"/>
          <w:szCs w:val="24"/>
        </w:rPr>
      </w:pPr>
      <w:r w:rsidRPr="003D1DAA">
        <w:rPr>
          <w:rFonts w:ascii="Arial" w:hAnsi="Arial" w:cs="Arial"/>
          <w:bCs/>
          <w:sz w:val="24"/>
          <w:szCs w:val="24"/>
        </w:rPr>
        <w:t xml:space="preserve">To organise and undertake pre-operative assessment for patients ensuring they </w:t>
      </w:r>
      <w:r w:rsidRPr="003D1DAA">
        <w:rPr>
          <w:rFonts w:ascii="Arial" w:hAnsi="Arial" w:cs="Arial"/>
          <w:bCs/>
          <w:sz w:val="24"/>
          <w:szCs w:val="24"/>
        </w:rPr>
        <w:lastRenderedPageBreak/>
        <w:t>are fit for surgery at the given site on the date allocated, taking the lead on developing the pre-assessment process to be nurse led where appropriate.</w:t>
      </w:r>
    </w:p>
    <w:p w:rsidR="003D1DAA" w:rsidRPr="003D1DAA" w:rsidRDefault="003D1DAA" w:rsidP="003D1DAA">
      <w:pPr>
        <w:jc w:val="both"/>
        <w:rPr>
          <w:rFonts w:ascii="Arial" w:hAnsi="Arial" w:cs="Arial"/>
          <w:bCs/>
          <w:sz w:val="24"/>
          <w:szCs w:val="24"/>
        </w:rPr>
      </w:pPr>
    </w:p>
    <w:p w:rsidR="00957468" w:rsidRPr="00FA2AF1" w:rsidRDefault="003D1DAA" w:rsidP="003D1DAA">
      <w:pPr>
        <w:jc w:val="both"/>
        <w:rPr>
          <w:rFonts w:ascii="Arial" w:hAnsi="Arial" w:cs="Arial"/>
          <w:bCs/>
          <w:sz w:val="24"/>
          <w:szCs w:val="24"/>
        </w:rPr>
      </w:pPr>
      <w:r w:rsidRPr="003D1DAA">
        <w:rPr>
          <w:rFonts w:ascii="Arial" w:hAnsi="Arial" w:cs="Arial"/>
          <w:bCs/>
          <w:sz w:val="24"/>
          <w:szCs w:val="24"/>
        </w:rPr>
        <w:t xml:space="preserve">To ensure all patients are fully informed of their proposed </w:t>
      </w:r>
      <w:bookmarkStart w:id="0" w:name="_GoBack"/>
      <w:r w:rsidRPr="003D1DAA">
        <w:rPr>
          <w:rFonts w:ascii="Arial" w:hAnsi="Arial" w:cs="Arial"/>
          <w:bCs/>
          <w:sz w:val="24"/>
          <w:szCs w:val="24"/>
        </w:rPr>
        <w:t>treatment</w:t>
      </w:r>
      <w:bookmarkEnd w:id="0"/>
      <w:r w:rsidRPr="003D1DAA">
        <w:rPr>
          <w:rFonts w:ascii="Arial" w:hAnsi="Arial" w:cs="Arial"/>
          <w:bCs/>
          <w:sz w:val="24"/>
          <w:szCs w:val="24"/>
        </w:rPr>
        <w:t xml:space="preserve"> plans and all </w:t>
      </w:r>
      <w:r w:rsidRPr="003D1DAA">
        <w:rPr>
          <w:rFonts w:ascii="Arial" w:hAnsi="Arial" w:cs="Arial"/>
          <w:bCs/>
          <w:sz w:val="24"/>
          <w:szCs w:val="24"/>
        </w:rPr>
        <w:lastRenderedPageBreak/>
        <w:t>questions are answered. Taking appropriate action for those patients who do not meet the inclusion criteria, managing appropriate referral onto other Consultants, or back to General Practitioners, for further assessment and treatment where indicated.</w:t>
      </w:r>
    </w:p>
    <w:p w:rsidR="00957468" w:rsidRPr="00FA2AF1" w:rsidRDefault="00957468" w:rsidP="00957468">
      <w:pPr>
        <w:rPr>
          <w:rFonts w:ascii="Arial" w:hAnsi="Arial" w:cs="Arial"/>
          <w:sz w:val="24"/>
          <w:szCs w:val="24"/>
        </w:rPr>
      </w:pPr>
    </w:p>
    <w:p w:rsidR="00957468" w:rsidRPr="00FA2AF1" w:rsidRDefault="00957468" w:rsidP="00957468">
      <w:pPr>
        <w:jc w:val="both"/>
        <w:rPr>
          <w:rFonts w:ascii="Arial" w:hAnsi="Arial" w:cs="Arial"/>
          <w:b/>
          <w:bCs/>
          <w:sz w:val="24"/>
          <w:szCs w:val="24"/>
          <w:u w:val="single"/>
        </w:rPr>
      </w:pPr>
      <w:r w:rsidRPr="00FA2AF1">
        <w:rPr>
          <w:rFonts w:ascii="Arial" w:hAnsi="Arial" w:cs="Arial"/>
          <w:b/>
          <w:bCs/>
          <w:sz w:val="24"/>
          <w:szCs w:val="24"/>
          <w:u w:val="single"/>
        </w:rPr>
        <w:t>Scope of Role</w:t>
      </w:r>
    </w:p>
    <w:p w:rsidR="00957468" w:rsidRPr="00FA2AF1" w:rsidRDefault="00957468" w:rsidP="00957468">
      <w:pPr>
        <w:jc w:val="both"/>
        <w:rPr>
          <w:rFonts w:ascii="Arial" w:hAnsi="Arial" w:cs="Arial"/>
          <w:sz w:val="24"/>
          <w:szCs w:val="24"/>
        </w:rPr>
      </w:pPr>
    </w:p>
    <w:p w:rsidR="00957468" w:rsidRPr="00FA2AF1" w:rsidRDefault="00957468" w:rsidP="00957468">
      <w:pPr>
        <w:rPr>
          <w:rFonts w:ascii="Arial" w:hAnsi="Arial" w:cs="Arial"/>
          <w:sz w:val="24"/>
          <w:szCs w:val="24"/>
        </w:rPr>
      </w:pPr>
      <w:r w:rsidRPr="00FA2AF1">
        <w:rPr>
          <w:rFonts w:ascii="Arial" w:hAnsi="Arial" w:cs="Arial"/>
          <w:sz w:val="24"/>
          <w:szCs w:val="24"/>
        </w:rPr>
        <w:t>The role has clinical, professional, managerial and leadership, and educational responsibilities:</w:t>
      </w:r>
    </w:p>
    <w:p w:rsidR="00957468" w:rsidRPr="00FA2AF1" w:rsidRDefault="00957468" w:rsidP="00957468">
      <w:pPr>
        <w:rPr>
          <w:rFonts w:ascii="Arial" w:hAnsi="Arial" w:cs="Arial"/>
          <w:sz w:val="24"/>
          <w:szCs w:val="24"/>
        </w:rPr>
      </w:pPr>
    </w:p>
    <w:p w:rsid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 xml:space="preserve">To work within and manage the surgical outpatient clinics and the </w:t>
      </w:r>
      <w:proofErr w:type="spellStart"/>
      <w:r w:rsidRPr="003D1DAA">
        <w:rPr>
          <w:rFonts w:ascii="Arial" w:hAnsi="Arial" w:cs="Arial"/>
          <w:sz w:val="24"/>
          <w:szCs w:val="24"/>
        </w:rPr>
        <w:t>periopertive</w:t>
      </w:r>
      <w:proofErr w:type="spellEnd"/>
      <w:r w:rsidRPr="003D1DAA">
        <w:rPr>
          <w:rFonts w:ascii="Arial" w:hAnsi="Arial" w:cs="Arial"/>
          <w:sz w:val="24"/>
          <w:szCs w:val="24"/>
        </w:rPr>
        <w:t xml:space="preserve"> area ensuring effective smooth running of all clinics, efficient recovery and discharge of all patients</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Under supervision provide clinical direction and leadership to junior colleagues and students, ensuring their development is flexible and adaptable to ensure the needs of the service are met</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To co-ordinate the use of resources ensuring that the planned care is clinically and financially risk assessed and the department is covered with staff who have the appropriate skills and competencies</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To act as a resource for the understanding of the care pathway, to ensure completion of accurate information and assessment</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To be responsible for the keeping of accurate and confidential records, for patients and staff</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t>Have the ability to manage themselves, and their workload, both individually and as a team member</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 xml:space="preserve">To support the development of the Nurse led Pre-admission clinics, using appropriate information systems and ensuring compliance with best practice, within an appropriate frameworks, </w:t>
      </w:r>
      <w:r w:rsidRPr="003D1DAA">
        <w:rPr>
          <w:rFonts w:ascii="Arial" w:hAnsi="Arial" w:cs="Arial"/>
          <w:sz w:val="24"/>
          <w:szCs w:val="24"/>
        </w:rPr>
        <w:lastRenderedPageBreak/>
        <w:t>i.e. NMC scope of Professional Practice</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t>To provide information/data to the Outpatient Manager that demonstrates the effectiveness and quality of the service</w:t>
      </w:r>
    </w:p>
    <w:p w:rsidR="003D1DAA" w:rsidRPr="003D1DAA" w:rsidRDefault="003D1DAA" w:rsidP="003D1DAA">
      <w:pPr>
        <w:pStyle w:val="ListParagraph"/>
        <w:numPr>
          <w:ilvl w:val="0"/>
          <w:numId w:val="10"/>
        </w:numPr>
        <w:jc w:val="both"/>
        <w:rPr>
          <w:rFonts w:ascii="Arial" w:hAnsi="Arial" w:cs="Arial"/>
          <w:sz w:val="24"/>
          <w:szCs w:val="24"/>
        </w:rPr>
      </w:pPr>
      <w:r w:rsidRPr="003D1DAA">
        <w:rPr>
          <w:rFonts w:ascii="Arial" w:hAnsi="Arial" w:cs="Arial"/>
          <w:sz w:val="24"/>
          <w:szCs w:val="24"/>
        </w:rPr>
        <w:lastRenderedPageBreak/>
        <w:t xml:space="preserve">Maintain close communication with patients and their </w:t>
      </w:r>
      <w:proofErr w:type="spellStart"/>
      <w:r w:rsidRPr="003D1DAA">
        <w:rPr>
          <w:rFonts w:ascii="Arial" w:hAnsi="Arial" w:cs="Arial"/>
          <w:sz w:val="24"/>
          <w:szCs w:val="24"/>
        </w:rPr>
        <w:t>carers</w:t>
      </w:r>
      <w:proofErr w:type="spellEnd"/>
      <w:r w:rsidRPr="003D1DAA">
        <w:rPr>
          <w:rFonts w:ascii="Arial" w:hAnsi="Arial" w:cs="Arial"/>
          <w:sz w:val="24"/>
          <w:szCs w:val="24"/>
        </w:rPr>
        <w:t xml:space="preserve"> at all times ensuring that the patients receive a high standard of nursing care</w:t>
      </w:r>
    </w:p>
    <w:p w:rsidR="003D1DAA" w:rsidRPr="003D1DAA" w:rsidRDefault="003D1DAA" w:rsidP="003D1DAA">
      <w:pPr>
        <w:jc w:val="both"/>
        <w:rPr>
          <w:rFonts w:ascii="Arial" w:hAnsi="Arial" w:cs="Arial"/>
          <w:sz w:val="24"/>
          <w:szCs w:val="24"/>
        </w:rPr>
      </w:pPr>
    </w:p>
    <w:p w:rsidR="00957468" w:rsidRDefault="00957468" w:rsidP="00957468">
      <w:pPr>
        <w:jc w:val="both"/>
        <w:rPr>
          <w:rFonts w:ascii="Arial" w:hAnsi="Arial" w:cs="Arial"/>
          <w:b/>
          <w:sz w:val="24"/>
          <w:szCs w:val="24"/>
          <w:u w:val="single"/>
        </w:rPr>
      </w:pPr>
    </w:p>
    <w:p w:rsidR="00957468" w:rsidRPr="00FA2AF1" w:rsidRDefault="00957468" w:rsidP="00957468">
      <w:pPr>
        <w:jc w:val="both"/>
        <w:rPr>
          <w:rFonts w:ascii="Arial" w:hAnsi="Arial" w:cs="Arial"/>
          <w:b/>
          <w:sz w:val="24"/>
          <w:szCs w:val="24"/>
          <w:u w:val="single"/>
        </w:rPr>
      </w:pPr>
      <w:r w:rsidRPr="00FA2AF1">
        <w:rPr>
          <w:rFonts w:ascii="Arial" w:hAnsi="Arial" w:cs="Arial"/>
          <w:b/>
          <w:sz w:val="24"/>
          <w:szCs w:val="24"/>
          <w:u w:val="single"/>
        </w:rPr>
        <w:lastRenderedPageBreak/>
        <w:t>Clinical/Professional:</w:t>
      </w:r>
    </w:p>
    <w:p w:rsidR="00957468" w:rsidRPr="00FA2AF1" w:rsidRDefault="00957468" w:rsidP="00957468">
      <w:pPr>
        <w:jc w:val="both"/>
        <w:rPr>
          <w:rFonts w:ascii="Arial" w:hAnsi="Arial" w:cs="Arial"/>
          <w:b/>
          <w:sz w:val="24"/>
          <w:szCs w:val="24"/>
          <w:u w:val="single"/>
        </w:rPr>
      </w:pP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t xml:space="preserve">At the pre-admission appointment undertake a comprehensive assessment to assess individual patient needs, diagnosing actual and potential problem(s) to enable the plan of care to be </w:t>
      </w:r>
      <w:r w:rsidRPr="003D1DAA">
        <w:rPr>
          <w:rFonts w:ascii="Arial" w:hAnsi="Arial" w:cs="Arial"/>
          <w:sz w:val="24"/>
          <w:szCs w:val="24"/>
        </w:rPr>
        <w:lastRenderedPageBreak/>
        <w:t xml:space="preserve">decided. This will involve using </w:t>
      </w:r>
      <w:proofErr w:type="spellStart"/>
      <w:r w:rsidRPr="003D1DAA">
        <w:rPr>
          <w:rFonts w:ascii="Arial" w:hAnsi="Arial" w:cs="Arial"/>
          <w:sz w:val="24"/>
          <w:szCs w:val="24"/>
        </w:rPr>
        <w:t>Mallampati</w:t>
      </w:r>
      <w:proofErr w:type="spellEnd"/>
      <w:r w:rsidRPr="003D1DAA">
        <w:rPr>
          <w:rFonts w:ascii="Arial" w:hAnsi="Arial" w:cs="Arial"/>
          <w:sz w:val="24"/>
          <w:szCs w:val="24"/>
        </w:rPr>
        <w:t xml:space="preserve"> scoring system, Goldman Cardiac assessment and the American society of </w:t>
      </w:r>
      <w:proofErr w:type="spellStart"/>
      <w:r w:rsidRPr="003D1DAA">
        <w:rPr>
          <w:rFonts w:ascii="Arial" w:hAnsi="Arial" w:cs="Arial"/>
          <w:sz w:val="24"/>
          <w:szCs w:val="24"/>
        </w:rPr>
        <w:t>anesthesiologist’s</w:t>
      </w:r>
      <w:proofErr w:type="spellEnd"/>
      <w:r w:rsidRPr="003D1DAA">
        <w:rPr>
          <w:rFonts w:ascii="Arial" w:hAnsi="Arial" w:cs="Arial"/>
          <w:sz w:val="24"/>
          <w:szCs w:val="24"/>
        </w:rPr>
        <w:t xml:space="preserve"> scale, to be able to carry out a basic anaesthetic assessment</w:t>
      </w: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lastRenderedPageBreak/>
        <w:t xml:space="preserve">To perform required investigation and tests for the proposed procedure in accordance with NICE Clinical Guideline 3. The use of routine pre-operative tests for elective surgery and within the NMC Scope of Professional Practice,  </w:t>
      </w:r>
      <w:r w:rsidRPr="003D1DAA">
        <w:rPr>
          <w:rFonts w:ascii="Arial" w:hAnsi="Arial" w:cs="Arial"/>
          <w:sz w:val="24"/>
          <w:szCs w:val="24"/>
        </w:rPr>
        <w:lastRenderedPageBreak/>
        <w:t>Care UK policies and SMTC Standard Operating Procedures(SOPs)</w:t>
      </w: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t xml:space="preserve">Commence discharge planning and patient education to ensure that the patient / family understand the expected outcomes that are defined in the treatment plan. This may include </w:t>
      </w:r>
      <w:r w:rsidRPr="003D1DAA">
        <w:rPr>
          <w:rFonts w:ascii="Arial" w:hAnsi="Arial" w:cs="Arial"/>
          <w:sz w:val="24"/>
          <w:szCs w:val="24"/>
        </w:rPr>
        <w:lastRenderedPageBreak/>
        <w:t>availability/requirement of Community Services and Appliances if indicated</w:t>
      </w: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t>To provide verbal and written information and advice to patients pertaining to the planned procedure</w:t>
      </w: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t xml:space="preserve">Evaluate the Integrated Care Plans (ICP) where necessary.  Revise and </w:t>
      </w:r>
      <w:r w:rsidRPr="003D1DAA">
        <w:rPr>
          <w:rFonts w:ascii="Arial" w:hAnsi="Arial" w:cs="Arial"/>
          <w:sz w:val="24"/>
          <w:szCs w:val="24"/>
        </w:rPr>
        <w:lastRenderedPageBreak/>
        <w:t>document any variances to the care in discussion with the MDT</w:t>
      </w:r>
    </w:p>
    <w:p w:rsidR="00FB4B01" w:rsidRDefault="003D1DAA" w:rsidP="003D1DAA">
      <w:pPr>
        <w:numPr>
          <w:ilvl w:val="0"/>
          <w:numId w:val="1"/>
        </w:numPr>
        <w:overflowPunct/>
        <w:autoSpaceDE/>
        <w:autoSpaceDN/>
        <w:adjustRightInd/>
        <w:jc w:val="both"/>
        <w:textAlignment w:val="auto"/>
        <w:rPr>
          <w:rFonts w:ascii="Arial" w:hAnsi="Arial" w:cs="Arial"/>
          <w:sz w:val="24"/>
          <w:szCs w:val="24"/>
        </w:rPr>
      </w:pPr>
      <w:r w:rsidRPr="00FB4B01">
        <w:rPr>
          <w:rFonts w:ascii="Arial" w:hAnsi="Arial" w:cs="Arial"/>
          <w:sz w:val="24"/>
          <w:szCs w:val="24"/>
        </w:rPr>
        <w:t>Play an active role in the Clinical Governance Strategy, working in close liaison with the appropriate personnel en</w:t>
      </w:r>
      <w:r w:rsidRPr="00FB4B01">
        <w:rPr>
          <w:rFonts w:ascii="Arial" w:hAnsi="Arial" w:cs="Arial"/>
          <w:sz w:val="24"/>
          <w:szCs w:val="24"/>
        </w:rPr>
        <w:lastRenderedPageBreak/>
        <w:t xml:space="preserve">suring that Key Performance Indicators (KPI’s) are recorded, monitored and achieved. </w:t>
      </w:r>
    </w:p>
    <w:p w:rsidR="003D1DAA" w:rsidRPr="00FB4B01" w:rsidRDefault="003D1DAA" w:rsidP="003D1DAA">
      <w:pPr>
        <w:numPr>
          <w:ilvl w:val="0"/>
          <w:numId w:val="1"/>
        </w:numPr>
        <w:overflowPunct/>
        <w:autoSpaceDE/>
        <w:autoSpaceDN/>
        <w:adjustRightInd/>
        <w:jc w:val="both"/>
        <w:textAlignment w:val="auto"/>
        <w:rPr>
          <w:rFonts w:ascii="Arial" w:hAnsi="Arial" w:cs="Arial"/>
          <w:sz w:val="24"/>
          <w:szCs w:val="24"/>
        </w:rPr>
      </w:pPr>
      <w:r w:rsidRPr="00FB4B01">
        <w:rPr>
          <w:rFonts w:ascii="Arial" w:hAnsi="Arial" w:cs="Arial"/>
          <w:sz w:val="24"/>
          <w:szCs w:val="24"/>
        </w:rPr>
        <w:t>To undertake any clerical duties as are appropriate to patient care</w:t>
      </w: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t xml:space="preserve">To continually evaluate the methods used to implement/improve Nursing </w:t>
      </w:r>
      <w:r w:rsidRPr="003D1DAA">
        <w:rPr>
          <w:rFonts w:ascii="Arial" w:hAnsi="Arial" w:cs="Arial"/>
          <w:sz w:val="24"/>
          <w:szCs w:val="24"/>
        </w:rPr>
        <w:lastRenderedPageBreak/>
        <w:t>care and the effectiveness of problem solving techniques. Ensuing delivery of best practice</w:t>
      </w:r>
    </w:p>
    <w:p w:rsidR="003D1DAA" w:rsidRPr="003D1DAA" w:rsidRDefault="003D1DAA" w:rsidP="003D1DAA">
      <w:pPr>
        <w:numPr>
          <w:ilvl w:val="0"/>
          <w:numId w:val="1"/>
        </w:numPr>
        <w:overflowPunct/>
        <w:autoSpaceDE/>
        <w:autoSpaceDN/>
        <w:adjustRightInd/>
        <w:jc w:val="both"/>
        <w:textAlignment w:val="auto"/>
        <w:rPr>
          <w:rFonts w:ascii="Arial" w:hAnsi="Arial" w:cs="Arial"/>
          <w:sz w:val="24"/>
          <w:szCs w:val="24"/>
        </w:rPr>
      </w:pPr>
      <w:r w:rsidRPr="003D1DAA">
        <w:rPr>
          <w:rFonts w:ascii="Arial" w:hAnsi="Arial" w:cs="Arial"/>
          <w:sz w:val="24"/>
          <w:szCs w:val="24"/>
        </w:rPr>
        <w:t xml:space="preserve">To understand and become fully conversant with the SMTC competency model and its application. Ensure all new and existing members of staff </w:t>
      </w:r>
      <w:r w:rsidRPr="003D1DAA">
        <w:rPr>
          <w:rFonts w:ascii="Arial" w:hAnsi="Arial" w:cs="Arial"/>
          <w:sz w:val="24"/>
          <w:szCs w:val="24"/>
        </w:rPr>
        <w:lastRenderedPageBreak/>
        <w:t>have a competency profile relevant to their job role and are competent to safely perform all duties within the scope of their professional practice</w:t>
      </w:r>
    </w:p>
    <w:p w:rsidR="00957468" w:rsidRPr="00FA2AF1" w:rsidRDefault="00957468" w:rsidP="00957468">
      <w:pPr>
        <w:numPr>
          <w:ilvl w:val="0"/>
          <w:numId w:val="1"/>
        </w:numPr>
        <w:overflowPunct/>
        <w:autoSpaceDE/>
        <w:autoSpaceDN/>
        <w:adjustRightInd/>
        <w:jc w:val="both"/>
        <w:textAlignment w:val="auto"/>
        <w:rPr>
          <w:rFonts w:ascii="Arial" w:hAnsi="Arial" w:cs="Arial"/>
          <w:sz w:val="24"/>
          <w:szCs w:val="24"/>
        </w:rPr>
      </w:pPr>
      <w:r w:rsidRPr="00FA2AF1">
        <w:rPr>
          <w:rFonts w:ascii="Arial" w:hAnsi="Arial" w:cs="Arial"/>
          <w:sz w:val="24"/>
          <w:szCs w:val="24"/>
        </w:rPr>
        <w:t>Develop relationships across P</w:t>
      </w:r>
      <w:r>
        <w:rPr>
          <w:rFonts w:ascii="Arial" w:hAnsi="Arial" w:cs="Arial"/>
          <w:sz w:val="24"/>
          <w:szCs w:val="24"/>
        </w:rPr>
        <w:t>ractice Plus Group</w:t>
      </w:r>
      <w:r w:rsidRPr="00FA2AF1">
        <w:rPr>
          <w:rFonts w:ascii="Arial" w:hAnsi="Arial" w:cs="Arial"/>
          <w:sz w:val="24"/>
          <w:szCs w:val="24"/>
        </w:rPr>
        <w:t xml:space="preserve"> and further the role and status of Nursing Associates.</w:t>
      </w:r>
    </w:p>
    <w:p w:rsidR="00957468" w:rsidRPr="00FA2AF1" w:rsidRDefault="00957468" w:rsidP="00957468">
      <w:pPr>
        <w:pStyle w:val="ListParagraph"/>
        <w:rPr>
          <w:rFonts w:ascii="Arial" w:hAnsi="Arial" w:cs="Arial"/>
          <w:bCs/>
          <w:sz w:val="24"/>
          <w:szCs w:val="24"/>
        </w:rPr>
      </w:pPr>
    </w:p>
    <w:p w:rsidR="00957468" w:rsidRPr="00FA2AF1" w:rsidRDefault="00957468" w:rsidP="00957468">
      <w:pPr>
        <w:jc w:val="both"/>
        <w:rPr>
          <w:rFonts w:ascii="Arial" w:hAnsi="Arial" w:cs="Arial"/>
          <w:bCs/>
          <w:sz w:val="24"/>
          <w:szCs w:val="24"/>
        </w:rPr>
      </w:pPr>
      <w:r w:rsidRPr="00FA2AF1">
        <w:rPr>
          <w:rFonts w:ascii="Arial" w:hAnsi="Arial" w:cs="Arial"/>
          <w:b/>
          <w:bCs/>
          <w:sz w:val="24"/>
          <w:szCs w:val="24"/>
          <w:u w:val="single"/>
        </w:rPr>
        <w:t>Other Appropriate Duties</w:t>
      </w:r>
    </w:p>
    <w:p w:rsidR="00957468" w:rsidRPr="00FA2AF1" w:rsidRDefault="00957468" w:rsidP="00957468">
      <w:pPr>
        <w:jc w:val="both"/>
        <w:rPr>
          <w:rFonts w:ascii="Arial" w:hAnsi="Arial" w:cs="Arial"/>
          <w:bCs/>
          <w:sz w:val="24"/>
          <w:szCs w:val="24"/>
        </w:rPr>
      </w:pPr>
    </w:p>
    <w:p w:rsidR="00957468" w:rsidRPr="00FA2AF1" w:rsidRDefault="00957468" w:rsidP="00957468">
      <w:pPr>
        <w:jc w:val="both"/>
        <w:rPr>
          <w:rFonts w:ascii="Arial" w:hAnsi="Arial" w:cs="Arial"/>
          <w:bCs/>
          <w:sz w:val="24"/>
          <w:szCs w:val="24"/>
        </w:rPr>
      </w:pPr>
      <w:r w:rsidRPr="00FA2AF1">
        <w:rPr>
          <w:rFonts w:ascii="Arial" w:hAnsi="Arial" w:cs="Arial"/>
          <w:bCs/>
          <w:sz w:val="24"/>
          <w:szCs w:val="24"/>
        </w:rPr>
        <w:t>Any other duties that may arise that are appropriate to the role.</w:t>
      </w:r>
    </w:p>
    <w:p w:rsidR="00957468" w:rsidRPr="00FA2AF1" w:rsidRDefault="00957468" w:rsidP="00957468">
      <w:pPr>
        <w:jc w:val="both"/>
        <w:rPr>
          <w:rFonts w:ascii="Arial" w:hAnsi="Arial" w:cs="Arial"/>
          <w:bCs/>
          <w:sz w:val="24"/>
          <w:szCs w:val="24"/>
        </w:rPr>
      </w:pPr>
    </w:p>
    <w:p w:rsidR="00957468" w:rsidRPr="00FA2AF1" w:rsidRDefault="00957468" w:rsidP="00957468">
      <w:pPr>
        <w:jc w:val="both"/>
        <w:rPr>
          <w:rFonts w:ascii="Arial" w:hAnsi="Arial" w:cs="Arial"/>
          <w:bCs/>
          <w:sz w:val="24"/>
          <w:szCs w:val="24"/>
        </w:rPr>
      </w:pPr>
      <w:r w:rsidRPr="00FA2AF1">
        <w:rPr>
          <w:rFonts w:ascii="Arial" w:hAnsi="Arial" w:cs="Arial"/>
          <w:b/>
          <w:bCs/>
          <w:sz w:val="24"/>
          <w:szCs w:val="24"/>
          <w:u w:val="single"/>
        </w:rPr>
        <w:lastRenderedPageBreak/>
        <w:t>Essential</w:t>
      </w:r>
    </w:p>
    <w:p w:rsidR="00957468" w:rsidRPr="00FA2AF1" w:rsidRDefault="00957468" w:rsidP="00957468">
      <w:pPr>
        <w:jc w:val="both"/>
        <w:rPr>
          <w:rFonts w:ascii="Arial" w:hAnsi="Arial" w:cs="Arial"/>
          <w:bCs/>
          <w:sz w:val="24"/>
          <w:szCs w:val="24"/>
        </w:rPr>
      </w:pPr>
    </w:p>
    <w:p w:rsidR="00957468" w:rsidRPr="00FA2AF1" w:rsidRDefault="00957468" w:rsidP="00957468">
      <w:pPr>
        <w:numPr>
          <w:ilvl w:val="0"/>
          <w:numId w:val="5"/>
        </w:numPr>
        <w:jc w:val="both"/>
        <w:rPr>
          <w:rFonts w:ascii="Arial" w:hAnsi="Arial" w:cs="Arial"/>
          <w:bCs/>
          <w:sz w:val="24"/>
          <w:szCs w:val="24"/>
        </w:rPr>
      </w:pPr>
      <w:r w:rsidRPr="00FA2AF1">
        <w:rPr>
          <w:rFonts w:ascii="Arial" w:hAnsi="Arial" w:cs="Arial"/>
          <w:bCs/>
          <w:sz w:val="24"/>
          <w:szCs w:val="24"/>
        </w:rPr>
        <w:t xml:space="preserve">The successful applicant will have gained a Nursing Associate Foundation Degree awarded by the Nursing and Midwifery Council (NMC) awarded </w:t>
      </w:r>
      <w:r w:rsidRPr="00FA2AF1">
        <w:rPr>
          <w:rFonts w:ascii="Arial" w:hAnsi="Arial" w:cs="Arial"/>
          <w:bCs/>
          <w:sz w:val="24"/>
          <w:szCs w:val="24"/>
        </w:rPr>
        <w:lastRenderedPageBreak/>
        <w:t>through an approved provider, involving two years of higher-level study.</w:t>
      </w:r>
    </w:p>
    <w:p w:rsidR="00957468" w:rsidRPr="00FA2AF1" w:rsidRDefault="00957468" w:rsidP="00957468">
      <w:pPr>
        <w:numPr>
          <w:ilvl w:val="0"/>
          <w:numId w:val="5"/>
        </w:numPr>
        <w:jc w:val="both"/>
        <w:rPr>
          <w:rFonts w:ascii="Arial" w:hAnsi="Arial" w:cs="Arial"/>
          <w:bCs/>
          <w:sz w:val="24"/>
          <w:szCs w:val="24"/>
        </w:rPr>
      </w:pPr>
      <w:r w:rsidRPr="00FA2AF1">
        <w:rPr>
          <w:rFonts w:ascii="Arial" w:hAnsi="Arial" w:cs="Arial"/>
          <w:bCs/>
          <w:sz w:val="24"/>
          <w:szCs w:val="24"/>
        </w:rPr>
        <w:t>Registration with the NMC with associated PIN number.</w:t>
      </w:r>
    </w:p>
    <w:p w:rsidR="00957468" w:rsidRPr="00FA2AF1" w:rsidRDefault="00957468" w:rsidP="00957468">
      <w:pPr>
        <w:overflowPunct/>
        <w:autoSpaceDE/>
        <w:autoSpaceDN/>
        <w:adjustRightInd/>
        <w:jc w:val="both"/>
        <w:textAlignment w:val="auto"/>
        <w:rPr>
          <w:rFonts w:ascii="Arial" w:hAnsi="Arial" w:cs="Arial"/>
          <w:sz w:val="24"/>
          <w:szCs w:val="24"/>
        </w:rPr>
      </w:pPr>
    </w:p>
    <w:p w:rsidR="00957468" w:rsidRPr="00FA2AF1" w:rsidRDefault="00957468" w:rsidP="00957468">
      <w:pPr>
        <w:jc w:val="both"/>
        <w:rPr>
          <w:rFonts w:ascii="Arial" w:hAnsi="Arial" w:cs="Arial"/>
          <w:b/>
          <w:sz w:val="24"/>
          <w:szCs w:val="24"/>
          <w:u w:val="single"/>
        </w:rPr>
      </w:pPr>
      <w:r w:rsidRPr="00FA2AF1">
        <w:rPr>
          <w:rFonts w:ascii="Arial" w:hAnsi="Arial" w:cs="Arial"/>
          <w:b/>
          <w:sz w:val="24"/>
          <w:szCs w:val="24"/>
          <w:u w:val="single"/>
        </w:rPr>
        <w:t>Educational/Professional Development</w:t>
      </w:r>
    </w:p>
    <w:p w:rsidR="00957468" w:rsidRPr="00FA2AF1" w:rsidRDefault="00957468" w:rsidP="00957468">
      <w:pPr>
        <w:jc w:val="both"/>
        <w:rPr>
          <w:rFonts w:ascii="Arial" w:hAnsi="Arial" w:cs="Arial"/>
          <w:b/>
          <w:sz w:val="24"/>
          <w:szCs w:val="24"/>
          <w:u w:val="single"/>
        </w:rPr>
      </w:pPr>
    </w:p>
    <w:p w:rsidR="00957468" w:rsidRPr="00FA2AF1" w:rsidRDefault="00957468" w:rsidP="00957468">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24"/>
          <w:szCs w:val="24"/>
          <w:lang w:val="ms-MY"/>
        </w:rPr>
      </w:pPr>
      <w:r w:rsidRPr="00FA2AF1">
        <w:rPr>
          <w:rFonts w:ascii="Arial" w:hAnsi="Arial" w:cs="Arial"/>
          <w:sz w:val="24"/>
          <w:szCs w:val="24"/>
          <w:lang w:val="ms-MY"/>
        </w:rPr>
        <w:t>To educate patients, carers in health promotion with information and education pre and post procedure ensuring patients are prepared physically, psychologically and socially for their procedure</w:t>
      </w:r>
    </w:p>
    <w:p w:rsidR="00957468" w:rsidRPr="00FA2AF1" w:rsidRDefault="00957468" w:rsidP="00957468">
      <w:pPr>
        <w:pStyle w:val="ListParagraph"/>
        <w:overflowPunct w:val="0"/>
        <w:autoSpaceDE w:val="0"/>
        <w:autoSpaceDN w:val="0"/>
        <w:adjustRightInd w:val="0"/>
        <w:spacing w:after="0" w:line="240" w:lineRule="auto"/>
        <w:jc w:val="both"/>
        <w:textAlignment w:val="baseline"/>
        <w:rPr>
          <w:rFonts w:ascii="Arial" w:hAnsi="Arial" w:cs="Arial"/>
          <w:sz w:val="24"/>
          <w:szCs w:val="24"/>
          <w:lang w:val="ms-MY"/>
        </w:rPr>
      </w:pPr>
    </w:p>
    <w:p w:rsidR="00957468" w:rsidRPr="00FA2AF1" w:rsidRDefault="00957468" w:rsidP="00957468">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24"/>
          <w:szCs w:val="24"/>
          <w:lang w:val="ms-MY"/>
        </w:rPr>
      </w:pPr>
      <w:r w:rsidRPr="00FA2AF1">
        <w:rPr>
          <w:rFonts w:ascii="Arial" w:hAnsi="Arial" w:cs="Arial"/>
          <w:sz w:val="24"/>
          <w:szCs w:val="24"/>
        </w:rPr>
        <w:t>To actively participate in the orientation/ induction programme of new staff providing guidance and support and teaching to less experience or junior staff as appropriate</w:t>
      </w:r>
    </w:p>
    <w:p w:rsidR="00957468" w:rsidRPr="00FA2AF1" w:rsidRDefault="00957468" w:rsidP="00957468">
      <w:pPr>
        <w:pStyle w:val="ListParagraph"/>
        <w:overflowPunct w:val="0"/>
        <w:autoSpaceDE w:val="0"/>
        <w:autoSpaceDN w:val="0"/>
        <w:adjustRightInd w:val="0"/>
        <w:spacing w:after="0" w:line="240" w:lineRule="auto"/>
        <w:ind w:left="0"/>
        <w:jc w:val="both"/>
        <w:textAlignment w:val="baseline"/>
        <w:rPr>
          <w:rFonts w:ascii="Arial" w:hAnsi="Arial" w:cs="Arial"/>
          <w:sz w:val="24"/>
          <w:szCs w:val="24"/>
          <w:lang w:val="ms-MY"/>
        </w:rPr>
      </w:pPr>
    </w:p>
    <w:p w:rsidR="00957468" w:rsidRPr="00FA2AF1" w:rsidRDefault="00957468" w:rsidP="00957468">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24"/>
          <w:szCs w:val="24"/>
          <w:lang w:val="ms-MY"/>
        </w:rPr>
      </w:pPr>
      <w:r w:rsidRPr="00FA2AF1">
        <w:rPr>
          <w:rFonts w:ascii="Arial" w:hAnsi="Arial" w:cs="Arial"/>
          <w:sz w:val="24"/>
          <w:szCs w:val="24"/>
        </w:rPr>
        <w:lastRenderedPageBreak/>
        <w:t>To participate through mentorship in the development of staff and identify any professional training needs, enabling them to achieve their goals through effective mentorship. Be able to act as a mentor to students enabling learning to take place</w:t>
      </w:r>
    </w:p>
    <w:p w:rsidR="00957468" w:rsidRPr="00FA2AF1" w:rsidRDefault="00957468" w:rsidP="00957468">
      <w:pPr>
        <w:jc w:val="both"/>
        <w:rPr>
          <w:rFonts w:ascii="Arial" w:hAnsi="Arial" w:cs="Arial"/>
          <w:sz w:val="24"/>
          <w:szCs w:val="24"/>
        </w:rPr>
      </w:pPr>
    </w:p>
    <w:p w:rsidR="00957468" w:rsidRPr="00FA2AF1" w:rsidRDefault="00957468" w:rsidP="00957468">
      <w:pPr>
        <w:numPr>
          <w:ilvl w:val="0"/>
          <w:numId w:val="2"/>
        </w:numPr>
        <w:overflowPunct/>
        <w:autoSpaceDE/>
        <w:autoSpaceDN/>
        <w:adjustRightInd/>
        <w:jc w:val="both"/>
        <w:textAlignment w:val="auto"/>
        <w:rPr>
          <w:rFonts w:ascii="Arial" w:hAnsi="Arial" w:cs="Arial"/>
          <w:sz w:val="24"/>
          <w:szCs w:val="24"/>
        </w:rPr>
      </w:pPr>
      <w:r w:rsidRPr="00FA2AF1">
        <w:rPr>
          <w:rFonts w:ascii="Arial" w:hAnsi="Arial" w:cs="Arial"/>
          <w:sz w:val="24"/>
          <w:szCs w:val="24"/>
        </w:rPr>
        <w:t>To be responsible for improving own knowledge base and maintaining professional competence and skills in accordance with appropriate professional body</w:t>
      </w:r>
    </w:p>
    <w:p w:rsidR="00957468" w:rsidRPr="00FA2AF1" w:rsidRDefault="00957468" w:rsidP="00957468">
      <w:pPr>
        <w:overflowPunct/>
        <w:autoSpaceDE/>
        <w:autoSpaceDN/>
        <w:adjustRightInd/>
        <w:ind w:left="360"/>
        <w:jc w:val="both"/>
        <w:textAlignment w:val="auto"/>
        <w:rPr>
          <w:rFonts w:ascii="Arial" w:hAnsi="Arial" w:cs="Arial"/>
          <w:sz w:val="24"/>
          <w:szCs w:val="24"/>
        </w:rPr>
      </w:pPr>
    </w:p>
    <w:p w:rsidR="00957468" w:rsidRPr="00FA2AF1" w:rsidRDefault="00957468" w:rsidP="00957468">
      <w:pPr>
        <w:numPr>
          <w:ilvl w:val="0"/>
          <w:numId w:val="2"/>
        </w:numPr>
        <w:overflowPunct/>
        <w:autoSpaceDE/>
        <w:autoSpaceDN/>
        <w:adjustRightInd/>
        <w:jc w:val="both"/>
        <w:textAlignment w:val="auto"/>
        <w:rPr>
          <w:rFonts w:ascii="Arial" w:hAnsi="Arial" w:cs="Arial"/>
          <w:sz w:val="24"/>
          <w:szCs w:val="24"/>
        </w:rPr>
      </w:pPr>
      <w:r w:rsidRPr="00FA2AF1">
        <w:rPr>
          <w:rFonts w:ascii="Arial" w:hAnsi="Arial" w:cs="Arial"/>
          <w:sz w:val="24"/>
          <w:szCs w:val="24"/>
          <w:lang w:val="ms-MY"/>
        </w:rPr>
        <w:lastRenderedPageBreak/>
        <w:t xml:space="preserve">To be responsible for attending mandatory training sessions maintaining a personal compliance percentage of 95% or over and to ensure compliance to all policies and procedures </w:t>
      </w:r>
    </w:p>
    <w:p w:rsidR="00957468" w:rsidRPr="00FA2AF1" w:rsidRDefault="00957468" w:rsidP="00957468">
      <w:pPr>
        <w:overflowPunct/>
        <w:autoSpaceDE/>
        <w:autoSpaceDN/>
        <w:adjustRightInd/>
        <w:jc w:val="both"/>
        <w:textAlignment w:val="auto"/>
        <w:rPr>
          <w:rFonts w:ascii="Arial" w:hAnsi="Arial" w:cs="Arial"/>
          <w:sz w:val="24"/>
          <w:szCs w:val="24"/>
        </w:rPr>
      </w:pPr>
    </w:p>
    <w:p w:rsidR="00957468" w:rsidRPr="00FA2AF1" w:rsidRDefault="00957468" w:rsidP="00957468">
      <w:pPr>
        <w:numPr>
          <w:ilvl w:val="0"/>
          <w:numId w:val="2"/>
        </w:numPr>
        <w:overflowPunct/>
        <w:autoSpaceDE/>
        <w:autoSpaceDN/>
        <w:adjustRightInd/>
        <w:jc w:val="both"/>
        <w:textAlignment w:val="auto"/>
        <w:rPr>
          <w:rFonts w:ascii="Arial" w:hAnsi="Arial" w:cs="Arial"/>
          <w:sz w:val="24"/>
          <w:szCs w:val="24"/>
        </w:rPr>
      </w:pPr>
      <w:r w:rsidRPr="00FA2AF1">
        <w:rPr>
          <w:rFonts w:ascii="Arial" w:hAnsi="Arial" w:cs="Arial"/>
          <w:sz w:val="24"/>
          <w:szCs w:val="24"/>
          <w:lang w:val="ms-MY"/>
        </w:rPr>
        <w:lastRenderedPageBreak/>
        <w:t>To maintain an enquiring approach to nursing practice</w:t>
      </w:r>
      <w:r w:rsidRPr="00FA2AF1">
        <w:rPr>
          <w:rFonts w:ascii="Arial" w:hAnsi="Arial" w:cs="Arial"/>
          <w:sz w:val="24"/>
          <w:szCs w:val="24"/>
        </w:rPr>
        <w:t xml:space="preserve"> keeping ward colleagues staff up-to-date with issues and trends affecting nursing care</w:t>
      </w:r>
    </w:p>
    <w:p w:rsidR="00957468" w:rsidRPr="00FA2AF1" w:rsidRDefault="00957468" w:rsidP="00957468">
      <w:pPr>
        <w:overflowPunct/>
        <w:autoSpaceDE/>
        <w:autoSpaceDN/>
        <w:adjustRightInd/>
        <w:jc w:val="both"/>
        <w:textAlignment w:val="auto"/>
        <w:rPr>
          <w:rFonts w:ascii="Arial" w:hAnsi="Arial" w:cs="Arial"/>
          <w:sz w:val="24"/>
          <w:szCs w:val="24"/>
        </w:rPr>
      </w:pPr>
    </w:p>
    <w:p w:rsidR="00957468" w:rsidRPr="00FA2AF1" w:rsidRDefault="00957468" w:rsidP="00957468">
      <w:pPr>
        <w:numPr>
          <w:ilvl w:val="0"/>
          <w:numId w:val="2"/>
        </w:numPr>
        <w:overflowPunct/>
        <w:autoSpaceDE/>
        <w:autoSpaceDN/>
        <w:adjustRightInd/>
        <w:jc w:val="both"/>
        <w:textAlignment w:val="auto"/>
        <w:rPr>
          <w:rFonts w:ascii="Arial" w:hAnsi="Arial" w:cs="Arial"/>
          <w:sz w:val="24"/>
          <w:szCs w:val="24"/>
        </w:rPr>
      </w:pPr>
      <w:r w:rsidRPr="00FA2AF1">
        <w:rPr>
          <w:rFonts w:ascii="Arial" w:hAnsi="Arial" w:cs="Arial"/>
          <w:sz w:val="24"/>
          <w:szCs w:val="24"/>
        </w:rPr>
        <w:t>To maintain registration and revalidation as per professional requirements</w:t>
      </w:r>
    </w:p>
    <w:p w:rsidR="00957468" w:rsidRPr="00FA2AF1" w:rsidRDefault="00957468" w:rsidP="00957468">
      <w:pPr>
        <w:jc w:val="both"/>
        <w:rPr>
          <w:rFonts w:ascii="Arial" w:hAnsi="Arial" w:cs="Arial"/>
          <w:b/>
          <w:bCs/>
          <w:color w:val="212B32"/>
          <w:sz w:val="24"/>
          <w:szCs w:val="24"/>
          <w:lang w:eastAsia="en-GB"/>
        </w:rPr>
      </w:pPr>
    </w:p>
    <w:p w:rsidR="00957468" w:rsidRPr="00FA2AF1" w:rsidRDefault="00957468" w:rsidP="00957468">
      <w:pPr>
        <w:tabs>
          <w:tab w:val="left" w:pos="709"/>
          <w:tab w:val="left" w:pos="4678"/>
        </w:tabs>
        <w:jc w:val="both"/>
        <w:rPr>
          <w:rFonts w:ascii="Arial" w:hAnsi="Arial" w:cs="Arial"/>
          <w:b/>
          <w:sz w:val="24"/>
          <w:szCs w:val="24"/>
          <w:u w:val="single"/>
        </w:rPr>
      </w:pPr>
      <w:r w:rsidRPr="00FA2AF1">
        <w:rPr>
          <w:rFonts w:ascii="Arial" w:hAnsi="Arial" w:cs="Arial"/>
          <w:b/>
          <w:sz w:val="24"/>
          <w:szCs w:val="24"/>
          <w:u w:val="single"/>
        </w:rPr>
        <w:t>CONFIDENTIALITY</w:t>
      </w:r>
    </w:p>
    <w:p w:rsidR="00957468" w:rsidRPr="00FA2AF1" w:rsidRDefault="00957468" w:rsidP="00957468">
      <w:pPr>
        <w:tabs>
          <w:tab w:val="left" w:pos="709"/>
          <w:tab w:val="left" w:pos="4678"/>
        </w:tabs>
        <w:jc w:val="both"/>
        <w:rPr>
          <w:rFonts w:ascii="Arial" w:hAnsi="Arial" w:cs="Arial"/>
          <w:b/>
          <w:sz w:val="24"/>
          <w:szCs w:val="24"/>
        </w:rPr>
      </w:pPr>
    </w:p>
    <w:p w:rsidR="00957468" w:rsidRPr="00FA2AF1" w:rsidRDefault="00957468" w:rsidP="00957468">
      <w:pPr>
        <w:pStyle w:val="Default"/>
        <w:rPr>
          <w:rFonts w:ascii="Arial" w:hAnsi="Arial" w:cs="Arial"/>
        </w:rPr>
      </w:pPr>
      <w:r w:rsidRPr="00FA2AF1">
        <w:rPr>
          <w:rFonts w:ascii="Arial" w:hAnsi="Arial" w:cs="Arial"/>
        </w:rPr>
        <w:t xml:space="preserve">The post holder must maintain the confidentiality of information about patients, staff and other health service business </w:t>
      </w:r>
      <w:r w:rsidRPr="00FA2AF1">
        <w:rPr>
          <w:rFonts w:ascii="Arial" w:hAnsi="Arial" w:cs="Arial"/>
        </w:rPr>
        <w:lastRenderedPageBreak/>
        <w:t>in accordance with the Code of Confidentiality and the Data Protection Act 1998.</w:t>
      </w:r>
    </w:p>
    <w:p w:rsidR="00957468" w:rsidRPr="00FA2AF1" w:rsidRDefault="00957468" w:rsidP="00957468">
      <w:pPr>
        <w:pStyle w:val="Default"/>
        <w:rPr>
          <w:rFonts w:ascii="Arial" w:hAnsi="Arial" w:cs="Arial"/>
        </w:rPr>
      </w:pPr>
    </w:p>
    <w:p w:rsidR="00957468" w:rsidRPr="00FA2AF1" w:rsidRDefault="00957468" w:rsidP="00957468">
      <w:pPr>
        <w:pStyle w:val="Default"/>
        <w:rPr>
          <w:rFonts w:ascii="Arial" w:hAnsi="Arial" w:cs="Arial"/>
          <w:b/>
          <w:u w:val="single"/>
        </w:rPr>
      </w:pPr>
      <w:r w:rsidRPr="00FA2AF1">
        <w:rPr>
          <w:rFonts w:ascii="Arial" w:hAnsi="Arial" w:cs="Arial"/>
          <w:b/>
          <w:u w:val="single"/>
        </w:rPr>
        <w:t>INFECTION PREVENTION AND CONTROL</w:t>
      </w:r>
    </w:p>
    <w:p w:rsidR="00957468" w:rsidRPr="00FA2AF1" w:rsidRDefault="00957468" w:rsidP="00957468">
      <w:pPr>
        <w:pStyle w:val="Default"/>
        <w:rPr>
          <w:rFonts w:ascii="Arial" w:hAnsi="Arial" w:cs="Arial"/>
          <w:b/>
        </w:rPr>
      </w:pPr>
    </w:p>
    <w:p w:rsidR="00957468" w:rsidRPr="00FA2AF1" w:rsidRDefault="00957468" w:rsidP="00957468">
      <w:pPr>
        <w:pStyle w:val="Default"/>
        <w:rPr>
          <w:rFonts w:ascii="Arial" w:hAnsi="Arial" w:cs="Arial"/>
        </w:rPr>
      </w:pPr>
      <w:r w:rsidRPr="00FA2AF1">
        <w:rPr>
          <w:rFonts w:ascii="Arial" w:hAnsi="Arial" w:cs="Arial"/>
        </w:rPr>
        <w:lastRenderedPageBreak/>
        <w:t>It is the responsibility of all individuals to comply with infection prevention and control policies and to attend any appropriate traini</w:t>
      </w:r>
      <w:r>
        <w:rPr>
          <w:rFonts w:ascii="Arial" w:hAnsi="Arial" w:cs="Arial"/>
        </w:rPr>
        <w:t>ng requirements in line with Practice Plus Group</w:t>
      </w:r>
      <w:r w:rsidRPr="00FA2AF1">
        <w:rPr>
          <w:rFonts w:ascii="Arial" w:hAnsi="Arial" w:cs="Arial"/>
        </w:rPr>
        <w:t xml:space="preserve">’s responsibility to comply with Government Directives and associated codes of practice and take </w:t>
      </w:r>
      <w:r w:rsidRPr="00FA2AF1">
        <w:rPr>
          <w:rFonts w:ascii="Arial" w:hAnsi="Arial" w:cs="Arial"/>
        </w:rPr>
        <w:lastRenderedPageBreak/>
        <w:t>appropriate action where non-compliance is evident</w:t>
      </w:r>
    </w:p>
    <w:p w:rsidR="00957468" w:rsidRPr="00FA2AF1" w:rsidRDefault="00957468" w:rsidP="00957468">
      <w:pPr>
        <w:pStyle w:val="Default"/>
        <w:rPr>
          <w:rFonts w:ascii="Arial" w:hAnsi="Arial" w:cs="Arial"/>
        </w:rPr>
      </w:pPr>
    </w:p>
    <w:p w:rsidR="00957468" w:rsidRPr="00FA2AF1" w:rsidRDefault="00957468" w:rsidP="00957468">
      <w:pPr>
        <w:pStyle w:val="Default"/>
        <w:rPr>
          <w:rFonts w:ascii="Arial" w:hAnsi="Arial" w:cs="Arial"/>
        </w:rPr>
      </w:pPr>
    </w:p>
    <w:p w:rsidR="00957468" w:rsidRPr="00FA2AF1" w:rsidRDefault="00957468" w:rsidP="00957468">
      <w:pPr>
        <w:tabs>
          <w:tab w:val="left" w:pos="-720"/>
        </w:tabs>
        <w:suppressAutoHyphens/>
        <w:jc w:val="both"/>
        <w:rPr>
          <w:rFonts w:ascii="Arial" w:hAnsi="Arial" w:cs="Arial"/>
          <w:b/>
          <w:sz w:val="24"/>
          <w:szCs w:val="24"/>
          <w:u w:val="single"/>
          <w:lang w:val="en-US"/>
        </w:rPr>
      </w:pPr>
      <w:r w:rsidRPr="00FA2AF1">
        <w:rPr>
          <w:rFonts w:ascii="Arial" w:hAnsi="Arial" w:cs="Arial"/>
          <w:b/>
          <w:sz w:val="24"/>
          <w:szCs w:val="24"/>
          <w:u w:val="single"/>
          <w:lang w:val="en-US"/>
        </w:rPr>
        <w:t>HEALTH AND SAFETY</w:t>
      </w:r>
    </w:p>
    <w:p w:rsidR="00957468" w:rsidRPr="00FA2AF1" w:rsidRDefault="00957468" w:rsidP="00957468">
      <w:pPr>
        <w:tabs>
          <w:tab w:val="left" w:pos="-720"/>
        </w:tabs>
        <w:suppressAutoHyphens/>
        <w:jc w:val="both"/>
        <w:rPr>
          <w:rFonts w:ascii="Arial" w:hAnsi="Arial" w:cs="Arial"/>
          <w:b/>
          <w:sz w:val="24"/>
          <w:szCs w:val="24"/>
          <w:lang w:val="en-US"/>
        </w:rPr>
      </w:pPr>
    </w:p>
    <w:p w:rsidR="00957468" w:rsidRPr="00FA2AF1" w:rsidRDefault="00957468" w:rsidP="00957468">
      <w:pPr>
        <w:tabs>
          <w:tab w:val="left" w:pos="-720"/>
        </w:tabs>
        <w:suppressAutoHyphens/>
        <w:jc w:val="both"/>
        <w:rPr>
          <w:rFonts w:ascii="Arial" w:hAnsi="Arial" w:cs="Arial"/>
          <w:sz w:val="24"/>
          <w:szCs w:val="24"/>
          <w:lang w:val="en-US"/>
        </w:rPr>
      </w:pPr>
      <w:r w:rsidRPr="00FA2AF1">
        <w:rPr>
          <w:rFonts w:ascii="Arial" w:hAnsi="Arial" w:cs="Arial"/>
          <w:sz w:val="24"/>
          <w:szCs w:val="24"/>
          <w:lang w:val="en-US"/>
        </w:rPr>
        <w:lastRenderedPageBreak/>
        <w:t xml:space="preserve">As an employee of </w:t>
      </w:r>
      <w:r>
        <w:rPr>
          <w:rFonts w:ascii="Arial" w:hAnsi="Arial" w:cs="Arial"/>
          <w:sz w:val="24"/>
          <w:szCs w:val="24"/>
          <w:lang w:val="en-US"/>
        </w:rPr>
        <w:t>Practice Plus Group</w:t>
      </w:r>
      <w:r w:rsidRPr="00FA2AF1">
        <w:rPr>
          <w:rFonts w:ascii="Arial" w:hAnsi="Arial" w:cs="Arial"/>
          <w:sz w:val="24"/>
          <w:szCs w:val="24"/>
          <w:lang w:val="en-US"/>
        </w:rPr>
        <w:t>, the post holder has a duty under the Health and Safety at Work Act 1974, to:-</w:t>
      </w:r>
    </w:p>
    <w:p w:rsidR="00957468" w:rsidRPr="00FA2AF1" w:rsidRDefault="00957468" w:rsidP="00957468">
      <w:pPr>
        <w:tabs>
          <w:tab w:val="left" w:pos="-720"/>
        </w:tabs>
        <w:suppressAutoHyphens/>
        <w:jc w:val="both"/>
        <w:rPr>
          <w:rFonts w:ascii="Arial" w:hAnsi="Arial" w:cs="Arial"/>
          <w:sz w:val="24"/>
          <w:szCs w:val="24"/>
          <w:lang w:val="en-US"/>
        </w:rPr>
      </w:pPr>
    </w:p>
    <w:p w:rsidR="00957468" w:rsidRPr="00FA2AF1" w:rsidRDefault="00957468" w:rsidP="00957468">
      <w:pPr>
        <w:numPr>
          <w:ilvl w:val="0"/>
          <w:numId w:val="3"/>
        </w:numPr>
        <w:tabs>
          <w:tab w:val="left" w:pos="-720"/>
        </w:tabs>
        <w:suppressAutoHyphens/>
        <w:overflowPunct/>
        <w:autoSpaceDE/>
        <w:autoSpaceDN/>
        <w:adjustRightInd/>
        <w:jc w:val="both"/>
        <w:textAlignment w:val="auto"/>
        <w:rPr>
          <w:rFonts w:ascii="Arial" w:hAnsi="Arial" w:cs="Arial"/>
          <w:sz w:val="24"/>
          <w:szCs w:val="24"/>
          <w:lang w:val="en-US"/>
        </w:rPr>
      </w:pPr>
      <w:r w:rsidRPr="00FA2AF1">
        <w:rPr>
          <w:rFonts w:ascii="Arial" w:hAnsi="Arial" w:cs="Arial"/>
          <w:sz w:val="24"/>
          <w:szCs w:val="24"/>
          <w:lang w:val="en-US"/>
        </w:rPr>
        <w:t xml:space="preserve">Take reasonable care of the health and safety of themselves and all other </w:t>
      </w:r>
      <w:r w:rsidRPr="00FA2AF1">
        <w:rPr>
          <w:rFonts w:ascii="Arial" w:hAnsi="Arial" w:cs="Arial"/>
          <w:sz w:val="24"/>
          <w:szCs w:val="24"/>
          <w:lang w:val="en-US"/>
        </w:rPr>
        <w:lastRenderedPageBreak/>
        <w:t>persons who may be affected by their acts or omissions at work.</w:t>
      </w:r>
    </w:p>
    <w:p w:rsidR="00957468" w:rsidRPr="00FA2AF1" w:rsidRDefault="00957468" w:rsidP="00957468">
      <w:pPr>
        <w:numPr>
          <w:ilvl w:val="0"/>
          <w:numId w:val="3"/>
        </w:numPr>
        <w:tabs>
          <w:tab w:val="left" w:pos="-720"/>
        </w:tabs>
        <w:suppressAutoHyphens/>
        <w:overflowPunct/>
        <w:autoSpaceDE/>
        <w:autoSpaceDN/>
        <w:adjustRightInd/>
        <w:jc w:val="both"/>
        <w:textAlignment w:val="auto"/>
        <w:rPr>
          <w:rFonts w:ascii="Arial" w:hAnsi="Arial" w:cs="Arial"/>
          <w:sz w:val="24"/>
          <w:szCs w:val="24"/>
          <w:lang w:val="en-US"/>
        </w:rPr>
      </w:pPr>
      <w:r w:rsidRPr="00FA2AF1">
        <w:rPr>
          <w:rFonts w:ascii="Arial" w:hAnsi="Arial" w:cs="Arial"/>
          <w:sz w:val="24"/>
          <w:szCs w:val="24"/>
          <w:lang w:val="en-US"/>
        </w:rPr>
        <w:t xml:space="preserve">Co-operate with their employer to ensure compliance with Health and Safety legislation and the Health and Safety policies and procedures of the </w:t>
      </w:r>
      <w:r>
        <w:rPr>
          <w:rFonts w:ascii="Arial" w:hAnsi="Arial" w:cs="Arial"/>
          <w:sz w:val="24"/>
          <w:szCs w:val="24"/>
          <w:lang w:val="en-US"/>
        </w:rPr>
        <w:t>hospital</w:t>
      </w:r>
      <w:r w:rsidRPr="00FA2AF1">
        <w:rPr>
          <w:rFonts w:ascii="Arial" w:hAnsi="Arial" w:cs="Arial"/>
          <w:sz w:val="24"/>
          <w:szCs w:val="24"/>
          <w:lang w:val="en-US"/>
        </w:rPr>
        <w:t xml:space="preserve">, not intentionally or recklessly </w:t>
      </w:r>
      <w:r w:rsidRPr="00FA2AF1">
        <w:rPr>
          <w:rFonts w:ascii="Arial" w:hAnsi="Arial" w:cs="Arial"/>
          <w:sz w:val="24"/>
          <w:szCs w:val="24"/>
          <w:lang w:val="en-US"/>
        </w:rPr>
        <w:lastRenderedPageBreak/>
        <w:t>interfere with, or misuse, anything provided in the interests of health, safety, or welfare, in pursuance of any of the relevant statutory provisions.</w:t>
      </w:r>
    </w:p>
    <w:p w:rsidR="00957468" w:rsidRPr="00FA2AF1" w:rsidRDefault="00957468" w:rsidP="00957468">
      <w:pPr>
        <w:tabs>
          <w:tab w:val="left" w:pos="-720"/>
        </w:tabs>
        <w:suppressAutoHyphens/>
        <w:jc w:val="both"/>
        <w:rPr>
          <w:rFonts w:ascii="Arial" w:hAnsi="Arial" w:cs="Arial"/>
          <w:sz w:val="24"/>
          <w:szCs w:val="24"/>
          <w:lang w:val="en-US"/>
        </w:rPr>
      </w:pPr>
    </w:p>
    <w:p w:rsidR="00957468" w:rsidRPr="00FA2AF1" w:rsidRDefault="00957468" w:rsidP="00957468">
      <w:pPr>
        <w:tabs>
          <w:tab w:val="left" w:pos="-720"/>
        </w:tabs>
        <w:suppressAutoHyphens/>
        <w:jc w:val="both"/>
        <w:rPr>
          <w:rFonts w:ascii="Arial" w:hAnsi="Arial" w:cs="Arial"/>
          <w:b/>
          <w:sz w:val="24"/>
          <w:szCs w:val="24"/>
          <w:u w:val="single"/>
          <w:lang w:val="en-US"/>
        </w:rPr>
      </w:pPr>
      <w:r w:rsidRPr="00FA2AF1">
        <w:rPr>
          <w:rFonts w:ascii="Arial" w:hAnsi="Arial" w:cs="Arial"/>
          <w:b/>
          <w:sz w:val="24"/>
          <w:szCs w:val="24"/>
          <w:u w:val="single"/>
          <w:lang w:val="en-US"/>
        </w:rPr>
        <w:t>DATA PROTECTION and GDPR</w:t>
      </w:r>
    </w:p>
    <w:p w:rsidR="00957468" w:rsidRPr="00FA2AF1" w:rsidRDefault="00957468" w:rsidP="00957468">
      <w:pPr>
        <w:tabs>
          <w:tab w:val="left" w:pos="-720"/>
        </w:tabs>
        <w:suppressAutoHyphens/>
        <w:jc w:val="both"/>
        <w:rPr>
          <w:rFonts w:ascii="Arial" w:hAnsi="Arial" w:cs="Arial"/>
          <w:sz w:val="24"/>
          <w:szCs w:val="24"/>
          <w:lang w:val="en-US"/>
        </w:rPr>
      </w:pPr>
    </w:p>
    <w:p w:rsidR="00957468" w:rsidRPr="00FA2AF1" w:rsidRDefault="00957468" w:rsidP="00957468">
      <w:pPr>
        <w:tabs>
          <w:tab w:val="left" w:pos="-720"/>
        </w:tabs>
        <w:suppressAutoHyphens/>
        <w:jc w:val="both"/>
        <w:rPr>
          <w:rFonts w:ascii="Arial" w:hAnsi="Arial" w:cs="Arial"/>
          <w:sz w:val="24"/>
          <w:szCs w:val="24"/>
          <w:lang w:val="en-US"/>
        </w:rPr>
      </w:pPr>
      <w:r w:rsidRPr="00FA2AF1">
        <w:rPr>
          <w:rFonts w:ascii="Arial" w:hAnsi="Arial" w:cs="Arial"/>
          <w:sz w:val="24"/>
          <w:szCs w:val="24"/>
          <w:lang w:val="en-US"/>
        </w:rPr>
        <w:lastRenderedPageBreak/>
        <w:t xml:space="preserve">The post holder must at all times respect the confidentiality of information in line with the requirements of the Data Protection Act/ GDPR.  This includes, if required to do so, obtain, process and/or use information held on a computer in a fair and lawful way, to hold data only for </w:t>
      </w:r>
      <w:r w:rsidRPr="00FA2AF1">
        <w:rPr>
          <w:rFonts w:ascii="Arial" w:hAnsi="Arial" w:cs="Arial"/>
          <w:sz w:val="24"/>
          <w:szCs w:val="24"/>
          <w:lang w:val="en-US"/>
        </w:rPr>
        <w:lastRenderedPageBreak/>
        <w:t xml:space="preserve">the specified registered purposes and to use or disclose data only to </w:t>
      </w:r>
      <w:proofErr w:type="spellStart"/>
      <w:r w:rsidRPr="00FA2AF1">
        <w:rPr>
          <w:rFonts w:ascii="Arial" w:hAnsi="Arial" w:cs="Arial"/>
          <w:sz w:val="24"/>
          <w:szCs w:val="24"/>
          <w:lang w:val="en-US"/>
        </w:rPr>
        <w:t>authorised</w:t>
      </w:r>
      <w:proofErr w:type="spellEnd"/>
      <w:r w:rsidRPr="00FA2AF1">
        <w:rPr>
          <w:rFonts w:ascii="Arial" w:hAnsi="Arial" w:cs="Arial"/>
          <w:sz w:val="24"/>
          <w:szCs w:val="24"/>
          <w:lang w:val="en-US"/>
        </w:rPr>
        <w:t xml:space="preserve"> persons or </w:t>
      </w:r>
      <w:proofErr w:type="spellStart"/>
      <w:r w:rsidRPr="00FA2AF1">
        <w:rPr>
          <w:rFonts w:ascii="Arial" w:hAnsi="Arial" w:cs="Arial"/>
          <w:sz w:val="24"/>
          <w:szCs w:val="24"/>
          <w:lang w:val="en-US"/>
        </w:rPr>
        <w:t>organisations</w:t>
      </w:r>
      <w:proofErr w:type="spellEnd"/>
      <w:r w:rsidRPr="00FA2AF1">
        <w:rPr>
          <w:rFonts w:ascii="Arial" w:hAnsi="Arial" w:cs="Arial"/>
          <w:sz w:val="24"/>
          <w:szCs w:val="24"/>
          <w:lang w:val="en-US"/>
        </w:rPr>
        <w:t xml:space="preserve"> as instructed.</w:t>
      </w:r>
    </w:p>
    <w:p w:rsidR="00957468" w:rsidRPr="00FA2AF1" w:rsidRDefault="00957468" w:rsidP="00957468">
      <w:pPr>
        <w:tabs>
          <w:tab w:val="left" w:pos="-720"/>
        </w:tabs>
        <w:suppressAutoHyphens/>
        <w:jc w:val="both"/>
        <w:rPr>
          <w:rFonts w:ascii="Arial" w:hAnsi="Arial" w:cs="Arial"/>
          <w:sz w:val="24"/>
          <w:szCs w:val="24"/>
          <w:lang w:val="en-US"/>
        </w:rPr>
      </w:pPr>
    </w:p>
    <w:p w:rsidR="00957468" w:rsidRPr="00FA2AF1" w:rsidRDefault="00957468" w:rsidP="00957468">
      <w:pPr>
        <w:tabs>
          <w:tab w:val="left" w:pos="-720"/>
        </w:tabs>
        <w:suppressAutoHyphens/>
        <w:jc w:val="both"/>
        <w:rPr>
          <w:rFonts w:ascii="Arial" w:hAnsi="Arial" w:cs="Arial"/>
          <w:sz w:val="24"/>
          <w:szCs w:val="24"/>
          <w:lang w:val="en-US"/>
        </w:rPr>
      </w:pPr>
      <w:r w:rsidRPr="00FA2AF1">
        <w:rPr>
          <w:rFonts w:ascii="Arial" w:hAnsi="Arial" w:cs="Arial"/>
          <w:sz w:val="24"/>
          <w:szCs w:val="24"/>
          <w:lang w:val="en-US"/>
        </w:rPr>
        <w:t xml:space="preserve">This list of duties and responsibilities is by not exhaustive and the post holder may be required to undertake other </w:t>
      </w:r>
      <w:r w:rsidRPr="00FA2AF1">
        <w:rPr>
          <w:rFonts w:ascii="Arial" w:hAnsi="Arial" w:cs="Arial"/>
          <w:sz w:val="24"/>
          <w:szCs w:val="24"/>
          <w:lang w:val="en-US"/>
        </w:rPr>
        <w:lastRenderedPageBreak/>
        <w:t>relevant and appropriate duties as reasonably required.</w:t>
      </w:r>
    </w:p>
    <w:p w:rsidR="00957468" w:rsidRPr="00FA2AF1" w:rsidRDefault="00957468" w:rsidP="00957468">
      <w:pPr>
        <w:tabs>
          <w:tab w:val="left" w:pos="-720"/>
        </w:tabs>
        <w:suppressAutoHyphens/>
        <w:jc w:val="both"/>
        <w:rPr>
          <w:rFonts w:ascii="Arial" w:hAnsi="Arial" w:cs="Arial"/>
          <w:sz w:val="24"/>
          <w:szCs w:val="24"/>
          <w:lang w:val="en-US"/>
        </w:rPr>
      </w:pPr>
    </w:p>
    <w:p w:rsidR="00957468" w:rsidRPr="00FA2AF1" w:rsidRDefault="00957468" w:rsidP="00957468">
      <w:pPr>
        <w:tabs>
          <w:tab w:val="left" w:pos="709"/>
          <w:tab w:val="left" w:pos="4678"/>
        </w:tabs>
        <w:jc w:val="both"/>
        <w:rPr>
          <w:rFonts w:ascii="Arial" w:hAnsi="Arial" w:cs="Arial"/>
          <w:b/>
          <w:sz w:val="24"/>
          <w:szCs w:val="24"/>
          <w:u w:val="single"/>
        </w:rPr>
      </w:pPr>
      <w:r w:rsidRPr="00FA2AF1">
        <w:rPr>
          <w:rFonts w:ascii="Arial" w:hAnsi="Arial" w:cs="Arial"/>
          <w:b/>
          <w:sz w:val="24"/>
          <w:szCs w:val="24"/>
          <w:u w:val="single"/>
        </w:rPr>
        <w:t>RISK MANAGEMENT</w:t>
      </w:r>
    </w:p>
    <w:p w:rsidR="00957468" w:rsidRPr="00FA2AF1" w:rsidRDefault="00957468" w:rsidP="00957468">
      <w:pPr>
        <w:tabs>
          <w:tab w:val="left" w:pos="709"/>
          <w:tab w:val="left" w:pos="4678"/>
        </w:tabs>
        <w:jc w:val="both"/>
        <w:rPr>
          <w:rFonts w:ascii="Arial" w:hAnsi="Arial" w:cs="Arial"/>
          <w:b/>
          <w:sz w:val="24"/>
          <w:szCs w:val="24"/>
        </w:rPr>
      </w:pPr>
    </w:p>
    <w:p w:rsidR="00957468" w:rsidRPr="00FA2AF1" w:rsidRDefault="00957468" w:rsidP="00957468">
      <w:pPr>
        <w:tabs>
          <w:tab w:val="left" w:pos="709"/>
          <w:tab w:val="left" w:pos="4678"/>
        </w:tabs>
        <w:jc w:val="both"/>
        <w:rPr>
          <w:rFonts w:ascii="Arial" w:hAnsi="Arial" w:cs="Arial"/>
          <w:sz w:val="24"/>
          <w:szCs w:val="24"/>
        </w:rPr>
      </w:pPr>
      <w:r w:rsidRPr="00FA2AF1">
        <w:rPr>
          <w:rFonts w:ascii="Arial" w:hAnsi="Arial" w:cs="Arial"/>
          <w:sz w:val="24"/>
          <w:szCs w:val="24"/>
        </w:rPr>
        <w:lastRenderedPageBreak/>
        <w:t>All staff have a responsibility to report all clinical and non-clinical accidents or incidents promptly and when requested to co-operate with any investigations undertaken.</w:t>
      </w:r>
    </w:p>
    <w:p w:rsidR="00957468" w:rsidRPr="00FA2AF1" w:rsidRDefault="00957468" w:rsidP="00957468">
      <w:pPr>
        <w:tabs>
          <w:tab w:val="left" w:pos="709"/>
          <w:tab w:val="left" w:pos="4678"/>
        </w:tabs>
        <w:jc w:val="both"/>
        <w:rPr>
          <w:rFonts w:ascii="Arial" w:hAnsi="Arial" w:cs="Arial"/>
          <w:b/>
          <w:sz w:val="24"/>
          <w:szCs w:val="24"/>
        </w:rPr>
      </w:pPr>
    </w:p>
    <w:p w:rsidR="00957468" w:rsidRPr="00FA2AF1" w:rsidRDefault="00957468" w:rsidP="00957468">
      <w:pPr>
        <w:tabs>
          <w:tab w:val="left" w:pos="709"/>
          <w:tab w:val="left" w:pos="4678"/>
        </w:tabs>
        <w:jc w:val="both"/>
        <w:rPr>
          <w:rFonts w:ascii="Arial" w:hAnsi="Arial" w:cs="Arial"/>
          <w:b/>
          <w:sz w:val="24"/>
          <w:szCs w:val="24"/>
          <w:u w:val="single"/>
        </w:rPr>
      </w:pPr>
      <w:r w:rsidRPr="00FA2AF1">
        <w:rPr>
          <w:rFonts w:ascii="Arial" w:hAnsi="Arial" w:cs="Arial"/>
          <w:b/>
          <w:sz w:val="24"/>
          <w:szCs w:val="24"/>
          <w:u w:val="single"/>
        </w:rPr>
        <w:lastRenderedPageBreak/>
        <w:t>EQUAL OPPORTUNITIES, EQUALTIY AND DIVERSITY AND INCLUSION</w:t>
      </w:r>
    </w:p>
    <w:p w:rsidR="00957468" w:rsidRPr="00FA2AF1" w:rsidRDefault="00957468" w:rsidP="00957468">
      <w:pPr>
        <w:tabs>
          <w:tab w:val="left" w:pos="709"/>
          <w:tab w:val="left" w:pos="4678"/>
        </w:tabs>
        <w:jc w:val="both"/>
        <w:rPr>
          <w:rFonts w:ascii="Arial" w:hAnsi="Arial" w:cs="Arial"/>
          <w:b/>
          <w:sz w:val="24"/>
          <w:szCs w:val="24"/>
        </w:rPr>
      </w:pPr>
    </w:p>
    <w:p w:rsidR="00957468" w:rsidRPr="00FA2AF1" w:rsidRDefault="00957468" w:rsidP="00957468">
      <w:pPr>
        <w:tabs>
          <w:tab w:val="left" w:pos="709"/>
          <w:tab w:val="left" w:pos="4678"/>
        </w:tabs>
        <w:jc w:val="both"/>
        <w:rPr>
          <w:rFonts w:ascii="Arial" w:hAnsi="Arial" w:cs="Arial"/>
          <w:sz w:val="24"/>
          <w:szCs w:val="24"/>
        </w:rPr>
      </w:pPr>
      <w:r w:rsidRPr="00FA2AF1">
        <w:rPr>
          <w:rFonts w:ascii="Arial" w:hAnsi="Arial" w:cs="Arial"/>
          <w:sz w:val="24"/>
          <w:szCs w:val="24"/>
        </w:rPr>
        <w:t>P</w:t>
      </w:r>
      <w:r>
        <w:rPr>
          <w:rFonts w:ascii="Arial" w:hAnsi="Arial" w:cs="Arial"/>
          <w:sz w:val="24"/>
          <w:szCs w:val="24"/>
        </w:rPr>
        <w:t>ractice Plus Group</w:t>
      </w:r>
      <w:r w:rsidRPr="00FA2AF1">
        <w:rPr>
          <w:rFonts w:ascii="Arial" w:hAnsi="Arial" w:cs="Arial"/>
          <w:sz w:val="24"/>
          <w:szCs w:val="24"/>
        </w:rPr>
        <w:t xml:space="preserve"> has adopted an Equality, Diversity and Inclusion policy </w:t>
      </w:r>
      <w:r w:rsidRPr="00FA2AF1">
        <w:rPr>
          <w:rFonts w:ascii="Arial" w:hAnsi="Arial" w:cs="Arial"/>
          <w:sz w:val="24"/>
          <w:szCs w:val="24"/>
        </w:rPr>
        <w:lastRenderedPageBreak/>
        <w:t>and it is the responsibility of every employee to comply with the detail and spirit of the policy.</w:t>
      </w:r>
    </w:p>
    <w:p w:rsidR="00957468" w:rsidRPr="00FA2AF1" w:rsidRDefault="00957468" w:rsidP="00957468">
      <w:pPr>
        <w:tabs>
          <w:tab w:val="left" w:pos="-720"/>
        </w:tabs>
        <w:suppressAutoHyphens/>
        <w:jc w:val="both"/>
        <w:rPr>
          <w:rFonts w:ascii="Arial" w:hAnsi="Arial" w:cs="Arial"/>
          <w:sz w:val="24"/>
          <w:szCs w:val="24"/>
          <w:lang w:val="en-US"/>
        </w:rPr>
      </w:pPr>
    </w:p>
    <w:p w:rsidR="00957468" w:rsidRPr="00FA2AF1" w:rsidRDefault="00957468" w:rsidP="00957468">
      <w:pPr>
        <w:tabs>
          <w:tab w:val="left" w:pos="-720"/>
        </w:tabs>
        <w:suppressAutoHyphens/>
        <w:jc w:val="both"/>
        <w:rPr>
          <w:rFonts w:ascii="Arial" w:hAnsi="Arial" w:cs="Arial"/>
          <w:sz w:val="24"/>
          <w:szCs w:val="24"/>
          <w:lang w:val="en-US"/>
        </w:rPr>
      </w:pPr>
      <w:r w:rsidRPr="00FA2AF1">
        <w:rPr>
          <w:rFonts w:ascii="Arial" w:hAnsi="Arial" w:cs="Arial"/>
          <w:sz w:val="24"/>
          <w:szCs w:val="24"/>
          <w:lang w:val="en-US"/>
        </w:rPr>
        <w:t>This job description is subject to regular review and appropriate modification according to business needs</w:t>
      </w:r>
    </w:p>
    <w:p w:rsidR="00957468" w:rsidRPr="00FA2AF1" w:rsidRDefault="00957468" w:rsidP="00957468">
      <w:pPr>
        <w:overflowPunct/>
        <w:autoSpaceDE/>
        <w:autoSpaceDN/>
        <w:adjustRightInd/>
        <w:jc w:val="both"/>
        <w:textAlignment w:val="auto"/>
        <w:rPr>
          <w:rFonts w:ascii="Arial" w:hAnsi="Arial" w:cs="Arial"/>
          <w:sz w:val="24"/>
          <w:szCs w:val="24"/>
        </w:rPr>
      </w:pPr>
    </w:p>
    <w:p w:rsidR="00957468" w:rsidRPr="00FA2AF1" w:rsidRDefault="00957468" w:rsidP="00957468">
      <w:pPr>
        <w:overflowPunct/>
        <w:autoSpaceDE/>
        <w:autoSpaceDN/>
        <w:adjustRightInd/>
        <w:jc w:val="both"/>
        <w:textAlignment w:val="auto"/>
        <w:rPr>
          <w:rFonts w:ascii="Arial" w:hAnsi="Arial" w:cs="Arial"/>
          <w:sz w:val="24"/>
          <w:szCs w:val="24"/>
        </w:rPr>
      </w:pPr>
    </w:p>
    <w:p w:rsidR="00957468" w:rsidRPr="00FA2AF1" w:rsidRDefault="00957468" w:rsidP="00957468">
      <w:pPr>
        <w:tabs>
          <w:tab w:val="left" w:pos="709"/>
          <w:tab w:val="left" w:pos="4678"/>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2"/>
        <w:gridCol w:w="2994"/>
      </w:tblGrid>
      <w:tr w:rsidR="00957468" w:rsidRPr="00FA2AF1" w:rsidTr="007F2CCE">
        <w:tc>
          <w:tcPr>
            <w:tcW w:w="6204" w:type="dxa"/>
            <w:shd w:val="clear" w:color="auto" w:fill="auto"/>
          </w:tcPr>
          <w:p w:rsidR="00957468" w:rsidRPr="00FA2AF1" w:rsidRDefault="00957468" w:rsidP="007F2CCE">
            <w:pPr>
              <w:tabs>
                <w:tab w:val="left" w:pos="709"/>
                <w:tab w:val="left" w:pos="4678"/>
              </w:tabs>
              <w:jc w:val="both"/>
              <w:rPr>
                <w:rFonts w:ascii="Arial" w:hAnsi="Arial" w:cs="Arial"/>
                <w:b/>
                <w:sz w:val="24"/>
                <w:szCs w:val="24"/>
              </w:rPr>
            </w:pPr>
            <w:r w:rsidRPr="00FA2AF1">
              <w:rPr>
                <w:rFonts w:ascii="Arial" w:hAnsi="Arial" w:cs="Arial"/>
                <w:b/>
                <w:sz w:val="24"/>
                <w:szCs w:val="24"/>
              </w:rPr>
              <w:t>Staff signature:</w:t>
            </w: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tc>
        <w:tc>
          <w:tcPr>
            <w:tcW w:w="3083" w:type="dxa"/>
            <w:shd w:val="clear" w:color="auto" w:fill="auto"/>
          </w:tcPr>
          <w:p w:rsidR="00957468" w:rsidRPr="00FA2AF1" w:rsidRDefault="00957468" w:rsidP="007F2CCE">
            <w:pPr>
              <w:tabs>
                <w:tab w:val="left" w:pos="709"/>
                <w:tab w:val="left" w:pos="4678"/>
              </w:tabs>
              <w:jc w:val="both"/>
              <w:rPr>
                <w:rFonts w:ascii="Arial" w:hAnsi="Arial" w:cs="Arial"/>
                <w:b/>
                <w:sz w:val="24"/>
                <w:szCs w:val="24"/>
              </w:rPr>
            </w:pPr>
            <w:r w:rsidRPr="00FA2AF1">
              <w:rPr>
                <w:rFonts w:ascii="Arial" w:hAnsi="Arial" w:cs="Arial"/>
                <w:b/>
                <w:sz w:val="24"/>
                <w:szCs w:val="24"/>
              </w:rPr>
              <w:t>Date:</w:t>
            </w:r>
          </w:p>
        </w:tc>
      </w:tr>
      <w:tr w:rsidR="00957468" w:rsidRPr="00FA2AF1" w:rsidTr="007F2CCE">
        <w:tc>
          <w:tcPr>
            <w:tcW w:w="9287" w:type="dxa"/>
            <w:gridSpan w:val="2"/>
            <w:shd w:val="clear" w:color="auto" w:fill="auto"/>
          </w:tcPr>
          <w:p w:rsidR="00957468" w:rsidRPr="00FA2AF1" w:rsidRDefault="00957468" w:rsidP="007F2CCE">
            <w:pPr>
              <w:tabs>
                <w:tab w:val="left" w:pos="709"/>
                <w:tab w:val="left" w:pos="4678"/>
              </w:tabs>
              <w:jc w:val="both"/>
              <w:rPr>
                <w:rFonts w:ascii="Arial" w:hAnsi="Arial" w:cs="Arial"/>
                <w:b/>
                <w:sz w:val="24"/>
                <w:szCs w:val="24"/>
              </w:rPr>
            </w:pPr>
            <w:r w:rsidRPr="00FA2AF1">
              <w:rPr>
                <w:rFonts w:ascii="Arial" w:hAnsi="Arial" w:cs="Arial"/>
                <w:b/>
                <w:sz w:val="24"/>
                <w:szCs w:val="24"/>
              </w:rPr>
              <w:t>Print signature:</w:t>
            </w: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tc>
      </w:tr>
      <w:tr w:rsidR="00957468" w:rsidRPr="00FA2AF1" w:rsidTr="007F2CCE">
        <w:tc>
          <w:tcPr>
            <w:tcW w:w="6204" w:type="dxa"/>
            <w:shd w:val="clear" w:color="auto" w:fill="auto"/>
          </w:tcPr>
          <w:p w:rsidR="00957468" w:rsidRPr="00FA2AF1" w:rsidRDefault="00957468" w:rsidP="007F2CCE">
            <w:pPr>
              <w:tabs>
                <w:tab w:val="left" w:pos="709"/>
                <w:tab w:val="left" w:pos="4678"/>
              </w:tabs>
              <w:jc w:val="both"/>
              <w:rPr>
                <w:rFonts w:ascii="Arial" w:hAnsi="Arial" w:cs="Arial"/>
                <w:b/>
                <w:sz w:val="24"/>
                <w:szCs w:val="24"/>
              </w:rPr>
            </w:pPr>
            <w:r w:rsidRPr="00FA2AF1">
              <w:rPr>
                <w:rFonts w:ascii="Arial" w:hAnsi="Arial" w:cs="Arial"/>
                <w:b/>
                <w:sz w:val="24"/>
                <w:szCs w:val="24"/>
              </w:rPr>
              <w:t>Head of Department signature:</w:t>
            </w: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tc>
        <w:tc>
          <w:tcPr>
            <w:tcW w:w="3083" w:type="dxa"/>
            <w:shd w:val="clear" w:color="auto" w:fill="auto"/>
          </w:tcPr>
          <w:p w:rsidR="00957468" w:rsidRPr="00FA2AF1" w:rsidRDefault="00957468" w:rsidP="007F2CCE">
            <w:pPr>
              <w:tabs>
                <w:tab w:val="left" w:pos="709"/>
                <w:tab w:val="left" w:pos="4678"/>
              </w:tabs>
              <w:jc w:val="both"/>
              <w:rPr>
                <w:rFonts w:ascii="Arial" w:hAnsi="Arial" w:cs="Arial"/>
                <w:b/>
                <w:sz w:val="24"/>
                <w:szCs w:val="24"/>
              </w:rPr>
            </w:pPr>
            <w:r w:rsidRPr="00FA2AF1">
              <w:rPr>
                <w:rFonts w:ascii="Arial" w:hAnsi="Arial" w:cs="Arial"/>
                <w:b/>
                <w:sz w:val="24"/>
                <w:szCs w:val="24"/>
              </w:rPr>
              <w:lastRenderedPageBreak/>
              <w:t>Date:</w:t>
            </w:r>
          </w:p>
        </w:tc>
      </w:tr>
      <w:tr w:rsidR="00957468" w:rsidRPr="00FA2AF1" w:rsidTr="007F2CCE">
        <w:tc>
          <w:tcPr>
            <w:tcW w:w="6204" w:type="dxa"/>
            <w:shd w:val="clear" w:color="auto" w:fill="auto"/>
          </w:tcPr>
          <w:p w:rsidR="00957468" w:rsidRPr="00FA2AF1" w:rsidRDefault="00957468" w:rsidP="007F2CCE">
            <w:pPr>
              <w:tabs>
                <w:tab w:val="left" w:pos="709"/>
                <w:tab w:val="left" w:pos="4678"/>
              </w:tabs>
              <w:jc w:val="both"/>
              <w:rPr>
                <w:rFonts w:ascii="Arial" w:hAnsi="Arial" w:cs="Arial"/>
                <w:b/>
                <w:sz w:val="24"/>
                <w:szCs w:val="24"/>
              </w:rPr>
            </w:pPr>
            <w:r w:rsidRPr="00FA2AF1">
              <w:rPr>
                <w:rFonts w:ascii="Arial" w:hAnsi="Arial" w:cs="Arial"/>
                <w:b/>
                <w:sz w:val="24"/>
                <w:szCs w:val="24"/>
              </w:rPr>
              <w:t>Print signature:</w:t>
            </w: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p w:rsidR="00957468" w:rsidRPr="00FA2AF1" w:rsidRDefault="00957468" w:rsidP="007F2CCE">
            <w:pPr>
              <w:tabs>
                <w:tab w:val="left" w:pos="709"/>
                <w:tab w:val="left" w:pos="4678"/>
              </w:tabs>
              <w:jc w:val="both"/>
              <w:rPr>
                <w:rFonts w:ascii="Arial" w:hAnsi="Arial" w:cs="Arial"/>
                <w:b/>
                <w:sz w:val="24"/>
                <w:szCs w:val="24"/>
              </w:rPr>
            </w:pPr>
          </w:p>
        </w:tc>
        <w:tc>
          <w:tcPr>
            <w:tcW w:w="3083" w:type="dxa"/>
            <w:shd w:val="clear" w:color="auto" w:fill="auto"/>
          </w:tcPr>
          <w:p w:rsidR="00957468" w:rsidRPr="00FA2AF1" w:rsidRDefault="00957468" w:rsidP="007F2CCE">
            <w:pPr>
              <w:tabs>
                <w:tab w:val="left" w:pos="709"/>
                <w:tab w:val="left" w:pos="4678"/>
              </w:tabs>
              <w:jc w:val="both"/>
              <w:rPr>
                <w:rFonts w:ascii="Arial" w:hAnsi="Arial" w:cs="Arial"/>
                <w:b/>
                <w:sz w:val="24"/>
                <w:szCs w:val="24"/>
              </w:rPr>
            </w:pPr>
          </w:p>
        </w:tc>
      </w:tr>
    </w:tbl>
    <w:p w:rsidR="00085E42" w:rsidRDefault="00085E42"/>
    <w:p w:rsidR="00957468" w:rsidRDefault="00957468"/>
    <w:p w:rsidR="00957468" w:rsidRDefault="00957468"/>
    <w:p w:rsidR="00957468" w:rsidRDefault="00957468"/>
    <w:p w:rsidR="00957468" w:rsidRDefault="00957468" w:rsidP="00957468">
      <w:pPr>
        <w:jc w:val="center"/>
        <w:rPr>
          <w:rFonts w:ascii="Arial" w:eastAsia="Arial Unicode MS" w:hAnsi="Arial" w:cs="Arial"/>
          <w:b/>
          <w:color w:val="800080"/>
          <w:sz w:val="24"/>
          <w:szCs w:val="24"/>
        </w:rPr>
      </w:pPr>
      <w:r w:rsidRPr="00957468">
        <w:rPr>
          <w:rFonts w:ascii="Arial" w:eastAsia="Arial Unicode MS" w:hAnsi="Arial" w:cs="Arial"/>
          <w:b/>
          <w:color w:val="800080"/>
          <w:sz w:val="24"/>
          <w:szCs w:val="24"/>
        </w:rPr>
        <w:t>PERSON SPECIFICATION</w:t>
      </w:r>
    </w:p>
    <w:p w:rsidR="00957468" w:rsidRPr="00957468" w:rsidRDefault="00957468" w:rsidP="00957468">
      <w:pPr>
        <w:jc w:val="center"/>
        <w:rPr>
          <w:rFonts w:ascii="Arial" w:eastAsia="Arial Unicode MS" w:hAnsi="Arial" w:cs="Arial"/>
          <w:b/>
          <w:color w:val="800080"/>
          <w:sz w:val="24"/>
          <w:szCs w:val="24"/>
        </w:rPr>
      </w:pPr>
      <w:r>
        <w:rPr>
          <w:rFonts w:ascii="Arial" w:eastAsia="Arial Unicode MS" w:hAnsi="Arial" w:cs="Arial"/>
          <w:b/>
          <w:color w:val="800080"/>
          <w:sz w:val="24"/>
          <w:szCs w:val="24"/>
        </w:rPr>
        <w:lastRenderedPageBreak/>
        <w:t xml:space="preserve">NURSE ASSOCIATE - </w:t>
      </w:r>
      <w:r w:rsidR="003D1DAA">
        <w:rPr>
          <w:rFonts w:ascii="Arial" w:eastAsia="Arial Unicode MS" w:hAnsi="Arial" w:cs="Arial"/>
          <w:b/>
          <w:color w:val="800080"/>
          <w:sz w:val="24"/>
          <w:szCs w:val="24"/>
        </w:rPr>
        <w:t>OPD</w:t>
      </w:r>
    </w:p>
    <w:p w:rsidR="00957468" w:rsidRDefault="00957468"/>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3667"/>
        <w:gridCol w:w="4103"/>
      </w:tblGrid>
      <w:tr w:rsidR="00957468" w:rsidRPr="00957468" w:rsidTr="007F2CCE">
        <w:trPr>
          <w:trHeight w:val="452"/>
        </w:trPr>
        <w:tc>
          <w:tcPr>
            <w:tcW w:w="2313" w:type="dxa"/>
          </w:tcPr>
          <w:p w:rsidR="00957468" w:rsidRPr="00957468" w:rsidRDefault="00957468" w:rsidP="007F2CCE">
            <w:pPr>
              <w:rPr>
                <w:rFonts w:ascii="Arial" w:eastAsia="Arial Unicode MS" w:hAnsi="Arial" w:cs="Arial"/>
                <w:b/>
                <w:color w:val="000000" w:themeColor="text1"/>
                <w:sz w:val="24"/>
                <w:szCs w:val="24"/>
              </w:rPr>
            </w:pPr>
            <w:r w:rsidRPr="00957468">
              <w:rPr>
                <w:rFonts w:ascii="Arial" w:eastAsia="Arial Unicode MS" w:hAnsi="Arial" w:cs="Arial"/>
                <w:b/>
                <w:color w:val="000000" w:themeColor="text1"/>
                <w:sz w:val="24"/>
                <w:szCs w:val="24"/>
              </w:rPr>
              <w:t>FACTORS</w:t>
            </w:r>
          </w:p>
        </w:tc>
        <w:tc>
          <w:tcPr>
            <w:tcW w:w="3886" w:type="dxa"/>
          </w:tcPr>
          <w:p w:rsidR="00957468" w:rsidRPr="00957468" w:rsidRDefault="00957468" w:rsidP="007F2CCE">
            <w:pPr>
              <w:rPr>
                <w:rFonts w:ascii="Arial" w:eastAsia="Arial Unicode MS" w:hAnsi="Arial" w:cs="Arial"/>
                <w:b/>
                <w:color w:val="000000" w:themeColor="text1"/>
                <w:sz w:val="24"/>
                <w:szCs w:val="24"/>
              </w:rPr>
            </w:pPr>
            <w:r w:rsidRPr="00957468">
              <w:rPr>
                <w:rFonts w:ascii="Arial" w:eastAsia="Arial Unicode MS" w:hAnsi="Arial" w:cs="Arial"/>
                <w:b/>
                <w:color w:val="000000" w:themeColor="text1"/>
                <w:sz w:val="24"/>
                <w:szCs w:val="24"/>
              </w:rPr>
              <w:t>ESSENTIAL</w:t>
            </w:r>
          </w:p>
        </w:tc>
        <w:tc>
          <w:tcPr>
            <w:tcW w:w="4601" w:type="dxa"/>
          </w:tcPr>
          <w:p w:rsidR="00957468" w:rsidRPr="00957468" w:rsidRDefault="00957468" w:rsidP="007F2CCE">
            <w:pPr>
              <w:rPr>
                <w:rFonts w:ascii="Arial" w:eastAsia="Arial Unicode MS" w:hAnsi="Arial" w:cs="Arial"/>
                <w:b/>
                <w:color w:val="000000" w:themeColor="text1"/>
                <w:sz w:val="24"/>
                <w:szCs w:val="24"/>
              </w:rPr>
            </w:pPr>
            <w:r w:rsidRPr="00957468">
              <w:rPr>
                <w:rFonts w:ascii="Arial" w:eastAsia="Arial Unicode MS" w:hAnsi="Arial" w:cs="Arial"/>
                <w:b/>
                <w:color w:val="000000" w:themeColor="text1"/>
                <w:sz w:val="24"/>
                <w:szCs w:val="24"/>
              </w:rPr>
              <w:t>DESIRABLE</w:t>
            </w:r>
          </w:p>
        </w:tc>
      </w:tr>
      <w:tr w:rsidR="00957468" w:rsidRPr="00957468" w:rsidTr="007F2CCE">
        <w:trPr>
          <w:trHeight w:val="659"/>
        </w:trPr>
        <w:tc>
          <w:tcPr>
            <w:tcW w:w="2313" w:type="dxa"/>
          </w:tcPr>
          <w:p w:rsidR="00957468" w:rsidRPr="00957468" w:rsidRDefault="00957468" w:rsidP="007F2CCE">
            <w:pPr>
              <w:pStyle w:val="Heading1"/>
              <w:jc w:val="left"/>
              <w:rPr>
                <w:rFonts w:ascii="Arial" w:hAnsi="Arial" w:cs="Arial"/>
                <w:color w:val="000000" w:themeColor="text1"/>
                <w:sz w:val="24"/>
                <w:u w:val="none"/>
              </w:rPr>
            </w:pPr>
            <w:r w:rsidRPr="00957468">
              <w:rPr>
                <w:rFonts w:ascii="Arial" w:hAnsi="Arial" w:cs="Arial"/>
                <w:color w:val="000000" w:themeColor="text1"/>
                <w:sz w:val="24"/>
                <w:u w:val="none"/>
              </w:rPr>
              <w:t>Qualifications</w:t>
            </w:r>
          </w:p>
          <w:p w:rsidR="00957468" w:rsidRPr="00957468" w:rsidRDefault="00957468" w:rsidP="007F2CCE">
            <w:pPr>
              <w:rPr>
                <w:rFonts w:ascii="Arial" w:eastAsia="Arial Unicode MS" w:hAnsi="Arial" w:cs="Arial"/>
                <w:b/>
                <w:color w:val="000000" w:themeColor="text1"/>
                <w:sz w:val="24"/>
                <w:szCs w:val="24"/>
              </w:rPr>
            </w:pPr>
          </w:p>
        </w:tc>
        <w:tc>
          <w:tcPr>
            <w:tcW w:w="3886" w:type="dxa"/>
          </w:tcPr>
          <w:p w:rsidR="00957468" w:rsidRPr="00957468" w:rsidRDefault="00957468" w:rsidP="00957468">
            <w:pPr>
              <w:pStyle w:val="ListParagraph"/>
              <w:numPr>
                <w:ilvl w:val="0"/>
                <w:numId w:val="6"/>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Satisfactory occupational health clearance for the role specified</w:t>
            </w:r>
          </w:p>
          <w:p w:rsidR="00957468" w:rsidRPr="00957468" w:rsidRDefault="00957468" w:rsidP="00957468">
            <w:pPr>
              <w:pStyle w:val="ListParagraph"/>
              <w:numPr>
                <w:ilvl w:val="0"/>
                <w:numId w:val="6"/>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Good attendance record</w:t>
            </w:r>
          </w:p>
          <w:p w:rsidR="00957468" w:rsidRPr="00957468" w:rsidRDefault="00957468" w:rsidP="00957468">
            <w:pPr>
              <w:pStyle w:val="ListParagraph"/>
              <w:numPr>
                <w:ilvl w:val="0"/>
                <w:numId w:val="6"/>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Satisfactory DBS clearance</w:t>
            </w:r>
          </w:p>
        </w:tc>
        <w:tc>
          <w:tcPr>
            <w:tcW w:w="4601" w:type="dxa"/>
          </w:tcPr>
          <w:p w:rsidR="00957468" w:rsidRPr="00957468" w:rsidRDefault="00957468" w:rsidP="007F2CCE">
            <w:pPr>
              <w:ind w:left="360"/>
              <w:rPr>
                <w:rFonts w:ascii="Arial" w:eastAsia="Arial Unicode MS" w:hAnsi="Arial" w:cs="Arial"/>
                <w:color w:val="000000" w:themeColor="text1"/>
                <w:sz w:val="24"/>
                <w:szCs w:val="24"/>
              </w:rPr>
            </w:pPr>
          </w:p>
        </w:tc>
      </w:tr>
      <w:tr w:rsidR="00957468" w:rsidRPr="00957468" w:rsidTr="007F2CCE">
        <w:trPr>
          <w:trHeight w:val="1313"/>
        </w:trPr>
        <w:tc>
          <w:tcPr>
            <w:tcW w:w="2313" w:type="dxa"/>
          </w:tcPr>
          <w:p w:rsidR="00957468" w:rsidRPr="00957468" w:rsidRDefault="00957468" w:rsidP="007F2CCE">
            <w:pPr>
              <w:pStyle w:val="Heading1"/>
              <w:jc w:val="left"/>
              <w:rPr>
                <w:rFonts w:ascii="Arial" w:hAnsi="Arial" w:cs="Arial"/>
                <w:color w:val="000000" w:themeColor="text1"/>
                <w:sz w:val="24"/>
                <w:u w:val="none"/>
              </w:rPr>
            </w:pPr>
            <w:r w:rsidRPr="00957468">
              <w:rPr>
                <w:rFonts w:ascii="Arial" w:hAnsi="Arial" w:cs="Arial"/>
                <w:color w:val="000000" w:themeColor="text1"/>
                <w:sz w:val="24"/>
                <w:u w:val="none"/>
              </w:rPr>
              <w:t>Education/Qualifications</w:t>
            </w:r>
          </w:p>
        </w:tc>
        <w:tc>
          <w:tcPr>
            <w:tcW w:w="3886" w:type="dxa"/>
          </w:tcPr>
          <w:p w:rsidR="00957468" w:rsidRPr="00957468" w:rsidRDefault="00957468" w:rsidP="00957468">
            <w:pPr>
              <w:pStyle w:val="ListParagraph"/>
              <w:numPr>
                <w:ilvl w:val="0"/>
                <w:numId w:val="7"/>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Registered Nursing Associate</w:t>
            </w:r>
          </w:p>
          <w:p w:rsidR="00957468" w:rsidRPr="00957468" w:rsidRDefault="00957468" w:rsidP="00957468">
            <w:pPr>
              <w:pStyle w:val="ListParagraph"/>
              <w:numPr>
                <w:ilvl w:val="0"/>
                <w:numId w:val="7"/>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Nursing Associate Foundation Degree Specialist qualification</w:t>
            </w:r>
          </w:p>
          <w:p w:rsidR="00957468" w:rsidRPr="00957468" w:rsidRDefault="00957468" w:rsidP="00957468">
            <w:pPr>
              <w:pStyle w:val="ListParagraph"/>
              <w:numPr>
                <w:ilvl w:val="0"/>
                <w:numId w:val="7"/>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 xml:space="preserve">Evidence of continual professional </w:t>
            </w:r>
            <w:r w:rsidRPr="00957468">
              <w:rPr>
                <w:rFonts w:ascii="Arial" w:eastAsia="Arial Unicode MS" w:hAnsi="Arial" w:cs="Arial"/>
                <w:color w:val="000000" w:themeColor="text1"/>
                <w:sz w:val="24"/>
                <w:szCs w:val="24"/>
              </w:rPr>
              <w:lastRenderedPageBreak/>
              <w:t>development to meet NMC requirements</w:t>
            </w:r>
          </w:p>
          <w:p w:rsidR="00957468" w:rsidRPr="00957468" w:rsidRDefault="00957468" w:rsidP="00957468">
            <w:pPr>
              <w:pStyle w:val="ListParagraph"/>
              <w:numPr>
                <w:ilvl w:val="0"/>
                <w:numId w:val="7"/>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Basic/Intermediate life support skills</w:t>
            </w:r>
          </w:p>
          <w:p w:rsidR="00957468" w:rsidRPr="00957468" w:rsidRDefault="00957468" w:rsidP="00957468">
            <w:pPr>
              <w:pStyle w:val="ListParagraph"/>
              <w:numPr>
                <w:ilvl w:val="0"/>
                <w:numId w:val="7"/>
              </w:numPr>
              <w:spacing w:after="0" w:line="240" w:lineRule="auto"/>
              <w:contextualSpacing/>
              <w:rPr>
                <w:rFonts w:ascii="Arial" w:eastAsia="Arial Unicode MS" w:hAnsi="Arial" w:cs="Arial"/>
                <w:color w:val="000000" w:themeColor="text1"/>
                <w:sz w:val="24"/>
                <w:szCs w:val="24"/>
              </w:rPr>
            </w:pPr>
            <w:r w:rsidRPr="00957468">
              <w:rPr>
                <w:rFonts w:ascii="Arial" w:eastAsia="Arial Unicode MS" w:hAnsi="Arial" w:cs="Arial"/>
                <w:color w:val="000000" w:themeColor="text1"/>
                <w:sz w:val="24"/>
                <w:szCs w:val="24"/>
              </w:rPr>
              <w:t>Registered with the appropriate professional body</w:t>
            </w:r>
          </w:p>
        </w:tc>
        <w:tc>
          <w:tcPr>
            <w:tcW w:w="4601" w:type="dxa"/>
          </w:tcPr>
          <w:p w:rsidR="00957468" w:rsidRPr="00957468" w:rsidRDefault="00957468" w:rsidP="003D1DAA">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80"/>
              <w:contextualSpacing/>
              <w:jc w:val="both"/>
              <w:rPr>
                <w:rFonts w:ascii="Arial" w:eastAsia="Arial Unicode MS" w:hAnsi="Arial" w:cs="Arial"/>
                <w:color w:val="000000" w:themeColor="text1"/>
                <w:sz w:val="24"/>
                <w:szCs w:val="24"/>
              </w:rPr>
            </w:pPr>
          </w:p>
        </w:tc>
      </w:tr>
      <w:tr w:rsidR="00957468" w:rsidRPr="00957468" w:rsidTr="007F2CCE">
        <w:trPr>
          <w:trHeight w:val="1041"/>
        </w:trPr>
        <w:tc>
          <w:tcPr>
            <w:tcW w:w="2313" w:type="dxa"/>
          </w:tcPr>
          <w:p w:rsidR="00957468" w:rsidRPr="00957468" w:rsidRDefault="00957468" w:rsidP="007F2CCE">
            <w:pPr>
              <w:rPr>
                <w:rFonts w:ascii="Arial" w:eastAsia="Arial Unicode MS" w:hAnsi="Arial" w:cs="Arial"/>
                <w:b/>
                <w:bCs/>
                <w:color w:val="000000" w:themeColor="text1"/>
                <w:sz w:val="24"/>
                <w:szCs w:val="24"/>
              </w:rPr>
            </w:pPr>
            <w:r w:rsidRPr="00957468">
              <w:rPr>
                <w:rFonts w:ascii="Arial" w:eastAsia="Arial Unicode MS" w:hAnsi="Arial" w:cs="Arial"/>
                <w:b/>
                <w:bCs/>
                <w:color w:val="000000" w:themeColor="text1"/>
                <w:sz w:val="24"/>
                <w:szCs w:val="24"/>
              </w:rPr>
              <w:t>Previous Experience</w:t>
            </w:r>
          </w:p>
        </w:tc>
        <w:tc>
          <w:tcPr>
            <w:tcW w:w="3886" w:type="dxa"/>
          </w:tcPr>
          <w:p w:rsidR="00957468" w:rsidRPr="00957468" w:rsidRDefault="00957468" w:rsidP="00957468">
            <w:pPr>
              <w:pStyle w:val="ListParagraph"/>
              <w:numPr>
                <w:ilvl w:val="0"/>
                <w:numId w:val="8"/>
              </w:numPr>
              <w:spacing w:after="100" w:afterAutospacing="1"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 xml:space="preserve">Experience in </w:t>
            </w:r>
            <w:r w:rsidR="003D1DAA">
              <w:rPr>
                <w:rFonts w:ascii="Arial" w:hAnsi="Arial" w:cs="Arial"/>
                <w:color w:val="000000" w:themeColor="text1"/>
                <w:sz w:val="24"/>
                <w:szCs w:val="24"/>
              </w:rPr>
              <w:t>OPD</w:t>
            </w:r>
            <w:r w:rsidRPr="00957468">
              <w:rPr>
                <w:rFonts w:ascii="Arial" w:hAnsi="Arial" w:cs="Arial"/>
                <w:color w:val="000000" w:themeColor="text1"/>
                <w:sz w:val="24"/>
                <w:szCs w:val="24"/>
              </w:rPr>
              <w:t xml:space="preserve"> nursing with relevant clinical experience</w:t>
            </w:r>
          </w:p>
          <w:p w:rsidR="003D1DAA" w:rsidRPr="003D1DAA" w:rsidRDefault="003D1DAA" w:rsidP="003D1DAA">
            <w:pPr>
              <w:pStyle w:val="ListParagraph"/>
              <w:numPr>
                <w:ilvl w:val="0"/>
                <w:numId w:val="8"/>
              </w:numPr>
              <w:spacing w:after="100" w:afterAutospacing="1"/>
              <w:contextualSpacing/>
              <w:rPr>
                <w:rFonts w:ascii="Arial" w:hAnsi="Arial" w:cs="Arial"/>
                <w:color w:val="000000" w:themeColor="text1"/>
                <w:sz w:val="24"/>
                <w:szCs w:val="24"/>
              </w:rPr>
            </w:pPr>
            <w:r w:rsidRPr="003D1DAA">
              <w:rPr>
                <w:rFonts w:ascii="Arial" w:hAnsi="Arial" w:cs="Arial"/>
                <w:color w:val="000000" w:themeColor="text1"/>
                <w:sz w:val="24"/>
                <w:szCs w:val="24"/>
              </w:rPr>
              <w:t xml:space="preserve">Venepuncture </w:t>
            </w:r>
          </w:p>
          <w:p w:rsidR="00957468" w:rsidRDefault="003D1DAA" w:rsidP="003D1DAA">
            <w:pPr>
              <w:pStyle w:val="ListParagraph"/>
              <w:numPr>
                <w:ilvl w:val="0"/>
                <w:numId w:val="8"/>
              </w:numPr>
              <w:spacing w:after="100" w:afterAutospacing="1" w:line="240" w:lineRule="auto"/>
              <w:contextualSpacing/>
              <w:rPr>
                <w:rFonts w:ascii="Arial" w:hAnsi="Arial" w:cs="Arial"/>
                <w:color w:val="000000" w:themeColor="text1"/>
                <w:sz w:val="24"/>
                <w:szCs w:val="24"/>
              </w:rPr>
            </w:pPr>
            <w:r w:rsidRPr="003D1DAA">
              <w:rPr>
                <w:rFonts w:ascii="Arial" w:hAnsi="Arial" w:cs="Arial"/>
                <w:color w:val="000000" w:themeColor="text1"/>
                <w:sz w:val="24"/>
                <w:szCs w:val="24"/>
              </w:rPr>
              <w:t>Cannulation</w:t>
            </w:r>
          </w:p>
          <w:p w:rsidR="003D1DAA" w:rsidRPr="00957468" w:rsidRDefault="003D1DAA" w:rsidP="003D1DAA">
            <w:pPr>
              <w:pStyle w:val="ListParagraph"/>
              <w:numPr>
                <w:ilvl w:val="0"/>
                <w:numId w:val="8"/>
              </w:numPr>
              <w:spacing w:after="100" w:afterAutospacing="1" w:line="240" w:lineRule="auto"/>
              <w:contextualSpacing/>
              <w:rPr>
                <w:rFonts w:ascii="Arial" w:hAnsi="Arial" w:cs="Arial"/>
                <w:color w:val="000000" w:themeColor="text1"/>
                <w:sz w:val="24"/>
                <w:szCs w:val="24"/>
              </w:rPr>
            </w:pPr>
            <w:r>
              <w:rPr>
                <w:rFonts w:ascii="Arial" w:hAnsi="Arial" w:cs="Arial"/>
                <w:color w:val="000000" w:themeColor="text1"/>
                <w:sz w:val="24"/>
                <w:szCs w:val="24"/>
              </w:rPr>
              <w:t>Perform ECGs</w:t>
            </w:r>
          </w:p>
        </w:tc>
        <w:tc>
          <w:tcPr>
            <w:tcW w:w="4601" w:type="dxa"/>
          </w:tcPr>
          <w:p w:rsidR="003D1DAA" w:rsidRPr="003D1DAA" w:rsidRDefault="003D1DAA" w:rsidP="003D1DAA">
            <w:p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Experience and skills in the physical examination and assessment of patients’ medical condition</w:t>
            </w:r>
          </w:p>
          <w:p w:rsidR="003D1DAA" w:rsidRPr="003D1DAA" w:rsidRDefault="003D1DAA" w:rsidP="003D1DAA">
            <w:p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Experience/ Knowledge in:</w:t>
            </w:r>
          </w:p>
          <w:p w:rsidR="003D1DAA" w:rsidRPr="003D1DAA" w:rsidRDefault="003D1DAA" w:rsidP="003D1DAA">
            <w:pPr>
              <w:pStyle w:val="ListParagraph"/>
              <w:numPr>
                <w:ilvl w:val="0"/>
                <w:numId w:val="8"/>
              </w:num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-Orthopaedics</w:t>
            </w:r>
          </w:p>
          <w:p w:rsidR="003D1DAA" w:rsidRPr="003D1DAA" w:rsidRDefault="003D1DAA" w:rsidP="003D1DAA">
            <w:pPr>
              <w:pStyle w:val="ListParagraph"/>
              <w:numPr>
                <w:ilvl w:val="0"/>
                <w:numId w:val="8"/>
              </w:num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 xml:space="preserve">-General </w:t>
            </w:r>
            <w:r w:rsidRPr="003D1DAA">
              <w:rPr>
                <w:rFonts w:ascii="Arial" w:eastAsia="Arial Unicode MS" w:hAnsi="Arial" w:cs="Arial"/>
                <w:color w:val="000000" w:themeColor="text1"/>
                <w:sz w:val="24"/>
                <w:szCs w:val="24"/>
              </w:rPr>
              <w:tab/>
            </w:r>
          </w:p>
          <w:p w:rsidR="003D1DAA" w:rsidRPr="003D1DAA" w:rsidRDefault="003D1DAA" w:rsidP="003D1DAA">
            <w:pPr>
              <w:pStyle w:val="ListParagraph"/>
              <w:numPr>
                <w:ilvl w:val="0"/>
                <w:numId w:val="8"/>
              </w:num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 xml:space="preserve">-Surgery, </w:t>
            </w:r>
          </w:p>
          <w:p w:rsidR="003D1DAA" w:rsidRPr="003D1DAA" w:rsidRDefault="003D1DAA" w:rsidP="003D1DAA">
            <w:pPr>
              <w:pStyle w:val="ListParagraph"/>
              <w:numPr>
                <w:ilvl w:val="0"/>
                <w:numId w:val="8"/>
              </w:num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-Ophthalmology</w:t>
            </w:r>
            <w:r w:rsidRPr="003D1DAA">
              <w:rPr>
                <w:rFonts w:ascii="Arial" w:eastAsia="Arial Unicode MS" w:hAnsi="Arial" w:cs="Arial"/>
                <w:color w:val="000000" w:themeColor="text1"/>
                <w:sz w:val="24"/>
                <w:szCs w:val="24"/>
              </w:rPr>
              <w:tab/>
              <w:t>-ENT</w:t>
            </w:r>
          </w:p>
          <w:p w:rsidR="003D1DAA" w:rsidRPr="003D1DAA" w:rsidRDefault="003D1DAA" w:rsidP="003D1DAA">
            <w:pPr>
              <w:pStyle w:val="ListParagraph"/>
              <w:numPr>
                <w:ilvl w:val="0"/>
                <w:numId w:val="8"/>
              </w:numPr>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-Gynaecology</w:t>
            </w:r>
          </w:p>
          <w:p w:rsidR="00957468" w:rsidRPr="00957468" w:rsidRDefault="003D1DAA" w:rsidP="003D1DAA">
            <w:pPr>
              <w:pStyle w:val="ListParagraph"/>
              <w:spacing w:after="0" w:line="240" w:lineRule="auto"/>
              <w:contextualSpacing/>
              <w:jc w:val="both"/>
              <w:rPr>
                <w:rFonts w:ascii="Arial" w:eastAsia="Arial Unicode MS" w:hAnsi="Arial" w:cs="Arial"/>
                <w:color w:val="000000" w:themeColor="text1"/>
                <w:sz w:val="24"/>
                <w:szCs w:val="24"/>
              </w:rPr>
            </w:pPr>
            <w:r w:rsidRPr="003D1DAA">
              <w:rPr>
                <w:rFonts w:ascii="Arial" w:eastAsia="Arial Unicode MS" w:hAnsi="Arial" w:cs="Arial"/>
                <w:color w:val="000000" w:themeColor="text1"/>
                <w:sz w:val="24"/>
                <w:szCs w:val="24"/>
              </w:rPr>
              <w:t xml:space="preserve"> </w:t>
            </w:r>
          </w:p>
        </w:tc>
      </w:tr>
      <w:tr w:rsidR="00957468" w:rsidRPr="00957468" w:rsidTr="007F2CCE">
        <w:trPr>
          <w:trHeight w:val="1608"/>
        </w:trPr>
        <w:tc>
          <w:tcPr>
            <w:tcW w:w="2313" w:type="dxa"/>
          </w:tcPr>
          <w:p w:rsidR="00957468" w:rsidRPr="00957468" w:rsidRDefault="00957468" w:rsidP="007F2CCE">
            <w:pPr>
              <w:pStyle w:val="Heading1"/>
              <w:jc w:val="left"/>
              <w:rPr>
                <w:rFonts w:ascii="Arial" w:hAnsi="Arial" w:cs="Arial"/>
                <w:color w:val="000000" w:themeColor="text1"/>
                <w:sz w:val="24"/>
                <w:u w:val="none"/>
              </w:rPr>
            </w:pPr>
            <w:r w:rsidRPr="00957468">
              <w:rPr>
                <w:rFonts w:ascii="Arial" w:hAnsi="Arial" w:cs="Arial"/>
                <w:color w:val="000000" w:themeColor="text1"/>
                <w:sz w:val="24"/>
                <w:u w:val="none"/>
              </w:rPr>
              <w:lastRenderedPageBreak/>
              <w:t>Skills, Knowledge and Abilities</w:t>
            </w:r>
          </w:p>
          <w:p w:rsidR="00957468" w:rsidRPr="00957468" w:rsidRDefault="00957468" w:rsidP="007F2CCE">
            <w:pPr>
              <w:ind w:left="1260"/>
              <w:rPr>
                <w:rFonts w:ascii="Arial" w:hAnsi="Arial" w:cs="Arial"/>
                <w:b/>
                <w:color w:val="000000" w:themeColor="text1"/>
                <w:sz w:val="24"/>
                <w:szCs w:val="24"/>
              </w:rPr>
            </w:pPr>
          </w:p>
          <w:p w:rsidR="00957468" w:rsidRPr="00957468" w:rsidRDefault="00957468" w:rsidP="007F2CCE">
            <w:pPr>
              <w:ind w:left="1260"/>
              <w:rPr>
                <w:rFonts w:ascii="Arial" w:hAnsi="Arial" w:cs="Arial"/>
                <w:b/>
                <w:color w:val="000000" w:themeColor="text1"/>
                <w:sz w:val="24"/>
                <w:szCs w:val="24"/>
              </w:rPr>
            </w:pPr>
          </w:p>
          <w:p w:rsidR="00957468" w:rsidRPr="00957468" w:rsidRDefault="00957468" w:rsidP="007F2CCE">
            <w:pPr>
              <w:ind w:left="1260"/>
              <w:rPr>
                <w:rFonts w:ascii="Arial" w:hAnsi="Arial" w:cs="Arial"/>
                <w:b/>
                <w:color w:val="000000" w:themeColor="text1"/>
                <w:sz w:val="24"/>
                <w:szCs w:val="24"/>
              </w:rPr>
            </w:pPr>
          </w:p>
          <w:p w:rsidR="00957468" w:rsidRPr="00957468" w:rsidRDefault="00957468" w:rsidP="007F2CCE">
            <w:pPr>
              <w:ind w:left="1260"/>
              <w:rPr>
                <w:rFonts w:ascii="Arial" w:hAnsi="Arial" w:cs="Arial"/>
                <w:b/>
                <w:color w:val="000000" w:themeColor="text1"/>
                <w:sz w:val="24"/>
                <w:szCs w:val="24"/>
              </w:rPr>
            </w:pPr>
          </w:p>
          <w:p w:rsidR="00957468" w:rsidRPr="00957468" w:rsidRDefault="00957468" w:rsidP="007F2CCE">
            <w:pPr>
              <w:ind w:left="1260"/>
              <w:rPr>
                <w:rFonts w:ascii="Arial" w:eastAsia="Arial Unicode MS" w:hAnsi="Arial" w:cs="Arial"/>
                <w:b/>
                <w:color w:val="000000" w:themeColor="text1"/>
                <w:sz w:val="24"/>
                <w:szCs w:val="24"/>
              </w:rPr>
            </w:pPr>
          </w:p>
        </w:tc>
        <w:tc>
          <w:tcPr>
            <w:tcW w:w="3886" w:type="dxa"/>
          </w:tcPr>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Good organisational skills</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Good communication and interpersonal skills</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Knowledge and experience of clinical supervision and use of reflective practice</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Computer literate</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Political and commercial awareness</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Ability to work closely with consultant users</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Ability to work collaboratively in a multidisciplinary te</w:t>
            </w:r>
            <w:r w:rsidR="00337834">
              <w:rPr>
                <w:rFonts w:ascii="Arial" w:hAnsi="Arial" w:cs="Arial"/>
                <w:color w:val="000000" w:themeColor="text1"/>
                <w:sz w:val="24"/>
                <w:szCs w:val="24"/>
              </w:rPr>
              <w:t>a</w:t>
            </w:r>
            <w:r w:rsidRPr="00957468">
              <w:rPr>
                <w:rFonts w:ascii="Arial" w:hAnsi="Arial" w:cs="Arial"/>
                <w:color w:val="000000" w:themeColor="text1"/>
                <w:sz w:val="24"/>
                <w:szCs w:val="24"/>
              </w:rPr>
              <w:t>m</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Ability to work flexibly within a changing environment</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lastRenderedPageBreak/>
              <w:t>Ability to plan and prioritise own workload when under pressure</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Customer/patient focused</w:t>
            </w:r>
          </w:p>
        </w:tc>
        <w:tc>
          <w:tcPr>
            <w:tcW w:w="4601" w:type="dxa"/>
          </w:tcPr>
          <w:p w:rsidR="00957468" w:rsidRPr="00957468" w:rsidRDefault="00957468" w:rsidP="003D1DAA">
            <w:pPr>
              <w:pStyle w:val="ListParagraph"/>
              <w:spacing w:after="0" w:line="240" w:lineRule="auto"/>
              <w:contextualSpacing/>
              <w:rPr>
                <w:rFonts w:ascii="Arial" w:eastAsia="Arial Unicode MS" w:hAnsi="Arial" w:cs="Arial"/>
                <w:color w:val="000000" w:themeColor="text1"/>
                <w:sz w:val="24"/>
                <w:szCs w:val="24"/>
              </w:rPr>
            </w:pPr>
          </w:p>
        </w:tc>
      </w:tr>
      <w:tr w:rsidR="00957468" w:rsidRPr="00957468" w:rsidTr="007F2CCE">
        <w:trPr>
          <w:trHeight w:val="1608"/>
        </w:trPr>
        <w:tc>
          <w:tcPr>
            <w:tcW w:w="2313" w:type="dxa"/>
            <w:tcBorders>
              <w:bottom w:val="single" w:sz="4" w:space="0" w:color="auto"/>
            </w:tcBorders>
          </w:tcPr>
          <w:p w:rsidR="00957468" w:rsidRPr="00957468" w:rsidRDefault="00957468" w:rsidP="007F2CCE">
            <w:pPr>
              <w:pStyle w:val="Heading1"/>
              <w:jc w:val="left"/>
              <w:rPr>
                <w:rFonts w:ascii="Arial" w:hAnsi="Arial" w:cs="Arial"/>
                <w:color w:val="000000" w:themeColor="text1"/>
                <w:sz w:val="24"/>
                <w:u w:val="none"/>
              </w:rPr>
            </w:pPr>
            <w:r w:rsidRPr="00957468">
              <w:rPr>
                <w:rFonts w:ascii="Arial" w:hAnsi="Arial" w:cs="Arial"/>
                <w:color w:val="000000" w:themeColor="text1"/>
                <w:sz w:val="24"/>
                <w:u w:val="none"/>
              </w:rPr>
              <w:t>Aptitude/Personal Characteristics</w:t>
            </w:r>
          </w:p>
        </w:tc>
        <w:tc>
          <w:tcPr>
            <w:tcW w:w="3886" w:type="dxa"/>
            <w:tcBorders>
              <w:bottom w:val="single" w:sz="4" w:space="0" w:color="auto"/>
            </w:tcBorders>
          </w:tcPr>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Assertive and self-motivated</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Innovative</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Ability to motivate a team</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Committed to achieving high standards</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High level of work ethic</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Commitment to own personal development</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Willingness to work in a fast and changing environment</w:t>
            </w:r>
          </w:p>
          <w:p w:rsidR="00957468" w:rsidRPr="00957468" w:rsidRDefault="00957468" w:rsidP="00957468">
            <w:pPr>
              <w:pStyle w:val="ListParagraph"/>
              <w:numPr>
                <w:ilvl w:val="0"/>
                <w:numId w:val="9"/>
              </w:numPr>
              <w:spacing w:after="0" w:line="240" w:lineRule="auto"/>
              <w:contextualSpacing/>
              <w:rPr>
                <w:rFonts w:ascii="Arial" w:hAnsi="Arial" w:cs="Arial"/>
                <w:color w:val="000000" w:themeColor="text1"/>
                <w:sz w:val="24"/>
                <w:szCs w:val="24"/>
              </w:rPr>
            </w:pPr>
            <w:r w:rsidRPr="00957468">
              <w:rPr>
                <w:rFonts w:ascii="Arial" w:hAnsi="Arial" w:cs="Arial"/>
                <w:color w:val="000000" w:themeColor="text1"/>
                <w:sz w:val="24"/>
                <w:szCs w:val="24"/>
              </w:rPr>
              <w:t>Enthusiasm to succeed</w:t>
            </w:r>
          </w:p>
        </w:tc>
        <w:tc>
          <w:tcPr>
            <w:tcW w:w="4601" w:type="dxa"/>
            <w:tcBorders>
              <w:bottom w:val="single" w:sz="4" w:space="0" w:color="auto"/>
            </w:tcBorders>
          </w:tcPr>
          <w:p w:rsidR="00957468" w:rsidRPr="00957468" w:rsidRDefault="00957468" w:rsidP="007F2CCE">
            <w:pPr>
              <w:rPr>
                <w:rFonts w:ascii="Arial" w:eastAsia="Arial Unicode MS" w:hAnsi="Arial" w:cs="Arial"/>
                <w:color w:val="000000" w:themeColor="text1"/>
                <w:sz w:val="24"/>
                <w:szCs w:val="24"/>
              </w:rPr>
            </w:pPr>
          </w:p>
        </w:tc>
      </w:tr>
    </w:tbl>
    <w:p w:rsidR="00957468" w:rsidRPr="00957468" w:rsidRDefault="00957468">
      <w:pPr>
        <w:rPr>
          <w:rFonts w:ascii="Arial" w:hAnsi="Arial" w:cs="Arial"/>
          <w:sz w:val="24"/>
          <w:szCs w:val="24"/>
        </w:rPr>
      </w:pPr>
    </w:p>
    <w:p w:rsidR="00957468" w:rsidRPr="00957468" w:rsidRDefault="00957468">
      <w:pPr>
        <w:rPr>
          <w:rFonts w:ascii="Arial" w:hAnsi="Arial" w:cs="Arial"/>
          <w:sz w:val="24"/>
          <w:szCs w:val="24"/>
        </w:rPr>
      </w:pPr>
    </w:p>
    <w:p w:rsidR="00957468" w:rsidRPr="00957468" w:rsidRDefault="00957468">
      <w:pPr>
        <w:rPr>
          <w:rFonts w:ascii="Arial" w:hAnsi="Arial" w:cs="Arial"/>
          <w:sz w:val="24"/>
          <w:szCs w:val="24"/>
        </w:rPr>
      </w:pPr>
    </w:p>
    <w:sectPr w:rsidR="00957468" w:rsidRPr="009574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68" w:rsidRDefault="00957468" w:rsidP="00957468">
      <w:r>
        <w:separator/>
      </w:r>
    </w:p>
  </w:endnote>
  <w:endnote w:type="continuationSeparator" w:id="0">
    <w:p w:rsidR="00957468" w:rsidRDefault="00957468" w:rsidP="0095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68" w:rsidRDefault="00957468" w:rsidP="00957468">
      <w:r>
        <w:separator/>
      </w:r>
    </w:p>
  </w:footnote>
  <w:footnote w:type="continuationSeparator" w:id="0">
    <w:p w:rsidR="00957468" w:rsidRDefault="00957468" w:rsidP="0095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468" w:rsidRDefault="00957468" w:rsidP="00957468">
    <w:pPr>
      <w:pStyle w:val="Header"/>
      <w:jc w:val="right"/>
    </w:pPr>
    <w:r w:rsidRPr="00D10614">
      <w:rPr>
        <w:noProof/>
        <w:lang w:eastAsia="en-GB"/>
      </w:rPr>
      <w:drawing>
        <wp:inline distT="0" distB="0" distL="0" distR="0" wp14:anchorId="6B28883D" wp14:editId="0CFF74B0">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957468" w:rsidRDefault="00957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5D1"/>
    <w:multiLevelType w:val="hybridMultilevel"/>
    <w:tmpl w:val="9792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227E"/>
    <w:multiLevelType w:val="hybridMultilevel"/>
    <w:tmpl w:val="D7685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6822A13"/>
    <w:multiLevelType w:val="hybridMultilevel"/>
    <w:tmpl w:val="B78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77DDE"/>
    <w:multiLevelType w:val="hybridMultilevel"/>
    <w:tmpl w:val="22A43CB8"/>
    <w:lvl w:ilvl="0" w:tplc="08090001">
      <w:start w:val="1"/>
      <w:numFmt w:val="bullet"/>
      <w:lvlText w:val=""/>
      <w:lvlJc w:val="left"/>
      <w:pPr>
        <w:ind w:left="720" w:hanging="360"/>
      </w:pPr>
      <w:rPr>
        <w:rFonts w:ascii="Symbol" w:hAnsi="Symbol" w:hint="default"/>
      </w:rPr>
    </w:lvl>
    <w:lvl w:ilvl="1" w:tplc="C318233A">
      <w:numFmt w:val="bullet"/>
      <w:lvlText w:val="•"/>
      <w:lvlJc w:val="left"/>
      <w:pPr>
        <w:ind w:left="1800" w:hanging="72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C4C2B"/>
    <w:multiLevelType w:val="hybridMultilevel"/>
    <w:tmpl w:val="BE3E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B3656"/>
    <w:multiLevelType w:val="hybridMultilevel"/>
    <w:tmpl w:val="8F34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34FDF"/>
    <w:multiLevelType w:val="hybridMultilevel"/>
    <w:tmpl w:val="F0B0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64FA4"/>
    <w:multiLevelType w:val="hybridMultilevel"/>
    <w:tmpl w:val="6784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D1420"/>
    <w:multiLevelType w:val="hybridMultilevel"/>
    <w:tmpl w:val="7D74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6"/>
  </w:num>
  <w:num w:numId="6">
    <w:abstractNumId w:val="8"/>
  </w:num>
  <w:num w:numId="7">
    <w:abstractNumId w:val="1"/>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68"/>
    <w:rsid w:val="00085E42"/>
    <w:rsid w:val="00262E33"/>
    <w:rsid w:val="00337834"/>
    <w:rsid w:val="003D1DAA"/>
    <w:rsid w:val="00957468"/>
    <w:rsid w:val="00FB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9A0C7-17B8-4317-BFF0-9F17570C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7468"/>
    <w:pPr>
      <w:keepNext/>
      <w:overflowPunct/>
      <w:autoSpaceDE/>
      <w:autoSpaceDN/>
      <w:adjustRightInd/>
      <w:jc w:val="center"/>
      <w:textAlignment w:val="auto"/>
      <w:outlineLvl w:val="0"/>
    </w:pPr>
    <w:rPr>
      <w:rFonts w:ascii="Book Antiqua" w:hAnsi="Book Antiqua"/>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468"/>
    <w:pPr>
      <w:overflowPunct/>
      <w:autoSpaceDE/>
      <w:autoSpaceDN/>
      <w:adjustRightInd/>
      <w:spacing w:after="200" w:line="276" w:lineRule="auto"/>
      <w:ind w:left="720"/>
      <w:textAlignment w:val="auto"/>
    </w:pPr>
    <w:rPr>
      <w:rFonts w:ascii="Calibri" w:eastAsia="Calibri" w:hAnsi="Calibri"/>
      <w:sz w:val="22"/>
      <w:szCs w:val="22"/>
    </w:rPr>
  </w:style>
  <w:style w:type="paragraph" w:customStyle="1" w:styleId="Default">
    <w:name w:val="Default"/>
    <w:rsid w:val="0095746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Header">
    <w:name w:val="header"/>
    <w:basedOn w:val="Normal"/>
    <w:link w:val="HeaderChar"/>
    <w:uiPriority w:val="99"/>
    <w:unhideWhenUsed/>
    <w:rsid w:val="00957468"/>
    <w:pPr>
      <w:tabs>
        <w:tab w:val="center" w:pos="4513"/>
        <w:tab w:val="right" w:pos="9026"/>
      </w:tabs>
    </w:pPr>
  </w:style>
  <w:style w:type="character" w:customStyle="1" w:styleId="HeaderChar">
    <w:name w:val="Header Char"/>
    <w:basedOn w:val="DefaultParagraphFont"/>
    <w:link w:val="Header"/>
    <w:uiPriority w:val="99"/>
    <w:rsid w:val="009574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7468"/>
    <w:pPr>
      <w:tabs>
        <w:tab w:val="center" w:pos="4513"/>
        <w:tab w:val="right" w:pos="9026"/>
      </w:tabs>
    </w:pPr>
  </w:style>
  <w:style w:type="character" w:customStyle="1" w:styleId="FooterChar">
    <w:name w:val="Footer Char"/>
    <w:basedOn w:val="DefaultParagraphFont"/>
    <w:link w:val="Footer"/>
    <w:uiPriority w:val="99"/>
    <w:rsid w:val="0095746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957468"/>
    <w:rPr>
      <w:rFonts w:ascii="Book Antiqua" w:eastAsia="Times New Roman" w:hAnsi="Book Antiqua"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1532</Words>
  <Characters>8736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Sanghvi</dc:creator>
  <cp:keywords/>
  <dc:description/>
  <cp:lastModifiedBy>Sonia Sanghvi</cp:lastModifiedBy>
  <cp:revision>2</cp:revision>
  <dcterms:created xsi:type="dcterms:W3CDTF">2022-03-24T14:50:00Z</dcterms:created>
  <dcterms:modified xsi:type="dcterms:W3CDTF">2022-03-24T14:50:00Z</dcterms:modified>
</cp:coreProperties>
</file>