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9325" w14:textId="77777777" w:rsidR="00C10FE1" w:rsidRPr="007A545E" w:rsidRDefault="002945B1" w:rsidP="00C12971">
      <w:pPr>
        <w:rPr>
          <w:rFonts w:ascii="Arial" w:hAnsi="Arial" w:cs="Arial"/>
        </w:rPr>
      </w:pPr>
      <w:r w:rsidRPr="007A545E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B9866A0" wp14:editId="023AF8D4">
            <wp:simplePos x="0" y="0"/>
            <wp:positionH relativeFrom="column">
              <wp:posOffset>5462034</wp:posOffset>
            </wp:positionH>
            <wp:positionV relativeFrom="paragraph">
              <wp:posOffset>-405972</wp:posOffset>
            </wp:positionV>
            <wp:extent cx="762000" cy="739140"/>
            <wp:effectExtent l="0" t="0" r="0" b="3810"/>
            <wp:wrapNone/>
            <wp:docPr id="11" name="Picture 11" descr="PPG Verticl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PG Verticle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DFB30" w14:textId="77777777" w:rsidR="00C10FE1" w:rsidRPr="007A545E" w:rsidRDefault="00C10FE1">
      <w:pPr>
        <w:jc w:val="center"/>
        <w:rPr>
          <w:rFonts w:ascii="Arial" w:hAnsi="Arial" w:cs="Arial"/>
        </w:rPr>
      </w:pPr>
    </w:p>
    <w:p w14:paraId="565A26F2" w14:textId="77777777" w:rsidR="00C10FE1" w:rsidRPr="007A545E" w:rsidRDefault="00C10FE1">
      <w:pPr>
        <w:pStyle w:val="Heading5"/>
        <w:jc w:val="center"/>
        <w:rPr>
          <w:color w:val="000000" w:themeColor="text1"/>
        </w:rPr>
      </w:pPr>
      <w:r w:rsidRPr="007A545E">
        <w:rPr>
          <w:color w:val="000000" w:themeColor="text1"/>
        </w:rPr>
        <w:t>JOB DESCRIPTION</w:t>
      </w:r>
    </w:p>
    <w:p w14:paraId="5B94E8D4" w14:textId="77777777" w:rsidR="00C10FE1" w:rsidRPr="007A545E" w:rsidRDefault="00C10FE1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7AB501D3" w14:textId="03235AFC" w:rsidR="00C10FE1" w:rsidRPr="007A545E" w:rsidRDefault="00C10FE1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7A545E">
        <w:rPr>
          <w:rFonts w:ascii="Arial" w:hAnsi="Arial" w:cs="Arial"/>
          <w:b/>
          <w:bCs/>
          <w:color w:val="000000" w:themeColor="text1"/>
          <w:sz w:val="22"/>
        </w:rPr>
        <w:t>JOB TITLE:</w:t>
      </w:r>
      <w:r w:rsidR="009B5DFB">
        <w:rPr>
          <w:rFonts w:ascii="Arial" w:hAnsi="Arial" w:cs="Arial"/>
          <w:b/>
          <w:bCs/>
          <w:color w:val="000000" w:themeColor="text1"/>
          <w:sz w:val="22"/>
        </w:rPr>
        <w:tab/>
      </w:r>
      <w:r w:rsidR="009B5DFB">
        <w:rPr>
          <w:rFonts w:ascii="Arial" w:hAnsi="Arial" w:cs="Arial"/>
          <w:b/>
          <w:bCs/>
          <w:color w:val="000000" w:themeColor="text1"/>
          <w:sz w:val="22"/>
        </w:rPr>
        <w:tab/>
      </w:r>
      <w:r w:rsidR="009B5DFB">
        <w:rPr>
          <w:rFonts w:ascii="Arial" w:hAnsi="Arial" w:cs="Arial"/>
          <w:b/>
          <w:bCs/>
          <w:color w:val="000000" w:themeColor="text1"/>
          <w:sz w:val="22"/>
        </w:rPr>
        <w:tab/>
      </w:r>
      <w:r w:rsidR="00233769">
        <w:rPr>
          <w:rFonts w:ascii="Arial" w:hAnsi="Arial" w:cs="Arial"/>
          <w:b/>
          <w:bCs/>
          <w:color w:val="000000" w:themeColor="text1"/>
          <w:sz w:val="22"/>
        </w:rPr>
        <w:t>Management Accountant</w:t>
      </w:r>
      <w:r w:rsidR="008207A7">
        <w:rPr>
          <w:rFonts w:ascii="Arial" w:hAnsi="Arial" w:cs="Arial"/>
          <w:b/>
          <w:bCs/>
          <w:color w:val="000000" w:themeColor="text1"/>
          <w:sz w:val="22"/>
        </w:rPr>
        <w:t xml:space="preserve"> – Central Services</w:t>
      </w:r>
      <w:r w:rsidR="00303D82" w:rsidRPr="007A545E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</w:p>
    <w:p w14:paraId="0D1402AD" w14:textId="77777777" w:rsidR="00455576" w:rsidRPr="007A545E" w:rsidRDefault="00455576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53B7669C" w14:textId="0E4AF7B6" w:rsidR="00455576" w:rsidRPr="007A545E" w:rsidRDefault="009B5DFB" w:rsidP="00AE3530">
      <w:pPr>
        <w:ind w:left="3600" w:hanging="3600"/>
        <w:jc w:val="both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t xml:space="preserve">LOCATION:                           </w:t>
      </w:r>
      <w:r w:rsidR="008207A7">
        <w:rPr>
          <w:rFonts w:ascii="Arial" w:hAnsi="Arial" w:cs="Arial"/>
          <w:b/>
          <w:bCs/>
          <w:color w:val="000000" w:themeColor="text1"/>
          <w:sz w:val="22"/>
        </w:rPr>
        <w:t>Reading</w:t>
      </w:r>
      <w:r w:rsidR="0035354C">
        <w:rPr>
          <w:rFonts w:ascii="Arial" w:hAnsi="Arial" w:cs="Arial"/>
          <w:b/>
          <w:bCs/>
          <w:color w:val="000000" w:themeColor="text1"/>
          <w:sz w:val="22"/>
        </w:rPr>
        <w:t xml:space="preserve"> (Hybrid)</w:t>
      </w:r>
    </w:p>
    <w:p w14:paraId="3DE85E9D" w14:textId="77777777" w:rsidR="00C10FE1" w:rsidRPr="007A545E" w:rsidRDefault="00C10FE1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1682951D" w14:textId="4971266F" w:rsidR="00B07E13" w:rsidRPr="007A545E" w:rsidRDefault="00C10FE1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  <w:r w:rsidRPr="007A545E">
        <w:rPr>
          <w:rFonts w:ascii="Arial" w:hAnsi="Arial" w:cs="Arial"/>
          <w:b/>
          <w:bCs/>
          <w:color w:val="000000" w:themeColor="text1"/>
          <w:sz w:val="22"/>
        </w:rPr>
        <w:t>RE</w:t>
      </w:r>
      <w:r w:rsidR="00B07E13" w:rsidRPr="007A545E">
        <w:rPr>
          <w:rFonts w:ascii="Arial" w:hAnsi="Arial" w:cs="Arial"/>
          <w:b/>
          <w:bCs/>
          <w:color w:val="000000" w:themeColor="text1"/>
          <w:sz w:val="22"/>
        </w:rPr>
        <w:t xml:space="preserve">PORTING </w:t>
      </w:r>
      <w:r w:rsidRPr="007A545E">
        <w:rPr>
          <w:rFonts w:ascii="Arial" w:hAnsi="Arial" w:cs="Arial"/>
          <w:b/>
          <w:bCs/>
          <w:color w:val="000000" w:themeColor="text1"/>
          <w:sz w:val="22"/>
        </w:rPr>
        <w:t>TO:</w:t>
      </w:r>
      <w:r w:rsidRPr="007A545E">
        <w:rPr>
          <w:rFonts w:ascii="Arial" w:hAnsi="Arial" w:cs="Arial"/>
          <w:b/>
          <w:bCs/>
          <w:color w:val="000000" w:themeColor="text1"/>
          <w:sz w:val="22"/>
        </w:rPr>
        <w:tab/>
      </w:r>
      <w:r w:rsidRPr="007A545E">
        <w:rPr>
          <w:rFonts w:ascii="Arial" w:hAnsi="Arial" w:cs="Arial"/>
          <w:b/>
          <w:bCs/>
          <w:color w:val="000000" w:themeColor="text1"/>
          <w:sz w:val="22"/>
        </w:rPr>
        <w:tab/>
      </w:r>
      <w:r w:rsidR="00233769">
        <w:rPr>
          <w:rFonts w:ascii="Arial" w:hAnsi="Arial" w:cs="Arial"/>
          <w:b/>
          <w:bCs/>
          <w:color w:val="000000" w:themeColor="text1"/>
          <w:sz w:val="22"/>
        </w:rPr>
        <w:t>Chief Accountant and Head of Internal Audit</w:t>
      </w:r>
      <w:r w:rsidRPr="007A545E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</w:p>
    <w:p w14:paraId="2A9F387A" w14:textId="77777777" w:rsidR="00B07E13" w:rsidRPr="007A545E" w:rsidRDefault="00B07E13">
      <w:pPr>
        <w:jc w:val="both"/>
        <w:rPr>
          <w:rFonts w:ascii="Arial" w:hAnsi="Arial" w:cs="Arial"/>
          <w:b/>
          <w:bCs/>
          <w:color w:val="000000" w:themeColor="text1"/>
          <w:sz w:val="22"/>
        </w:rPr>
      </w:pPr>
    </w:p>
    <w:p w14:paraId="394669FA" w14:textId="2B91F474" w:rsidR="00C10FE1" w:rsidRPr="005367AF" w:rsidRDefault="00C10FE1" w:rsidP="00B07E13">
      <w:pPr>
        <w:ind w:left="3600" w:hanging="36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367AF">
        <w:rPr>
          <w:rFonts w:ascii="Arial" w:hAnsi="Arial" w:cs="Arial"/>
          <w:color w:val="000000" w:themeColor="text1"/>
          <w:sz w:val="22"/>
          <w:szCs w:val="22"/>
        </w:rPr>
        <w:tab/>
      </w:r>
      <w:r w:rsidRPr="005367AF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5D5C6480" w14:textId="77777777" w:rsidR="00C10FE1" w:rsidRPr="005367AF" w:rsidRDefault="00C10FE1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C8863AF" w14:textId="2742A116" w:rsidR="00C10FE1" w:rsidRPr="005367AF" w:rsidRDefault="00B07E13">
      <w:pPr>
        <w:pStyle w:val="Heading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367AF">
        <w:rPr>
          <w:rFonts w:ascii="Arial" w:hAnsi="Arial" w:cs="Arial"/>
          <w:b/>
          <w:color w:val="000000" w:themeColor="text1"/>
          <w:sz w:val="22"/>
          <w:szCs w:val="22"/>
        </w:rPr>
        <w:t xml:space="preserve">Job </w:t>
      </w:r>
      <w:r w:rsidR="009944C5" w:rsidRPr="005367AF">
        <w:rPr>
          <w:rFonts w:ascii="Arial" w:hAnsi="Arial" w:cs="Arial"/>
          <w:b/>
          <w:color w:val="000000" w:themeColor="text1"/>
          <w:sz w:val="22"/>
          <w:szCs w:val="22"/>
        </w:rPr>
        <w:t>S</w:t>
      </w:r>
      <w:r w:rsidRPr="005367AF">
        <w:rPr>
          <w:rFonts w:ascii="Arial" w:hAnsi="Arial" w:cs="Arial"/>
          <w:b/>
          <w:color w:val="000000" w:themeColor="text1"/>
          <w:sz w:val="22"/>
          <w:szCs w:val="22"/>
        </w:rPr>
        <w:t>ummary</w:t>
      </w:r>
    </w:p>
    <w:p w14:paraId="5764FA9A" w14:textId="77777777" w:rsidR="00C10FE1" w:rsidRPr="005367AF" w:rsidRDefault="00C10FE1">
      <w:pPr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19711585" w14:textId="264982CC" w:rsidR="002830C2" w:rsidRPr="005367AF" w:rsidRDefault="00646CFE" w:rsidP="00646CFE">
      <w:pPr>
        <w:spacing w:after="120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Th</w:t>
      </w:r>
      <w:r w:rsidR="00831309">
        <w:rPr>
          <w:rFonts w:ascii="Arial" w:hAnsi="Arial" w:cs="Arial"/>
          <w:sz w:val="22"/>
          <w:szCs w:val="22"/>
        </w:rPr>
        <w:t xml:space="preserve">is role </w:t>
      </w:r>
      <w:r w:rsidR="00873899" w:rsidRPr="005367AF">
        <w:rPr>
          <w:rFonts w:ascii="Arial" w:hAnsi="Arial" w:cs="Arial"/>
          <w:sz w:val="22"/>
          <w:szCs w:val="22"/>
        </w:rPr>
        <w:t xml:space="preserve">is responsible for all </w:t>
      </w:r>
      <w:r w:rsidR="003129F3" w:rsidRPr="005367AF">
        <w:rPr>
          <w:rFonts w:ascii="Arial" w:hAnsi="Arial" w:cs="Arial"/>
          <w:sz w:val="22"/>
          <w:szCs w:val="22"/>
        </w:rPr>
        <w:t>C</w:t>
      </w:r>
      <w:r w:rsidR="00873899" w:rsidRPr="005367AF">
        <w:rPr>
          <w:rFonts w:ascii="Arial" w:hAnsi="Arial" w:cs="Arial"/>
          <w:sz w:val="22"/>
          <w:szCs w:val="22"/>
        </w:rPr>
        <w:t>entral and Group overheads, with a particular focus on Financ</w:t>
      </w:r>
      <w:r w:rsidR="00831309">
        <w:rPr>
          <w:rFonts w:ascii="Arial" w:hAnsi="Arial" w:cs="Arial"/>
          <w:sz w:val="22"/>
          <w:szCs w:val="22"/>
        </w:rPr>
        <w:t>e and IT</w:t>
      </w:r>
      <w:r w:rsidR="003129F3" w:rsidRPr="005367AF">
        <w:rPr>
          <w:rFonts w:ascii="Arial" w:hAnsi="Arial" w:cs="Arial"/>
          <w:sz w:val="22"/>
          <w:szCs w:val="22"/>
        </w:rPr>
        <w:t>, p</w:t>
      </w:r>
      <w:r w:rsidR="002830C2" w:rsidRPr="005367AF">
        <w:rPr>
          <w:rFonts w:ascii="Arial" w:hAnsi="Arial" w:cs="Arial"/>
          <w:sz w:val="22"/>
          <w:szCs w:val="22"/>
        </w:rPr>
        <w:t>erforming a Business Partnering role to both the Chief Finance Officer and Chief Information Officer.</w:t>
      </w:r>
    </w:p>
    <w:p w14:paraId="045BF36D" w14:textId="05F1CBBD" w:rsidR="002830C2" w:rsidRPr="005367AF" w:rsidRDefault="00D27859" w:rsidP="00646CFE">
      <w:pPr>
        <w:spacing w:after="120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This role works closely with the </w:t>
      </w:r>
      <w:r w:rsidR="003129F3" w:rsidRPr="005367AF">
        <w:rPr>
          <w:rFonts w:ascii="Arial" w:hAnsi="Arial" w:cs="Arial"/>
          <w:sz w:val="22"/>
          <w:szCs w:val="22"/>
        </w:rPr>
        <w:t xml:space="preserve">Central and </w:t>
      </w:r>
      <w:r w:rsidR="002830C2" w:rsidRPr="005367AF">
        <w:rPr>
          <w:rFonts w:ascii="Arial" w:hAnsi="Arial" w:cs="Arial"/>
          <w:sz w:val="22"/>
          <w:szCs w:val="22"/>
        </w:rPr>
        <w:t xml:space="preserve">Divisional Finance teams, the IT </w:t>
      </w:r>
      <w:r w:rsidR="003129F3" w:rsidRPr="005367AF">
        <w:rPr>
          <w:rFonts w:ascii="Arial" w:hAnsi="Arial" w:cs="Arial"/>
          <w:sz w:val="22"/>
          <w:szCs w:val="22"/>
        </w:rPr>
        <w:t>department a</w:t>
      </w:r>
      <w:r w:rsidR="002830C2" w:rsidRPr="005367AF">
        <w:rPr>
          <w:rFonts w:ascii="Arial" w:hAnsi="Arial" w:cs="Arial"/>
          <w:sz w:val="22"/>
          <w:szCs w:val="22"/>
        </w:rPr>
        <w:t xml:space="preserve">nd </w:t>
      </w:r>
      <w:r w:rsidR="00D94628">
        <w:rPr>
          <w:rFonts w:ascii="Arial" w:hAnsi="Arial" w:cs="Arial"/>
          <w:sz w:val="22"/>
          <w:szCs w:val="22"/>
        </w:rPr>
        <w:t>the Finance Systems Team</w:t>
      </w:r>
      <w:r w:rsidR="00831309">
        <w:rPr>
          <w:rFonts w:ascii="Arial" w:hAnsi="Arial" w:cs="Arial"/>
          <w:sz w:val="22"/>
          <w:szCs w:val="22"/>
        </w:rPr>
        <w:t>.</w:t>
      </w:r>
    </w:p>
    <w:p w14:paraId="7FE6B52B" w14:textId="77777777" w:rsidR="00E4403E" w:rsidRPr="005367AF" w:rsidRDefault="00E4403E" w:rsidP="00E4403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0C124E3" w14:textId="77777777" w:rsidR="00E4403E" w:rsidRPr="005367AF" w:rsidRDefault="00E4403E" w:rsidP="00E4403E">
      <w:pPr>
        <w:pStyle w:val="Heading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5367AF">
        <w:rPr>
          <w:rFonts w:ascii="Arial" w:hAnsi="Arial" w:cs="Arial"/>
          <w:b/>
          <w:color w:val="000000" w:themeColor="text1"/>
          <w:sz w:val="22"/>
          <w:szCs w:val="22"/>
        </w:rPr>
        <w:t>Company Background</w:t>
      </w:r>
    </w:p>
    <w:p w14:paraId="1CB0F275" w14:textId="77777777" w:rsidR="00E4403E" w:rsidRPr="005367AF" w:rsidRDefault="00E4403E" w:rsidP="00E4403E">
      <w:pPr>
        <w:pStyle w:val="Heading2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E201C83" w14:textId="77777777" w:rsidR="00D94628" w:rsidRPr="009925A2" w:rsidRDefault="00D94628" w:rsidP="00D9462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925A2">
        <w:rPr>
          <w:rFonts w:ascii="Arial" w:hAnsi="Arial" w:cs="Arial"/>
          <w:color w:val="000000"/>
          <w:sz w:val="22"/>
          <w:szCs w:val="22"/>
          <w:shd w:val="clear" w:color="auto" w:fill="FFFFFF"/>
        </w:rPr>
        <w:t>Practice Plus Group is a leading healthcare organisation dedicated to providing high-quality care and excellent patient experiences. With a network of hospitals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surgical centres</w:t>
      </w:r>
      <w:r w:rsidRPr="009925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111 call centres, GP out-of-hours services, prison healthcare and diagnostic services across the country,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Practice Plus Group are </w:t>
      </w:r>
      <w:r w:rsidRPr="009925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committed to making a positive difference in the lives of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their</w:t>
      </w:r>
      <w:r w:rsidRPr="009925A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patients.</w:t>
      </w:r>
    </w:p>
    <w:p w14:paraId="16AD0385" w14:textId="77777777" w:rsidR="00FA0FB9" w:rsidRPr="005367AF" w:rsidRDefault="00FA0FB9" w:rsidP="00FA0FB9">
      <w:pPr>
        <w:rPr>
          <w:rFonts w:ascii="Arial" w:hAnsi="Arial" w:cs="Arial"/>
          <w:sz w:val="22"/>
          <w:szCs w:val="22"/>
        </w:rPr>
      </w:pPr>
    </w:p>
    <w:p w14:paraId="0939B90C" w14:textId="54D404D7" w:rsidR="00C10FE1" w:rsidRPr="005367AF" w:rsidRDefault="008A1192">
      <w:pPr>
        <w:pStyle w:val="Heading3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367AF">
        <w:rPr>
          <w:rFonts w:ascii="Arial" w:hAnsi="Arial" w:cs="Arial"/>
          <w:color w:val="000000" w:themeColor="text1"/>
          <w:sz w:val="22"/>
          <w:szCs w:val="22"/>
        </w:rPr>
        <w:t>Key accountabilities</w:t>
      </w:r>
    </w:p>
    <w:p w14:paraId="067CBCA2" w14:textId="77777777" w:rsidR="00C10FE1" w:rsidRPr="005367AF" w:rsidRDefault="00C10FE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68A9C73" w14:textId="03BFED6E" w:rsidR="003B482C" w:rsidRPr="005367AF" w:rsidRDefault="003B482C" w:rsidP="00EF23B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Management reporting for the </w:t>
      </w:r>
      <w:r w:rsidR="002C06E1">
        <w:rPr>
          <w:rFonts w:ascii="Arial" w:hAnsi="Arial" w:cs="Arial"/>
          <w:sz w:val="22"/>
          <w:szCs w:val="22"/>
        </w:rPr>
        <w:t>C</w:t>
      </w:r>
      <w:r w:rsidRPr="005367AF">
        <w:rPr>
          <w:rFonts w:ascii="Arial" w:hAnsi="Arial" w:cs="Arial"/>
          <w:sz w:val="22"/>
          <w:szCs w:val="22"/>
        </w:rPr>
        <w:t xml:space="preserve">entral </w:t>
      </w:r>
      <w:r w:rsidR="002C06E1">
        <w:rPr>
          <w:rFonts w:ascii="Arial" w:hAnsi="Arial" w:cs="Arial"/>
          <w:sz w:val="22"/>
          <w:szCs w:val="22"/>
        </w:rPr>
        <w:t>S</w:t>
      </w:r>
      <w:r w:rsidRPr="005367AF">
        <w:rPr>
          <w:rFonts w:ascii="Arial" w:hAnsi="Arial" w:cs="Arial"/>
          <w:sz w:val="22"/>
          <w:szCs w:val="22"/>
        </w:rPr>
        <w:t>ervice departments including preparation of financial and non-financial information along with detailed commentaries.</w:t>
      </w:r>
    </w:p>
    <w:p w14:paraId="0EA093D7" w14:textId="185A4776" w:rsidR="003B482C" w:rsidRPr="005367AF" w:rsidRDefault="003B482C" w:rsidP="00EF23B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Manage quarterly forecasting and annual budgeting process for the </w:t>
      </w:r>
      <w:r w:rsidR="002C06E1">
        <w:rPr>
          <w:rFonts w:ascii="Arial" w:hAnsi="Arial" w:cs="Arial"/>
          <w:sz w:val="22"/>
          <w:szCs w:val="22"/>
        </w:rPr>
        <w:t>C</w:t>
      </w:r>
      <w:r w:rsidRPr="005367AF">
        <w:rPr>
          <w:rFonts w:ascii="Arial" w:hAnsi="Arial" w:cs="Arial"/>
          <w:sz w:val="22"/>
          <w:szCs w:val="22"/>
        </w:rPr>
        <w:t xml:space="preserve">entral </w:t>
      </w:r>
      <w:r w:rsidR="002C06E1">
        <w:rPr>
          <w:rFonts w:ascii="Arial" w:hAnsi="Arial" w:cs="Arial"/>
          <w:sz w:val="22"/>
          <w:szCs w:val="22"/>
        </w:rPr>
        <w:t>S</w:t>
      </w:r>
      <w:r w:rsidRPr="005367AF">
        <w:rPr>
          <w:rFonts w:ascii="Arial" w:hAnsi="Arial" w:cs="Arial"/>
          <w:sz w:val="22"/>
          <w:szCs w:val="22"/>
        </w:rPr>
        <w:t xml:space="preserve">ervice departments, including extensive discussions with support staff and co-ordination with </w:t>
      </w:r>
      <w:r w:rsidR="002C06E1">
        <w:rPr>
          <w:rFonts w:ascii="Arial" w:hAnsi="Arial" w:cs="Arial"/>
          <w:sz w:val="22"/>
          <w:szCs w:val="22"/>
        </w:rPr>
        <w:t>C</w:t>
      </w:r>
      <w:r w:rsidRPr="005367AF">
        <w:rPr>
          <w:rFonts w:ascii="Arial" w:hAnsi="Arial" w:cs="Arial"/>
          <w:sz w:val="22"/>
          <w:szCs w:val="22"/>
        </w:rPr>
        <w:t xml:space="preserve">entral, </w:t>
      </w:r>
      <w:r w:rsidR="002C06E1">
        <w:rPr>
          <w:rFonts w:ascii="Arial" w:hAnsi="Arial" w:cs="Arial"/>
          <w:sz w:val="22"/>
          <w:szCs w:val="22"/>
        </w:rPr>
        <w:t>G</w:t>
      </w:r>
      <w:r w:rsidRPr="005367AF">
        <w:rPr>
          <w:rFonts w:ascii="Arial" w:hAnsi="Arial" w:cs="Arial"/>
          <w:sz w:val="22"/>
          <w:szCs w:val="22"/>
        </w:rPr>
        <w:t xml:space="preserve">roup and </w:t>
      </w:r>
      <w:r w:rsidR="002C06E1">
        <w:rPr>
          <w:rFonts w:ascii="Arial" w:hAnsi="Arial" w:cs="Arial"/>
          <w:sz w:val="22"/>
          <w:szCs w:val="22"/>
        </w:rPr>
        <w:t>S</w:t>
      </w:r>
      <w:r w:rsidRPr="005367AF">
        <w:rPr>
          <w:rFonts w:ascii="Arial" w:hAnsi="Arial" w:cs="Arial"/>
          <w:sz w:val="22"/>
          <w:szCs w:val="22"/>
        </w:rPr>
        <w:t xml:space="preserve">ervice </w:t>
      </w:r>
      <w:r w:rsidR="002C06E1">
        <w:rPr>
          <w:rFonts w:ascii="Arial" w:hAnsi="Arial" w:cs="Arial"/>
          <w:sz w:val="22"/>
          <w:szCs w:val="22"/>
        </w:rPr>
        <w:t>L</w:t>
      </w:r>
      <w:r w:rsidRPr="005367AF">
        <w:rPr>
          <w:rFonts w:ascii="Arial" w:hAnsi="Arial" w:cs="Arial"/>
          <w:sz w:val="22"/>
          <w:szCs w:val="22"/>
        </w:rPr>
        <w:t>ine finance teams.</w:t>
      </w:r>
    </w:p>
    <w:p w14:paraId="41544B17" w14:textId="6D2B9F47" w:rsidR="003B482C" w:rsidRPr="005367AF" w:rsidRDefault="003B482C" w:rsidP="00EF23B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Ownership of management information, deep understanding of activities and drivers</w:t>
      </w:r>
      <w:r w:rsidR="00831309">
        <w:rPr>
          <w:rFonts w:ascii="Arial" w:hAnsi="Arial" w:cs="Arial"/>
          <w:sz w:val="22"/>
          <w:szCs w:val="22"/>
        </w:rPr>
        <w:t>.</w:t>
      </w:r>
    </w:p>
    <w:p w14:paraId="465B43A3" w14:textId="3D8A5876" w:rsidR="003B482C" w:rsidRPr="005367AF" w:rsidRDefault="003B482C" w:rsidP="00EF23B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Business Partner to CFO and CIO</w:t>
      </w:r>
      <w:r w:rsidR="00831309">
        <w:rPr>
          <w:rFonts w:ascii="Arial" w:hAnsi="Arial" w:cs="Arial"/>
          <w:sz w:val="22"/>
          <w:szCs w:val="22"/>
        </w:rPr>
        <w:t>.</w:t>
      </w:r>
    </w:p>
    <w:p w14:paraId="59D17CBB" w14:textId="4DDD8587" w:rsidR="003B482C" w:rsidRPr="005367AF" w:rsidRDefault="003B482C" w:rsidP="00EF23B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Ongoing identification &amp; communication of risks &amp; opportunities through general interactions with colleagues, ad-hoc scenario analyses of commercial opportunities, </w:t>
      </w:r>
      <w:r w:rsidR="005367AF" w:rsidRPr="005367AF">
        <w:rPr>
          <w:rFonts w:ascii="Arial" w:hAnsi="Arial" w:cs="Arial"/>
          <w:sz w:val="22"/>
          <w:szCs w:val="22"/>
        </w:rPr>
        <w:t>etc.</w:t>
      </w:r>
    </w:p>
    <w:p w14:paraId="54AB07CB" w14:textId="362292BC" w:rsidR="003B482C" w:rsidRDefault="003B482C" w:rsidP="00EF23B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Ensuring management, implementation and compliance with financial control policies and processes across the departments</w:t>
      </w:r>
      <w:r w:rsidR="00831309">
        <w:rPr>
          <w:rFonts w:ascii="Arial" w:hAnsi="Arial" w:cs="Arial"/>
          <w:sz w:val="22"/>
          <w:szCs w:val="22"/>
        </w:rPr>
        <w:t>.</w:t>
      </w:r>
    </w:p>
    <w:p w14:paraId="6763FB4E" w14:textId="4A957028" w:rsidR="0035354C" w:rsidRPr="0035354C" w:rsidRDefault="0035354C" w:rsidP="0035354C">
      <w:pPr>
        <w:pStyle w:val="ListParagraph"/>
        <w:numPr>
          <w:ilvl w:val="0"/>
          <w:numId w:val="32"/>
        </w:numPr>
        <w:tabs>
          <w:tab w:val="num" w:pos="1440"/>
        </w:tabs>
        <w:rPr>
          <w:rFonts w:ascii="Arial" w:hAnsi="Arial" w:cs="Arial"/>
          <w:color w:val="000000" w:themeColor="text1"/>
          <w:sz w:val="22"/>
          <w:szCs w:val="22"/>
        </w:rPr>
      </w:pPr>
      <w:r w:rsidRPr="0035354C">
        <w:rPr>
          <w:rFonts w:ascii="Arial" w:hAnsi="Arial" w:cs="Arial"/>
          <w:color w:val="000000" w:themeColor="text1"/>
          <w:sz w:val="22"/>
          <w:szCs w:val="22"/>
        </w:rPr>
        <w:t>Manage and maintain sensitive and confidential information, ensuring it is handled securely and in compliance with the organisations policies and procedures.</w:t>
      </w:r>
    </w:p>
    <w:p w14:paraId="4056EC3C" w14:textId="77777777" w:rsidR="003B482C" w:rsidRPr="005367AF" w:rsidRDefault="003B482C" w:rsidP="00EF23BD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Understanding of key commercial terms within core service contracts.</w:t>
      </w:r>
    </w:p>
    <w:p w14:paraId="711B58C6" w14:textId="75F28681" w:rsidR="003B482C" w:rsidRPr="005367AF" w:rsidRDefault="003B482C" w:rsidP="00EF23B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Control and management of recharge allocation models to charge service lines for agreed people and </w:t>
      </w:r>
      <w:r w:rsidR="005367AF" w:rsidRPr="005367AF">
        <w:rPr>
          <w:rFonts w:ascii="Arial" w:hAnsi="Arial" w:cs="Arial"/>
          <w:sz w:val="22"/>
          <w:szCs w:val="22"/>
        </w:rPr>
        <w:t>non-people</w:t>
      </w:r>
      <w:r w:rsidRPr="005367AF">
        <w:rPr>
          <w:rFonts w:ascii="Arial" w:hAnsi="Arial" w:cs="Arial"/>
          <w:sz w:val="22"/>
          <w:szCs w:val="22"/>
        </w:rPr>
        <w:t xml:space="preserve"> costs. Provide insightful analysis of th</w:t>
      </w:r>
      <w:r w:rsidR="00831309">
        <w:rPr>
          <w:rFonts w:ascii="Arial" w:hAnsi="Arial" w:cs="Arial"/>
          <w:sz w:val="22"/>
          <w:szCs w:val="22"/>
        </w:rPr>
        <w:t xml:space="preserve">e costs </w:t>
      </w:r>
      <w:r w:rsidRPr="005367AF">
        <w:rPr>
          <w:rFonts w:ascii="Arial" w:hAnsi="Arial" w:cs="Arial"/>
          <w:sz w:val="22"/>
          <w:szCs w:val="22"/>
        </w:rPr>
        <w:t xml:space="preserve">versus budget, removing the complexity to ensure </w:t>
      </w:r>
      <w:r w:rsidR="002C06E1">
        <w:rPr>
          <w:rFonts w:ascii="Arial" w:hAnsi="Arial" w:cs="Arial"/>
          <w:sz w:val="22"/>
          <w:szCs w:val="22"/>
        </w:rPr>
        <w:t>S</w:t>
      </w:r>
      <w:r w:rsidRPr="005367AF">
        <w:rPr>
          <w:rFonts w:ascii="Arial" w:hAnsi="Arial" w:cs="Arial"/>
          <w:sz w:val="22"/>
          <w:szCs w:val="22"/>
        </w:rPr>
        <w:t xml:space="preserve">ervice </w:t>
      </w:r>
      <w:r w:rsidR="002C06E1">
        <w:rPr>
          <w:rFonts w:ascii="Arial" w:hAnsi="Arial" w:cs="Arial"/>
          <w:sz w:val="22"/>
          <w:szCs w:val="22"/>
        </w:rPr>
        <w:t>L</w:t>
      </w:r>
      <w:r w:rsidRPr="005367AF">
        <w:rPr>
          <w:rFonts w:ascii="Arial" w:hAnsi="Arial" w:cs="Arial"/>
          <w:sz w:val="22"/>
          <w:szCs w:val="22"/>
        </w:rPr>
        <w:t xml:space="preserve">ines understand what they are being </w:t>
      </w:r>
      <w:r w:rsidR="00831309">
        <w:rPr>
          <w:rFonts w:ascii="Arial" w:hAnsi="Arial" w:cs="Arial"/>
          <w:sz w:val="22"/>
          <w:szCs w:val="22"/>
        </w:rPr>
        <w:t>re</w:t>
      </w:r>
      <w:r w:rsidRPr="005367AF">
        <w:rPr>
          <w:rFonts w:ascii="Arial" w:hAnsi="Arial" w:cs="Arial"/>
          <w:sz w:val="22"/>
          <w:szCs w:val="22"/>
        </w:rPr>
        <w:t>charge</w:t>
      </w:r>
      <w:r w:rsidR="00831309">
        <w:rPr>
          <w:rFonts w:ascii="Arial" w:hAnsi="Arial" w:cs="Arial"/>
          <w:sz w:val="22"/>
          <w:szCs w:val="22"/>
        </w:rPr>
        <w:t>d.</w:t>
      </w:r>
    </w:p>
    <w:p w14:paraId="41299779" w14:textId="38AF9BA7" w:rsidR="003B482C" w:rsidRPr="005367AF" w:rsidRDefault="003B482C" w:rsidP="00EF23B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Preparation of relevant balance sheet reconciliations.</w:t>
      </w:r>
    </w:p>
    <w:p w14:paraId="73A4CAF4" w14:textId="389A99DF" w:rsidR="003B482C" w:rsidRPr="005367AF" w:rsidRDefault="003B482C" w:rsidP="00EF23B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Support the month end proce</w:t>
      </w:r>
      <w:r w:rsidR="002C06E1">
        <w:rPr>
          <w:rFonts w:ascii="Arial" w:hAnsi="Arial" w:cs="Arial"/>
          <w:sz w:val="22"/>
          <w:szCs w:val="22"/>
        </w:rPr>
        <w:t>ss by posting necessary journals e.g. prepayments, accruals, overhead allocations</w:t>
      </w:r>
      <w:r w:rsidRPr="005367AF">
        <w:rPr>
          <w:rFonts w:ascii="Arial" w:hAnsi="Arial" w:cs="Arial"/>
          <w:sz w:val="22"/>
          <w:szCs w:val="22"/>
        </w:rPr>
        <w:t>.</w:t>
      </w:r>
    </w:p>
    <w:p w14:paraId="03947453" w14:textId="741EE9A9" w:rsidR="003B482C" w:rsidRDefault="003B482C" w:rsidP="00EF23B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Preparation and submission of necessary information required by auditors</w:t>
      </w:r>
      <w:r w:rsidR="00831309">
        <w:rPr>
          <w:rFonts w:ascii="Arial" w:hAnsi="Arial" w:cs="Arial"/>
          <w:sz w:val="22"/>
          <w:szCs w:val="22"/>
        </w:rPr>
        <w:t>.</w:t>
      </w:r>
    </w:p>
    <w:p w14:paraId="1E0DD775" w14:textId="66A6373E" w:rsidR="002C06E1" w:rsidRDefault="002C06E1" w:rsidP="00EF23B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 user for the financial reporting </w:t>
      </w:r>
      <w:r w:rsidR="00F378EA">
        <w:rPr>
          <w:rFonts w:ascii="Arial" w:hAnsi="Arial" w:cs="Arial"/>
          <w:sz w:val="22"/>
          <w:szCs w:val="22"/>
        </w:rPr>
        <w:t xml:space="preserve">and budgeting </w:t>
      </w:r>
      <w:r>
        <w:rPr>
          <w:rFonts w:ascii="Arial" w:hAnsi="Arial" w:cs="Arial"/>
          <w:sz w:val="22"/>
          <w:szCs w:val="22"/>
        </w:rPr>
        <w:t>system</w:t>
      </w:r>
      <w:r w:rsidR="00F378EA">
        <w:rPr>
          <w:rFonts w:ascii="Arial" w:hAnsi="Arial" w:cs="Arial"/>
          <w:sz w:val="22"/>
          <w:szCs w:val="22"/>
        </w:rPr>
        <w:t xml:space="preserve"> (Vena)</w:t>
      </w:r>
      <w:r w:rsidR="00831309">
        <w:rPr>
          <w:rFonts w:ascii="Arial" w:hAnsi="Arial" w:cs="Arial"/>
          <w:sz w:val="22"/>
          <w:szCs w:val="22"/>
        </w:rPr>
        <w:t>.</w:t>
      </w:r>
    </w:p>
    <w:p w14:paraId="713F4D8B" w14:textId="7EE2495C" w:rsidR="003B482C" w:rsidRPr="005367AF" w:rsidRDefault="003B482C" w:rsidP="00EF23BD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Ad hoc reporting and provision of data to </w:t>
      </w:r>
      <w:bookmarkStart w:id="0" w:name="OLE_LINK1"/>
      <w:bookmarkStart w:id="1" w:name="OLE_LINK2"/>
      <w:r w:rsidRPr="005367AF">
        <w:rPr>
          <w:rFonts w:ascii="Arial" w:hAnsi="Arial" w:cs="Arial"/>
          <w:sz w:val="22"/>
          <w:szCs w:val="22"/>
        </w:rPr>
        <w:t>external bodies and internal stakeholders</w:t>
      </w:r>
      <w:r w:rsidR="00831309">
        <w:rPr>
          <w:rFonts w:ascii="Arial" w:hAnsi="Arial" w:cs="Arial"/>
          <w:sz w:val="22"/>
          <w:szCs w:val="22"/>
        </w:rPr>
        <w:t>.</w:t>
      </w:r>
    </w:p>
    <w:p w14:paraId="22E429AB" w14:textId="7AFAF549" w:rsidR="003B482C" w:rsidRPr="00B31A6C" w:rsidRDefault="003B482C" w:rsidP="000F2FBA">
      <w:pPr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B31A6C">
        <w:rPr>
          <w:rFonts w:ascii="Arial" w:hAnsi="Arial" w:cs="Arial"/>
          <w:sz w:val="22"/>
          <w:szCs w:val="22"/>
        </w:rPr>
        <w:t xml:space="preserve">Ad hoc support to the Group </w:t>
      </w:r>
      <w:r w:rsidR="00A04454">
        <w:rPr>
          <w:rFonts w:ascii="Arial" w:hAnsi="Arial" w:cs="Arial"/>
          <w:sz w:val="22"/>
          <w:szCs w:val="22"/>
        </w:rPr>
        <w:t>Finance</w:t>
      </w:r>
      <w:r w:rsidR="00831309">
        <w:rPr>
          <w:rFonts w:ascii="Arial" w:hAnsi="Arial" w:cs="Arial"/>
          <w:sz w:val="22"/>
          <w:szCs w:val="22"/>
        </w:rPr>
        <w:t xml:space="preserve"> Director</w:t>
      </w:r>
      <w:r w:rsidR="00B31A6C" w:rsidRPr="00B31A6C">
        <w:rPr>
          <w:rFonts w:ascii="Arial" w:hAnsi="Arial" w:cs="Arial"/>
          <w:sz w:val="22"/>
          <w:szCs w:val="22"/>
        </w:rPr>
        <w:t xml:space="preserve"> and </w:t>
      </w:r>
      <w:r w:rsidRPr="00B31A6C">
        <w:rPr>
          <w:rFonts w:ascii="Arial" w:hAnsi="Arial" w:cs="Arial"/>
          <w:sz w:val="22"/>
          <w:szCs w:val="22"/>
        </w:rPr>
        <w:t>Group Head of Tax and Treasury</w:t>
      </w:r>
      <w:r w:rsidR="00384D5F">
        <w:rPr>
          <w:rFonts w:ascii="Arial" w:hAnsi="Arial" w:cs="Arial"/>
          <w:sz w:val="22"/>
          <w:szCs w:val="22"/>
        </w:rPr>
        <w:t>.</w:t>
      </w:r>
    </w:p>
    <w:p w14:paraId="34778BA9" w14:textId="77777777" w:rsidR="000E2DEA" w:rsidRDefault="000E2DEA" w:rsidP="00EF23B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727B90" w14:textId="77777777" w:rsidR="00384D5F" w:rsidRDefault="00384D5F" w:rsidP="00EF23BD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08889D" w14:textId="432C602D" w:rsidR="00EF23BD" w:rsidRPr="005367AF" w:rsidRDefault="00EF23BD" w:rsidP="00EF23BD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67AF">
        <w:rPr>
          <w:rFonts w:ascii="Arial" w:hAnsi="Arial" w:cs="Arial"/>
          <w:b/>
          <w:sz w:val="22"/>
          <w:szCs w:val="22"/>
          <w:u w:val="single"/>
        </w:rPr>
        <w:lastRenderedPageBreak/>
        <w:t>Experience</w:t>
      </w:r>
    </w:p>
    <w:p w14:paraId="29BA3833" w14:textId="77777777" w:rsidR="00EF23BD" w:rsidRPr="005367AF" w:rsidRDefault="00EF23BD" w:rsidP="00EF23BD">
      <w:pPr>
        <w:jc w:val="both"/>
        <w:rPr>
          <w:rFonts w:ascii="Arial" w:hAnsi="Arial" w:cs="Arial"/>
          <w:sz w:val="22"/>
          <w:szCs w:val="22"/>
        </w:rPr>
      </w:pPr>
    </w:p>
    <w:p w14:paraId="5CBCADC9" w14:textId="4DC978F4" w:rsidR="00612190" w:rsidRPr="00670FCB" w:rsidRDefault="00A1389A" w:rsidP="00612190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670FCB">
        <w:rPr>
          <w:rFonts w:ascii="Arial" w:hAnsi="Arial" w:cs="Arial"/>
          <w:bCs/>
          <w:sz w:val="22"/>
          <w:szCs w:val="22"/>
        </w:rPr>
        <w:t>Qualified accountant</w:t>
      </w:r>
      <w:r w:rsidR="00670FCB">
        <w:rPr>
          <w:rFonts w:ascii="Arial" w:hAnsi="Arial" w:cs="Arial"/>
          <w:bCs/>
          <w:sz w:val="22"/>
          <w:szCs w:val="22"/>
        </w:rPr>
        <w:t>.</w:t>
      </w:r>
    </w:p>
    <w:p w14:paraId="4D63D53B" w14:textId="4531F837" w:rsidR="00612190" w:rsidRPr="00670FCB" w:rsidRDefault="00612190" w:rsidP="00612190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670FCB">
        <w:rPr>
          <w:rFonts w:ascii="Arial" w:hAnsi="Arial" w:cs="Arial"/>
          <w:bCs/>
          <w:sz w:val="22"/>
          <w:szCs w:val="22"/>
        </w:rPr>
        <w:t>Excellent analytical and financial modelling skills</w:t>
      </w:r>
      <w:r w:rsidR="00670FCB">
        <w:rPr>
          <w:rFonts w:ascii="Arial" w:hAnsi="Arial" w:cs="Arial"/>
          <w:bCs/>
          <w:sz w:val="22"/>
          <w:szCs w:val="22"/>
        </w:rPr>
        <w:t>.</w:t>
      </w:r>
    </w:p>
    <w:p w14:paraId="0CA85BB1" w14:textId="5303A36D" w:rsidR="00612190" w:rsidRPr="00670FCB" w:rsidRDefault="00612190" w:rsidP="00612190">
      <w:pPr>
        <w:numPr>
          <w:ilvl w:val="0"/>
          <w:numId w:val="36"/>
        </w:numPr>
        <w:rPr>
          <w:rFonts w:ascii="Arial" w:hAnsi="Arial" w:cs="Arial"/>
          <w:bCs/>
          <w:sz w:val="22"/>
          <w:szCs w:val="22"/>
        </w:rPr>
      </w:pPr>
      <w:r w:rsidRPr="00670FCB">
        <w:rPr>
          <w:rFonts w:ascii="Arial" w:hAnsi="Arial" w:cs="Arial"/>
          <w:bCs/>
          <w:sz w:val="22"/>
          <w:szCs w:val="22"/>
        </w:rPr>
        <w:t>Strong academic qualifications</w:t>
      </w:r>
      <w:r w:rsidR="00670FCB">
        <w:rPr>
          <w:rFonts w:ascii="Arial" w:hAnsi="Arial" w:cs="Arial"/>
          <w:bCs/>
          <w:sz w:val="22"/>
          <w:szCs w:val="22"/>
        </w:rPr>
        <w:t>.</w:t>
      </w:r>
    </w:p>
    <w:p w14:paraId="2F7CD9F6" w14:textId="5B5FC3C6" w:rsidR="00EF23BD" w:rsidRPr="005367AF" w:rsidRDefault="00384D5F" w:rsidP="00612190">
      <w:pPr>
        <w:pStyle w:val="Header"/>
        <w:numPr>
          <w:ilvl w:val="0"/>
          <w:numId w:val="36"/>
        </w:numP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EF23BD" w:rsidRPr="005367AF">
        <w:rPr>
          <w:rFonts w:ascii="Arial" w:hAnsi="Arial" w:cs="Arial"/>
          <w:bCs/>
          <w:sz w:val="22"/>
          <w:szCs w:val="22"/>
        </w:rPr>
        <w:t>xperience</w:t>
      </w:r>
      <w:r w:rsidR="00670FCB">
        <w:rPr>
          <w:rFonts w:ascii="Arial" w:hAnsi="Arial" w:cs="Arial"/>
          <w:bCs/>
          <w:sz w:val="22"/>
          <w:szCs w:val="22"/>
        </w:rPr>
        <w:t xml:space="preserve"> in a similar role.</w:t>
      </w:r>
    </w:p>
    <w:p w14:paraId="07EAD18A" w14:textId="07D05AAB" w:rsidR="00EF23BD" w:rsidRPr="005367AF" w:rsidRDefault="00EF23BD" w:rsidP="00612190">
      <w:pPr>
        <w:pStyle w:val="Header"/>
        <w:numPr>
          <w:ilvl w:val="0"/>
          <w:numId w:val="36"/>
        </w:numPr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Proven track record of creating and managing budget processes, along with cost allocation models</w:t>
      </w:r>
      <w:r w:rsidR="00670FCB">
        <w:rPr>
          <w:rFonts w:ascii="Arial" w:hAnsi="Arial" w:cs="Arial"/>
          <w:sz w:val="22"/>
          <w:szCs w:val="22"/>
        </w:rPr>
        <w:t>.</w:t>
      </w:r>
    </w:p>
    <w:p w14:paraId="431F7C8D" w14:textId="5F3304FF" w:rsidR="00612190" w:rsidRPr="005367AF" w:rsidRDefault="00612190" w:rsidP="00612190">
      <w:pPr>
        <w:pStyle w:val="ListParagraph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Experience in a healthcare environment would be an advantage</w:t>
      </w:r>
      <w:r w:rsidR="00670FCB">
        <w:rPr>
          <w:rFonts w:ascii="Arial" w:hAnsi="Arial" w:cs="Arial"/>
          <w:sz w:val="22"/>
          <w:szCs w:val="22"/>
        </w:rPr>
        <w:t>.</w:t>
      </w:r>
    </w:p>
    <w:p w14:paraId="2766E5FD" w14:textId="4353914A" w:rsidR="00612190" w:rsidRDefault="00612190" w:rsidP="00612190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High competence in relation to Microsoft applications e.g. Excel, Word, Outlook, </w:t>
      </w:r>
      <w:r w:rsidR="005367AF" w:rsidRPr="005367AF">
        <w:rPr>
          <w:rFonts w:ascii="Arial" w:hAnsi="Arial" w:cs="Arial"/>
          <w:sz w:val="22"/>
          <w:szCs w:val="22"/>
        </w:rPr>
        <w:t>PowerPoint</w:t>
      </w:r>
      <w:r w:rsidR="00670FCB">
        <w:rPr>
          <w:rFonts w:ascii="Arial" w:hAnsi="Arial" w:cs="Arial"/>
          <w:sz w:val="22"/>
          <w:szCs w:val="22"/>
        </w:rPr>
        <w:t>.</w:t>
      </w:r>
    </w:p>
    <w:p w14:paraId="314C3E1F" w14:textId="77F997E0" w:rsidR="00670FCB" w:rsidRPr="005367AF" w:rsidRDefault="00670FCB" w:rsidP="00612190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 of Unit4 ERP and Vena would be an advantage.</w:t>
      </w:r>
    </w:p>
    <w:p w14:paraId="3191E218" w14:textId="4B4803C7" w:rsidR="00612190" w:rsidRDefault="00612190" w:rsidP="00612190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Ability to communicate at all levels of the organisation</w:t>
      </w:r>
      <w:r w:rsidR="00670FCB">
        <w:rPr>
          <w:rFonts w:ascii="Arial" w:hAnsi="Arial" w:cs="Arial"/>
          <w:sz w:val="22"/>
          <w:szCs w:val="22"/>
        </w:rPr>
        <w:t>, and to convey</w:t>
      </w:r>
      <w:r w:rsidRPr="005367AF">
        <w:rPr>
          <w:rFonts w:ascii="Arial" w:hAnsi="Arial" w:cs="Arial"/>
          <w:sz w:val="22"/>
          <w:szCs w:val="22"/>
        </w:rPr>
        <w:t xml:space="preserve"> complex messages clearly</w:t>
      </w:r>
      <w:r w:rsidR="00670FCB">
        <w:rPr>
          <w:rFonts w:ascii="Arial" w:hAnsi="Arial" w:cs="Arial"/>
          <w:sz w:val="22"/>
          <w:szCs w:val="22"/>
        </w:rPr>
        <w:t>.</w:t>
      </w:r>
    </w:p>
    <w:p w14:paraId="1113EE45" w14:textId="51A5237B" w:rsidR="00670FCB" w:rsidRPr="00670FCB" w:rsidRDefault="00670FCB" w:rsidP="00670FCB">
      <w:pPr>
        <w:pStyle w:val="ListParagraph"/>
        <w:numPr>
          <w:ilvl w:val="0"/>
          <w:numId w:val="3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26327">
        <w:rPr>
          <w:rFonts w:ascii="Arial" w:hAnsi="Arial" w:cs="Arial"/>
          <w:color w:val="000000" w:themeColor="text1"/>
          <w:sz w:val="22"/>
          <w:szCs w:val="22"/>
        </w:rPr>
        <w:t>Ability to communicate financial information to non-finance colleagues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bookmarkEnd w:id="0"/>
    <w:bookmarkEnd w:id="1"/>
    <w:p w14:paraId="4093DAFA" w14:textId="77777777" w:rsidR="00612190" w:rsidRPr="005367AF" w:rsidRDefault="00612190" w:rsidP="003B482C">
      <w:pPr>
        <w:jc w:val="both"/>
        <w:rPr>
          <w:rFonts w:ascii="Arial" w:hAnsi="Arial" w:cs="Arial"/>
          <w:sz w:val="22"/>
          <w:szCs w:val="22"/>
        </w:rPr>
      </w:pPr>
    </w:p>
    <w:p w14:paraId="449B7BA0" w14:textId="0A81088A" w:rsidR="00612190" w:rsidRPr="005367AF" w:rsidRDefault="00612190" w:rsidP="003B482C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367AF">
        <w:rPr>
          <w:rFonts w:ascii="Arial" w:hAnsi="Arial" w:cs="Arial"/>
          <w:b/>
          <w:sz w:val="22"/>
          <w:szCs w:val="22"/>
          <w:u w:val="single"/>
        </w:rPr>
        <w:t>Personal Attributes</w:t>
      </w:r>
    </w:p>
    <w:p w14:paraId="2041770E" w14:textId="77777777" w:rsidR="00612190" w:rsidRPr="005367AF" w:rsidRDefault="00612190" w:rsidP="003B482C">
      <w:pPr>
        <w:jc w:val="both"/>
        <w:rPr>
          <w:rFonts w:ascii="Arial" w:hAnsi="Arial" w:cs="Arial"/>
          <w:sz w:val="22"/>
          <w:szCs w:val="22"/>
        </w:rPr>
      </w:pPr>
    </w:p>
    <w:p w14:paraId="78AD82BF" w14:textId="69DBE435" w:rsidR="00612190" w:rsidRDefault="00612190" w:rsidP="0061219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A commitment to providing </w:t>
      </w:r>
      <w:r w:rsidR="00831309">
        <w:rPr>
          <w:rFonts w:ascii="Arial" w:hAnsi="Arial" w:cs="Arial"/>
          <w:sz w:val="22"/>
          <w:szCs w:val="22"/>
        </w:rPr>
        <w:t xml:space="preserve">a </w:t>
      </w:r>
      <w:r w:rsidR="00A04454" w:rsidRPr="005367AF">
        <w:rPr>
          <w:rFonts w:ascii="Arial" w:hAnsi="Arial" w:cs="Arial"/>
          <w:sz w:val="22"/>
          <w:szCs w:val="22"/>
        </w:rPr>
        <w:t>high-quality</w:t>
      </w:r>
      <w:r w:rsidRPr="005367AF">
        <w:rPr>
          <w:rFonts w:ascii="Arial" w:hAnsi="Arial" w:cs="Arial"/>
          <w:sz w:val="22"/>
          <w:szCs w:val="22"/>
        </w:rPr>
        <w:t xml:space="preserve"> service</w:t>
      </w:r>
      <w:r w:rsidR="00831309">
        <w:rPr>
          <w:rFonts w:ascii="Arial" w:hAnsi="Arial" w:cs="Arial"/>
          <w:sz w:val="22"/>
          <w:szCs w:val="22"/>
        </w:rPr>
        <w:t>.</w:t>
      </w:r>
    </w:p>
    <w:p w14:paraId="4158012B" w14:textId="6831B3B2" w:rsidR="00831309" w:rsidRDefault="00831309" w:rsidP="00831309">
      <w:pPr>
        <w:pStyle w:val="ListParagraph"/>
        <w:numPr>
          <w:ilvl w:val="0"/>
          <w:numId w:val="38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Strong interpersonal and communication skills, both verbal and written.</w:t>
      </w:r>
    </w:p>
    <w:p w14:paraId="6206FE14" w14:textId="77777777" w:rsidR="005367AF" w:rsidRPr="005367AF" w:rsidRDefault="005367AF" w:rsidP="005367AF">
      <w:pPr>
        <w:numPr>
          <w:ilvl w:val="0"/>
          <w:numId w:val="38"/>
        </w:numPr>
        <w:rPr>
          <w:rFonts w:ascii="Arial" w:hAnsi="Arial" w:cs="Arial"/>
          <w:color w:val="000000" w:themeColor="text1"/>
          <w:sz w:val="22"/>
          <w:szCs w:val="22"/>
        </w:rPr>
      </w:pPr>
      <w:r w:rsidRPr="005367AF">
        <w:rPr>
          <w:rFonts w:ascii="Arial" w:hAnsi="Arial" w:cs="Arial"/>
          <w:color w:val="000000" w:themeColor="text1"/>
          <w:sz w:val="22"/>
          <w:szCs w:val="22"/>
        </w:rPr>
        <w:t>Ability to forge and maintain relationships with internal and external stakeholders.</w:t>
      </w:r>
    </w:p>
    <w:p w14:paraId="7AF7EB4B" w14:textId="18262A9D" w:rsidR="00612190" w:rsidRPr="005367AF" w:rsidRDefault="00612190" w:rsidP="0061219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Ability to work under pressure and to meet targets and deadlines</w:t>
      </w:r>
      <w:r w:rsidR="00831309">
        <w:rPr>
          <w:rFonts w:ascii="Arial" w:hAnsi="Arial" w:cs="Arial"/>
          <w:sz w:val="22"/>
          <w:szCs w:val="22"/>
        </w:rPr>
        <w:t>.</w:t>
      </w:r>
    </w:p>
    <w:p w14:paraId="140A957C" w14:textId="46E8BEE8" w:rsidR="00612190" w:rsidRPr="005367AF" w:rsidRDefault="00612190" w:rsidP="0061219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Thorough with </w:t>
      </w:r>
      <w:r w:rsidR="00831309">
        <w:rPr>
          <w:rFonts w:ascii="Arial" w:hAnsi="Arial" w:cs="Arial"/>
          <w:sz w:val="22"/>
          <w:szCs w:val="22"/>
        </w:rPr>
        <w:t xml:space="preserve">strong </w:t>
      </w:r>
      <w:r w:rsidRPr="005367AF">
        <w:rPr>
          <w:rFonts w:ascii="Arial" w:hAnsi="Arial" w:cs="Arial"/>
          <w:sz w:val="22"/>
          <w:szCs w:val="22"/>
        </w:rPr>
        <w:t>attention to detail</w:t>
      </w:r>
      <w:r w:rsidR="00831309">
        <w:rPr>
          <w:rFonts w:ascii="Arial" w:hAnsi="Arial" w:cs="Arial"/>
          <w:sz w:val="22"/>
          <w:szCs w:val="22"/>
        </w:rPr>
        <w:t>.</w:t>
      </w:r>
    </w:p>
    <w:p w14:paraId="751565A0" w14:textId="1F3D3C9B" w:rsidR="00612190" w:rsidRPr="005367AF" w:rsidRDefault="00612190" w:rsidP="0061219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 xml:space="preserve">Able to </w:t>
      </w:r>
      <w:r w:rsidR="00831309">
        <w:rPr>
          <w:rFonts w:ascii="Arial" w:hAnsi="Arial" w:cs="Arial"/>
          <w:sz w:val="22"/>
          <w:szCs w:val="22"/>
        </w:rPr>
        <w:t xml:space="preserve">work </w:t>
      </w:r>
      <w:r w:rsidR="00A04454">
        <w:rPr>
          <w:rFonts w:ascii="Arial" w:hAnsi="Arial" w:cs="Arial"/>
          <w:sz w:val="22"/>
          <w:szCs w:val="22"/>
        </w:rPr>
        <w:t>independently</w:t>
      </w:r>
      <w:r w:rsidR="00831309">
        <w:rPr>
          <w:rFonts w:ascii="Arial" w:hAnsi="Arial" w:cs="Arial"/>
          <w:sz w:val="22"/>
          <w:szCs w:val="22"/>
        </w:rPr>
        <w:t xml:space="preserve"> and </w:t>
      </w:r>
      <w:r w:rsidRPr="005367AF">
        <w:rPr>
          <w:rFonts w:ascii="Arial" w:hAnsi="Arial" w:cs="Arial"/>
          <w:sz w:val="22"/>
          <w:szCs w:val="22"/>
        </w:rPr>
        <w:t>use own initiative</w:t>
      </w:r>
      <w:r w:rsidR="00831309">
        <w:rPr>
          <w:rFonts w:ascii="Arial" w:hAnsi="Arial" w:cs="Arial"/>
          <w:sz w:val="22"/>
          <w:szCs w:val="22"/>
        </w:rPr>
        <w:t>.</w:t>
      </w:r>
    </w:p>
    <w:p w14:paraId="50E89213" w14:textId="31759616" w:rsidR="00612190" w:rsidRPr="005367AF" w:rsidRDefault="00612190" w:rsidP="0061219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Able to prioritise and manage time effectively</w:t>
      </w:r>
      <w:r w:rsidR="00831309">
        <w:rPr>
          <w:rFonts w:ascii="Arial" w:hAnsi="Arial" w:cs="Arial"/>
          <w:sz w:val="22"/>
          <w:szCs w:val="22"/>
        </w:rPr>
        <w:t>.</w:t>
      </w:r>
    </w:p>
    <w:p w14:paraId="0538D2ED" w14:textId="070B93A7" w:rsidR="00612190" w:rsidRPr="005367AF" w:rsidRDefault="00612190" w:rsidP="00612190">
      <w:pPr>
        <w:numPr>
          <w:ilvl w:val="0"/>
          <w:numId w:val="38"/>
        </w:numPr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Proactive self-starter</w:t>
      </w:r>
      <w:r w:rsidR="00831309">
        <w:rPr>
          <w:rFonts w:ascii="Arial" w:hAnsi="Arial" w:cs="Arial"/>
          <w:sz w:val="22"/>
          <w:szCs w:val="22"/>
        </w:rPr>
        <w:t>.</w:t>
      </w:r>
    </w:p>
    <w:p w14:paraId="13314F4E" w14:textId="622C0FFC" w:rsidR="00612190" w:rsidRDefault="00612190" w:rsidP="00612190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5367AF">
        <w:rPr>
          <w:rFonts w:ascii="Arial" w:hAnsi="Arial" w:cs="Arial"/>
          <w:sz w:val="22"/>
          <w:szCs w:val="22"/>
        </w:rPr>
        <w:t>Flexible</w:t>
      </w:r>
      <w:r w:rsidR="00831309">
        <w:rPr>
          <w:rFonts w:ascii="Arial" w:hAnsi="Arial" w:cs="Arial"/>
          <w:sz w:val="22"/>
          <w:szCs w:val="22"/>
        </w:rPr>
        <w:t>.</w:t>
      </w:r>
    </w:p>
    <w:p w14:paraId="6EF323C6" w14:textId="60AF3D01" w:rsidR="00D94628" w:rsidRDefault="00D94628" w:rsidP="00D94628">
      <w:pPr>
        <w:jc w:val="both"/>
        <w:rPr>
          <w:rFonts w:ascii="Arial" w:hAnsi="Arial" w:cs="Arial"/>
          <w:sz w:val="22"/>
          <w:szCs w:val="22"/>
        </w:rPr>
      </w:pPr>
    </w:p>
    <w:p w14:paraId="280B5BEA" w14:textId="77777777" w:rsidR="00D94628" w:rsidRPr="00147385" w:rsidRDefault="00D94628" w:rsidP="00D94628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DC430EC" w14:textId="77777777" w:rsidR="00D94628" w:rsidRPr="00D94628" w:rsidRDefault="00D94628" w:rsidP="00D94628">
      <w:pPr>
        <w:jc w:val="both"/>
        <w:rPr>
          <w:rFonts w:ascii="Arial" w:hAnsi="Arial" w:cs="Arial"/>
          <w:sz w:val="22"/>
          <w:szCs w:val="22"/>
        </w:rPr>
      </w:pPr>
    </w:p>
    <w:p w14:paraId="6DAC161D" w14:textId="4F50D0E2" w:rsidR="006A4CF9" w:rsidRDefault="006A4CF9" w:rsidP="005367AF">
      <w:pPr>
        <w:tabs>
          <w:tab w:val="left" w:pos="221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B55541F" w14:textId="5389080C" w:rsidR="00D94628" w:rsidRDefault="00D94628" w:rsidP="005367AF">
      <w:pPr>
        <w:tabs>
          <w:tab w:val="left" w:pos="2210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B068595" w14:textId="69F0A0AC" w:rsidR="00D94628" w:rsidRPr="005367AF" w:rsidRDefault="00D94628" w:rsidP="005367AF">
      <w:pPr>
        <w:tabs>
          <w:tab w:val="left" w:pos="2210"/>
        </w:tabs>
        <w:rPr>
          <w:rFonts w:ascii="Arial" w:hAnsi="Arial" w:cs="Arial"/>
          <w:color w:val="000000" w:themeColor="text1"/>
          <w:sz w:val="22"/>
          <w:szCs w:val="22"/>
        </w:rPr>
      </w:pPr>
    </w:p>
    <w:sectPr w:rsidR="00D94628" w:rsidRPr="005367AF">
      <w:headerReference w:type="default" r:id="rId8"/>
      <w:footerReference w:type="even" r:id="rId9"/>
      <w:pgSz w:w="11906" w:h="16838"/>
      <w:pgMar w:top="1134" w:right="1134" w:bottom="1134" w:left="1134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B859D" w14:textId="77777777" w:rsidR="00762120" w:rsidRDefault="00762120">
      <w:r>
        <w:separator/>
      </w:r>
    </w:p>
  </w:endnote>
  <w:endnote w:type="continuationSeparator" w:id="0">
    <w:p w14:paraId="01FA4983" w14:textId="77777777" w:rsidR="00762120" w:rsidRDefault="0076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B784" w14:textId="77777777" w:rsidR="00C61997" w:rsidRDefault="00C619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CA0E7B" w14:textId="77777777" w:rsidR="00C61997" w:rsidRDefault="00C61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8918" w14:textId="77777777" w:rsidR="00762120" w:rsidRDefault="00762120">
      <w:r>
        <w:separator/>
      </w:r>
    </w:p>
  </w:footnote>
  <w:footnote w:type="continuationSeparator" w:id="0">
    <w:p w14:paraId="47651F8E" w14:textId="77777777" w:rsidR="00762120" w:rsidRDefault="00762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BDC8" w14:textId="77777777" w:rsidR="00C61997" w:rsidRDefault="00C61997" w:rsidP="00DE6E5B">
    <w:pPr>
      <w:pStyle w:val="Header"/>
      <w:jc w:val="center"/>
      <w:rPr>
        <w:rFonts w:ascii="Arial" w:hAnsi="Arial" w:cs="Arial"/>
        <w:b/>
        <w:sz w:val="40"/>
      </w:rPr>
    </w:pPr>
  </w:p>
  <w:p w14:paraId="233C4254" w14:textId="77777777" w:rsidR="00C61997" w:rsidRDefault="00C619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B70"/>
    <w:multiLevelType w:val="hybridMultilevel"/>
    <w:tmpl w:val="2B642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203B1"/>
    <w:multiLevelType w:val="hybridMultilevel"/>
    <w:tmpl w:val="932C93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B7075"/>
    <w:multiLevelType w:val="hybridMultilevel"/>
    <w:tmpl w:val="2BD00F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591E07"/>
    <w:multiLevelType w:val="hybridMultilevel"/>
    <w:tmpl w:val="6C0A14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86796"/>
    <w:multiLevelType w:val="hybridMultilevel"/>
    <w:tmpl w:val="53AEA98A"/>
    <w:lvl w:ilvl="0" w:tplc="50A41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47125"/>
    <w:multiLevelType w:val="hybridMultilevel"/>
    <w:tmpl w:val="B19A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C6A52"/>
    <w:multiLevelType w:val="hybridMultilevel"/>
    <w:tmpl w:val="74BA6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3E2DF6"/>
    <w:multiLevelType w:val="hybridMultilevel"/>
    <w:tmpl w:val="4F6EA8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C5EA5"/>
    <w:multiLevelType w:val="hybridMultilevel"/>
    <w:tmpl w:val="F8D49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FC3E0A"/>
    <w:multiLevelType w:val="hybridMultilevel"/>
    <w:tmpl w:val="8294D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60754"/>
    <w:multiLevelType w:val="hybridMultilevel"/>
    <w:tmpl w:val="93DCF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C19F4"/>
    <w:multiLevelType w:val="hybridMultilevel"/>
    <w:tmpl w:val="A0C64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7D0B41"/>
    <w:multiLevelType w:val="hybridMultilevel"/>
    <w:tmpl w:val="C39E3C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391F25"/>
    <w:multiLevelType w:val="hybridMultilevel"/>
    <w:tmpl w:val="DA36C5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6EE81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8A3656"/>
    <w:multiLevelType w:val="hybridMultilevel"/>
    <w:tmpl w:val="937690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D66C44"/>
    <w:multiLevelType w:val="hybridMultilevel"/>
    <w:tmpl w:val="7C4A9B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2C6FCD"/>
    <w:multiLevelType w:val="hybridMultilevel"/>
    <w:tmpl w:val="C82AA0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01C38"/>
    <w:multiLevelType w:val="hybridMultilevel"/>
    <w:tmpl w:val="74BA6B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A87072"/>
    <w:multiLevelType w:val="hybridMultilevel"/>
    <w:tmpl w:val="33D62A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B7114"/>
    <w:multiLevelType w:val="hybridMultilevel"/>
    <w:tmpl w:val="52FE33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CC11D4"/>
    <w:multiLevelType w:val="hybridMultilevel"/>
    <w:tmpl w:val="310E4F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A81F47"/>
    <w:multiLevelType w:val="hybridMultilevel"/>
    <w:tmpl w:val="40C41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B95D6E"/>
    <w:multiLevelType w:val="hybridMultilevel"/>
    <w:tmpl w:val="104EC4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E91ADC"/>
    <w:multiLevelType w:val="hybridMultilevel"/>
    <w:tmpl w:val="314CA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F347C"/>
    <w:multiLevelType w:val="hybridMultilevel"/>
    <w:tmpl w:val="91B0A4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96EE8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5CA5005A"/>
    <w:multiLevelType w:val="hybridMultilevel"/>
    <w:tmpl w:val="38683876"/>
    <w:lvl w:ilvl="0" w:tplc="52DC1F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96EE8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 w15:restartNumberingAfterBreak="0">
    <w:nsid w:val="5CCC4DFC"/>
    <w:multiLevelType w:val="hybridMultilevel"/>
    <w:tmpl w:val="964C4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F2357"/>
    <w:multiLevelType w:val="hybridMultilevel"/>
    <w:tmpl w:val="EC4846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BF5964"/>
    <w:multiLevelType w:val="hybridMultilevel"/>
    <w:tmpl w:val="4D423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60CEE"/>
    <w:multiLevelType w:val="hybridMultilevel"/>
    <w:tmpl w:val="F100270C"/>
    <w:lvl w:ilvl="0" w:tplc="8920F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96EE8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5BB7F29"/>
    <w:multiLevelType w:val="hybridMultilevel"/>
    <w:tmpl w:val="5BC072DC"/>
    <w:lvl w:ilvl="0" w:tplc="A1560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F1482"/>
    <w:multiLevelType w:val="hybridMultilevel"/>
    <w:tmpl w:val="EAC2D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465CC"/>
    <w:multiLevelType w:val="hybridMultilevel"/>
    <w:tmpl w:val="FEC69C5A"/>
    <w:lvl w:ilvl="0" w:tplc="8920F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896EE81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6B8E7149"/>
    <w:multiLevelType w:val="hybridMultilevel"/>
    <w:tmpl w:val="564E4C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BF32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D620FC8"/>
    <w:multiLevelType w:val="hybridMultilevel"/>
    <w:tmpl w:val="5C441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67625"/>
    <w:multiLevelType w:val="hybridMultilevel"/>
    <w:tmpl w:val="76ECA988"/>
    <w:lvl w:ilvl="0" w:tplc="7BEA3B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2145EB"/>
    <w:multiLevelType w:val="hybridMultilevel"/>
    <w:tmpl w:val="FC609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95AD7"/>
    <w:multiLevelType w:val="hybridMultilevel"/>
    <w:tmpl w:val="C0FE8376"/>
    <w:lvl w:ilvl="0" w:tplc="A15603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0"/>
  </w:num>
  <w:num w:numId="4">
    <w:abstractNumId w:val="9"/>
  </w:num>
  <w:num w:numId="5">
    <w:abstractNumId w:val="38"/>
  </w:num>
  <w:num w:numId="6">
    <w:abstractNumId w:val="18"/>
  </w:num>
  <w:num w:numId="7">
    <w:abstractNumId w:val="7"/>
  </w:num>
  <w:num w:numId="8">
    <w:abstractNumId w:val="39"/>
  </w:num>
  <w:num w:numId="9">
    <w:abstractNumId w:val="35"/>
  </w:num>
  <w:num w:numId="10">
    <w:abstractNumId w:val="36"/>
  </w:num>
  <w:num w:numId="11">
    <w:abstractNumId w:val="32"/>
  </w:num>
  <w:num w:numId="12">
    <w:abstractNumId w:val="24"/>
  </w:num>
  <w:num w:numId="13">
    <w:abstractNumId w:val="16"/>
  </w:num>
  <w:num w:numId="14">
    <w:abstractNumId w:val="23"/>
  </w:num>
  <w:num w:numId="15">
    <w:abstractNumId w:val="1"/>
  </w:num>
  <w:num w:numId="16">
    <w:abstractNumId w:val="21"/>
  </w:num>
  <w:num w:numId="17">
    <w:abstractNumId w:val="3"/>
  </w:num>
  <w:num w:numId="18">
    <w:abstractNumId w:val="2"/>
  </w:num>
  <w:num w:numId="19">
    <w:abstractNumId w:val="8"/>
  </w:num>
  <w:num w:numId="20">
    <w:abstractNumId w:val="13"/>
  </w:num>
  <w:num w:numId="21">
    <w:abstractNumId w:val="14"/>
  </w:num>
  <w:num w:numId="22">
    <w:abstractNumId w:val="27"/>
  </w:num>
  <w:num w:numId="23">
    <w:abstractNumId w:val="5"/>
  </w:num>
  <w:num w:numId="24">
    <w:abstractNumId w:val="17"/>
  </w:num>
  <w:num w:numId="25">
    <w:abstractNumId w:val="5"/>
  </w:num>
  <w:num w:numId="26">
    <w:abstractNumId w:val="33"/>
  </w:num>
  <w:num w:numId="27">
    <w:abstractNumId w:val="30"/>
  </w:num>
  <w:num w:numId="28">
    <w:abstractNumId w:val="19"/>
  </w:num>
  <w:num w:numId="29">
    <w:abstractNumId w:val="25"/>
  </w:num>
  <w:num w:numId="30">
    <w:abstractNumId w:val="11"/>
  </w:num>
  <w:num w:numId="31">
    <w:abstractNumId w:val="26"/>
  </w:num>
  <w:num w:numId="32">
    <w:abstractNumId w:val="40"/>
  </w:num>
  <w:num w:numId="33">
    <w:abstractNumId w:val="15"/>
  </w:num>
  <w:num w:numId="34">
    <w:abstractNumId w:val="20"/>
  </w:num>
  <w:num w:numId="35">
    <w:abstractNumId w:val="31"/>
  </w:num>
  <w:num w:numId="36">
    <w:abstractNumId w:val="37"/>
  </w:num>
  <w:num w:numId="37">
    <w:abstractNumId w:val="12"/>
  </w:num>
  <w:num w:numId="38">
    <w:abstractNumId w:val="4"/>
  </w:num>
  <w:num w:numId="39">
    <w:abstractNumId w:val="34"/>
  </w:num>
  <w:num w:numId="40">
    <w:abstractNumId w:val="0"/>
  </w:num>
  <w:num w:numId="41">
    <w:abstractNumId w:val="28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2A"/>
    <w:rsid w:val="000013FE"/>
    <w:rsid w:val="000610AC"/>
    <w:rsid w:val="00082A96"/>
    <w:rsid w:val="00095AC0"/>
    <w:rsid w:val="000E2DEA"/>
    <w:rsid w:val="000E64C8"/>
    <w:rsid w:val="000F7037"/>
    <w:rsid w:val="0016013B"/>
    <w:rsid w:val="00165D3F"/>
    <w:rsid w:val="001D2C41"/>
    <w:rsid w:val="0021737D"/>
    <w:rsid w:val="00233769"/>
    <w:rsid w:val="00280EB0"/>
    <w:rsid w:val="002830C2"/>
    <w:rsid w:val="002945B1"/>
    <w:rsid w:val="0029518C"/>
    <w:rsid w:val="002B1761"/>
    <w:rsid w:val="002C06E1"/>
    <w:rsid w:val="002F275E"/>
    <w:rsid w:val="00301F27"/>
    <w:rsid w:val="00303D82"/>
    <w:rsid w:val="003129F3"/>
    <w:rsid w:val="003150C4"/>
    <w:rsid w:val="003232DD"/>
    <w:rsid w:val="00327AD5"/>
    <w:rsid w:val="00331F5F"/>
    <w:rsid w:val="003430BB"/>
    <w:rsid w:val="0035354C"/>
    <w:rsid w:val="00384A6B"/>
    <w:rsid w:val="00384D5F"/>
    <w:rsid w:val="00391892"/>
    <w:rsid w:val="003A5DD6"/>
    <w:rsid w:val="003B482C"/>
    <w:rsid w:val="003C3A95"/>
    <w:rsid w:val="003C65B6"/>
    <w:rsid w:val="003E4992"/>
    <w:rsid w:val="00430D14"/>
    <w:rsid w:val="00440DFE"/>
    <w:rsid w:val="00450337"/>
    <w:rsid w:val="00455576"/>
    <w:rsid w:val="004753B9"/>
    <w:rsid w:val="00482335"/>
    <w:rsid w:val="00484E96"/>
    <w:rsid w:val="004C0000"/>
    <w:rsid w:val="004C748D"/>
    <w:rsid w:val="00527736"/>
    <w:rsid w:val="005367AF"/>
    <w:rsid w:val="00557719"/>
    <w:rsid w:val="00574FB0"/>
    <w:rsid w:val="005A47B4"/>
    <w:rsid w:val="005E6CAA"/>
    <w:rsid w:val="00612190"/>
    <w:rsid w:val="0062772A"/>
    <w:rsid w:val="00646CFE"/>
    <w:rsid w:val="00654B4A"/>
    <w:rsid w:val="00662785"/>
    <w:rsid w:val="00670FCB"/>
    <w:rsid w:val="006A4CF9"/>
    <w:rsid w:val="006D63BE"/>
    <w:rsid w:val="006E03D4"/>
    <w:rsid w:val="006E33FE"/>
    <w:rsid w:val="006E734B"/>
    <w:rsid w:val="00700C88"/>
    <w:rsid w:val="00703838"/>
    <w:rsid w:val="00756C9C"/>
    <w:rsid w:val="00762120"/>
    <w:rsid w:val="00772277"/>
    <w:rsid w:val="007A545E"/>
    <w:rsid w:val="007A6E11"/>
    <w:rsid w:val="007B540A"/>
    <w:rsid w:val="007E1029"/>
    <w:rsid w:val="007F1C8F"/>
    <w:rsid w:val="007F6E40"/>
    <w:rsid w:val="00807FD7"/>
    <w:rsid w:val="008207A7"/>
    <w:rsid w:val="0082450E"/>
    <w:rsid w:val="00831309"/>
    <w:rsid w:val="00840D8E"/>
    <w:rsid w:val="00852E7E"/>
    <w:rsid w:val="0085523E"/>
    <w:rsid w:val="0087304C"/>
    <w:rsid w:val="00873899"/>
    <w:rsid w:val="008A1192"/>
    <w:rsid w:val="008C5139"/>
    <w:rsid w:val="008D033F"/>
    <w:rsid w:val="008D3A88"/>
    <w:rsid w:val="008E26F5"/>
    <w:rsid w:val="008F4334"/>
    <w:rsid w:val="009065C4"/>
    <w:rsid w:val="00921A2D"/>
    <w:rsid w:val="0093393D"/>
    <w:rsid w:val="009833FF"/>
    <w:rsid w:val="009944C5"/>
    <w:rsid w:val="009958F0"/>
    <w:rsid w:val="009B5DFB"/>
    <w:rsid w:val="009E12FC"/>
    <w:rsid w:val="009E2976"/>
    <w:rsid w:val="00A04454"/>
    <w:rsid w:val="00A10A6F"/>
    <w:rsid w:val="00A1389A"/>
    <w:rsid w:val="00A344D7"/>
    <w:rsid w:val="00AC6122"/>
    <w:rsid w:val="00AE3530"/>
    <w:rsid w:val="00AE6926"/>
    <w:rsid w:val="00B07E13"/>
    <w:rsid w:val="00B31A6C"/>
    <w:rsid w:val="00B32050"/>
    <w:rsid w:val="00B72FF1"/>
    <w:rsid w:val="00B7450A"/>
    <w:rsid w:val="00BC4874"/>
    <w:rsid w:val="00BD2C8C"/>
    <w:rsid w:val="00BE698B"/>
    <w:rsid w:val="00C10FE1"/>
    <w:rsid w:val="00C12971"/>
    <w:rsid w:val="00C1336B"/>
    <w:rsid w:val="00C47495"/>
    <w:rsid w:val="00C61997"/>
    <w:rsid w:val="00CE1D54"/>
    <w:rsid w:val="00D27859"/>
    <w:rsid w:val="00D82053"/>
    <w:rsid w:val="00D94628"/>
    <w:rsid w:val="00DB2527"/>
    <w:rsid w:val="00DB7D9A"/>
    <w:rsid w:val="00DE6E5B"/>
    <w:rsid w:val="00DF0CC5"/>
    <w:rsid w:val="00E179C7"/>
    <w:rsid w:val="00E4403E"/>
    <w:rsid w:val="00EA7646"/>
    <w:rsid w:val="00EB6EDC"/>
    <w:rsid w:val="00EC1463"/>
    <w:rsid w:val="00ED2BBF"/>
    <w:rsid w:val="00ED4D5B"/>
    <w:rsid w:val="00EE4C21"/>
    <w:rsid w:val="00EF23BD"/>
    <w:rsid w:val="00F2276D"/>
    <w:rsid w:val="00F378EA"/>
    <w:rsid w:val="00F928B4"/>
    <w:rsid w:val="00F9600E"/>
    <w:rsid w:val="00FA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ACDF4"/>
  <w15:chartTrackingRefBased/>
  <w15:docId w15:val="{2AA4BBE6-1E5B-4FC8-8567-CABCB046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Book Antiqua" w:hAnsi="Book Antiqu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customStyle="1" w:styleId="ESHEADING1">
    <w:name w:val="ES HEADING 1"/>
    <w:basedOn w:val="Normal"/>
    <w:next w:val="Normal"/>
    <w:pPr>
      <w:keepNext/>
      <w:spacing w:before="120" w:after="120"/>
    </w:pPr>
    <w:rPr>
      <w:rFonts w:ascii="Arial" w:hAnsi="Arial" w:cs="Arial"/>
      <w:b/>
      <w:bCs/>
      <w:color w:val="A80080"/>
      <w:sz w:val="28"/>
    </w:rPr>
  </w:style>
  <w:style w:type="paragraph" w:customStyle="1" w:styleId="Bullet">
    <w:name w:val="Bullet"/>
    <w:basedOn w:val="Normal"/>
    <w:pPr>
      <w:numPr>
        <w:ilvl w:val="1"/>
        <w:numId w:val="5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ESHEADING1"/>
    <w:next w:val="ESHeading3"/>
    <w:rPr>
      <w:b w:val="0"/>
      <w:sz w:val="22"/>
    </w:rPr>
  </w:style>
  <w:style w:type="paragraph" w:customStyle="1" w:styleId="ESHeading3">
    <w:name w:val="ES Heading 3"/>
    <w:basedOn w:val="ESHeading2"/>
    <w:pPr>
      <w:keepNext w:val="0"/>
      <w:numPr>
        <w:numId w:val="5"/>
      </w:numPr>
      <w:tabs>
        <w:tab w:val="clear" w:pos="720"/>
        <w:tab w:val="num" w:pos="540"/>
      </w:tabs>
      <w:ind w:left="539" w:hanging="539"/>
    </w:pPr>
    <w:rPr>
      <w:color w:val="auto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customStyle="1" w:styleId="Katy1">
    <w:name w:val="Katy1"/>
    <w:basedOn w:val="Normal"/>
    <w:rPr>
      <w:rFonts w:ascii="Arial" w:hAnsi="Arial"/>
      <w:sz w:val="22"/>
    </w:rPr>
  </w:style>
  <w:style w:type="paragraph" w:styleId="BodyText3">
    <w:name w:val="Body Text 3"/>
    <w:basedOn w:val="Normal"/>
    <w:rPr>
      <w:sz w:val="20"/>
    </w:rPr>
  </w:style>
  <w:style w:type="paragraph" w:styleId="BalloonText">
    <w:name w:val="Balloon Text"/>
    <w:basedOn w:val="Normal"/>
    <w:semiHidden/>
    <w:rsid w:val="005277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2A96"/>
    <w:pPr>
      <w:ind w:left="720"/>
    </w:pPr>
  </w:style>
  <w:style w:type="character" w:styleId="CommentReference">
    <w:name w:val="annotation reference"/>
    <w:basedOn w:val="DefaultParagraphFont"/>
    <w:rsid w:val="009944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944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4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44C5"/>
    <w:rPr>
      <w:b/>
      <w:bCs/>
      <w:lang w:eastAsia="en-US"/>
    </w:rPr>
  </w:style>
  <w:style w:type="paragraph" w:styleId="Revision">
    <w:name w:val="Revision"/>
    <w:hidden/>
    <w:uiPriority w:val="99"/>
    <w:semiHidden/>
    <w:rsid w:val="009E12FC"/>
    <w:rPr>
      <w:sz w:val="24"/>
      <w:szCs w:val="24"/>
      <w:lang w:eastAsia="en-US"/>
    </w:rPr>
  </w:style>
  <w:style w:type="table" w:styleId="TableGrid">
    <w:name w:val="Table Grid"/>
    <w:basedOn w:val="TableNormal"/>
    <w:rsid w:val="00D94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513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</dc:creator>
  <cp:keywords/>
  <cp:lastModifiedBy>Jo Spiers</cp:lastModifiedBy>
  <cp:revision>7</cp:revision>
  <cp:lastPrinted>2015-11-10T10:52:00Z</cp:lastPrinted>
  <dcterms:created xsi:type="dcterms:W3CDTF">2025-03-25T16:24:00Z</dcterms:created>
  <dcterms:modified xsi:type="dcterms:W3CDTF">2025-04-01T12:41:00Z</dcterms:modified>
</cp:coreProperties>
</file>