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F32F" w14:textId="77777777" w:rsidR="001554CE" w:rsidRPr="00036C37" w:rsidRDefault="00FB546E" w:rsidP="001554CE">
      <w:pPr>
        <w:overflowPunct/>
        <w:textAlignment w:val="auto"/>
        <w:rPr>
          <w:rFonts w:ascii="Verdana" w:eastAsia="Batang" w:hAnsi="Verdana"/>
          <w:b/>
          <w:color w:val="7030A0"/>
          <w:sz w:val="24"/>
          <w:szCs w:val="24"/>
          <w:lang w:eastAsia="ko-KR"/>
        </w:rPr>
      </w:pPr>
      <w:r>
        <w:rPr>
          <w:rFonts w:ascii="Verdana" w:eastAsia="Batang" w:hAnsi="Verdana"/>
          <w:b/>
          <w:color w:val="7030A0"/>
          <w:sz w:val="24"/>
          <w:szCs w:val="24"/>
          <w:lang w:eastAsia="ko-KR"/>
        </w:rPr>
        <w:t>PPGHSM</w:t>
      </w:r>
    </w:p>
    <w:p w14:paraId="48BC3A60" w14:textId="77777777" w:rsidR="001554CE" w:rsidRPr="00036C37" w:rsidRDefault="001554CE" w:rsidP="001554CE">
      <w:pPr>
        <w:overflowPunct/>
        <w:textAlignment w:val="auto"/>
        <w:rPr>
          <w:rFonts w:ascii="Verdana" w:eastAsia="Batang" w:hAnsi="Verdana"/>
          <w:b/>
          <w:color w:val="7030A0"/>
          <w:sz w:val="24"/>
          <w:szCs w:val="24"/>
          <w:lang w:eastAsia="ko-KR"/>
        </w:rPr>
      </w:pPr>
      <w:r w:rsidRPr="00036C37">
        <w:rPr>
          <w:rFonts w:ascii="Verdana" w:eastAsia="Batang" w:hAnsi="Verdana"/>
          <w:b/>
          <w:color w:val="7030A0"/>
          <w:sz w:val="24"/>
          <w:szCs w:val="24"/>
          <w:lang w:eastAsia="ko-KR"/>
        </w:rPr>
        <w:t>JOB DESCRIPTION</w:t>
      </w:r>
    </w:p>
    <w:p w14:paraId="781848B7" w14:textId="77777777" w:rsidR="00F23D5E" w:rsidRPr="00AC6BED" w:rsidRDefault="00F23D5E" w:rsidP="001554CE">
      <w:pPr>
        <w:ind w:right="-568"/>
        <w:rPr>
          <w:rFonts w:ascii="Verdana" w:hAnsi="Verdana"/>
        </w:rPr>
      </w:pPr>
    </w:p>
    <w:p w14:paraId="56AA9E7F" w14:textId="77777777" w:rsidR="001554CE" w:rsidRPr="00AC6BED" w:rsidRDefault="001554CE" w:rsidP="001554CE">
      <w:pPr>
        <w:ind w:right="-568"/>
        <w:rPr>
          <w:rFonts w:ascii="Verdana" w:hAnsi="Verdana"/>
        </w:rPr>
      </w:pPr>
    </w:p>
    <w:p w14:paraId="6A8F5E74" w14:textId="77777777" w:rsidR="00F23D5E" w:rsidRPr="00DD5EA6" w:rsidRDefault="00F23D5E" w:rsidP="001554CE">
      <w:pPr>
        <w:rPr>
          <w:rFonts w:ascii="Arial" w:hAnsi="Arial" w:cs="Arial"/>
          <w:sz w:val="24"/>
          <w:szCs w:val="24"/>
        </w:rPr>
      </w:pPr>
      <w:r w:rsidRPr="00DD5EA6">
        <w:rPr>
          <w:rFonts w:ascii="Arial" w:hAnsi="Arial" w:cs="Arial"/>
          <w:b/>
          <w:sz w:val="24"/>
          <w:szCs w:val="24"/>
        </w:rPr>
        <w:t>Title:</w:t>
      </w:r>
      <w:r w:rsidR="0075124C" w:rsidRPr="00DD5EA6">
        <w:rPr>
          <w:rFonts w:ascii="Arial" w:hAnsi="Arial" w:cs="Arial"/>
          <w:b/>
          <w:sz w:val="24"/>
          <w:szCs w:val="24"/>
        </w:rPr>
        <w:tab/>
      </w:r>
      <w:r w:rsidR="001554CE" w:rsidRPr="00DD5EA6">
        <w:rPr>
          <w:rFonts w:ascii="Arial" w:hAnsi="Arial" w:cs="Arial"/>
          <w:b/>
          <w:sz w:val="24"/>
          <w:szCs w:val="24"/>
        </w:rPr>
        <w:tab/>
      </w:r>
      <w:r w:rsidR="001554CE" w:rsidRPr="00DD5EA6">
        <w:rPr>
          <w:rFonts w:ascii="Arial" w:hAnsi="Arial" w:cs="Arial"/>
          <w:b/>
          <w:sz w:val="24"/>
          <w:szCs w:val="24"/>
        </w:rPr>
        <w:tab/>
      </w:r>
      <w:r w:rsidR="001554CE" w:rsidRPr="00DD5EA6">
        <w:rPr>
          <w:rFonts w:ascii="Arial" w:hAnsi="Arial" w:cs="Arial"/>
          <w:b/>
          <w:sz w:val="24"/>
          <w:szCs w:val="24"/>
        </w:rPr>
        <w:tab/>
      </w:r>
      <w:r w:rsidR="00700FCB" w:rsidRPr="00DD5EA6">
        <w:rPr>
          <w:rFonts w:ascii="Arial" w:hAnsi="Arial" w:cs="Arial"/>
          <w:sz w:val="24"/>
          <w:szCs w:val="24"/>
        </w:rPr>
        <w:t>Healthcare Assistant</w:t>
      </w:r>
      <w:r w:rsidR="00DD5EA6" w:rsidRPr="00DD5EA6">
        <w:rPr>
          <w:rFonts w:ascii="Arial" w:hAnsi="Arial" w:cs="Arial"/>
          <w:sz w:val="24"/>
          <w:szCs w:val="24"/>
        </w:rPr>
        <w:t xml:space="preserve"> (Ward)</w:t>
      </w:r>
    </w:p>
    <w:p w14:paraId="19276CB2" w14:textId="77777777" w:rsidR="0046588D" w:rsidRPr="00DD5EA6" w:rsidRDefault="0046588D" w:rsidP="001554CE">
      <w:pPr>
        <w:rPr>
          <w:rFonts w:ascii="Arial" w:hAnsi="Arial" w:cs="Arial"/>
          <w:sz w:val="24"/>
          <w:szCs w:val="24"/>
        </w:rPr>
      </w:pPr>
    </w:p>
    <w:p w14:paraId="1881B95D" w14:textId="77777777" w:rsidR="001554CE" w:rsidRPr="00DD5EA6" w:rsidRDefault="00F23D5E" w:rsidP="001554CE">
      <w:pPr>
        <w:rPr>
          <w:rFonts w:ascii="Arial" w:hAnsi="Arial" w:cs="Arial"/>
          <w:b/>
          <w:sz w:val="24"/>
          <w:szCs w:val="24"/>
        </w:rPr>
      </w:pPr>
      <w:r w:rsidRPr="00DD5EA6">
        <w:rPr>
          <w:rFonts w:ascii="Arial" w:hAnsi="Arial" w:cs="Arial"/>
          <w:b/>
          <w:sz w:val="24"/>
          <w:szCs w:val="24"/>
        </w:rPr>
        <w:t xml:space="preserve">Managerially </w:t>
      </w:r>
    </w:p>
    <w:p w14:paraId="43B0F050" w14:textId="77777777" w:rsidR="00F23D5E" w:rsidRPr="00DD5EA6" w:rsidRDefault="001554CE" w:rsidP="001554CE">
      <w:pPr>
        <w:rPr>
          <w:rFonts w:ascii="Arial" w:hAnsi="Arial" w:cs="Arial"/>
          <w:sz w:val="24"/>
          <w:szCs w:val="24"/>
        </w:rPr>
      </w:pPr>
      <w:r w:rsidRPr="00DD5EA6">
        <w:rPr>
          <w:rFonts w:ascii="Arial" w:hAnsi="Arial" w:cs="Arial"/>
          <w:b/>
          <w:sz w:val="24"/>
          <w:szCs w:val="24"/>
        </w:rPr>
        <w:t>a</w:t>
      </w:r>
      <w:r w:rsidR="00150401" w:rsidRPr="00DD5EA6">
        <w:rPr>
          <w:rFonts w:ascii="Arial" w:hAnsi="Arial" w:cs="Arial"/>
          <w:b/>
          <w:sz w:val="24"/>
          <w:szCs w:val="24"/>
        </w:rPr>
        <w:t>ccountable to:</w:t>
      </w:r>
      <w:r w:rsidR="0046588D" w:rsidRPr="00DD5EA6">
        <w:rPr>
          <w:rFonts w:ascii="Arial" w:hAnsi="Arial" w:cs="Arial"/>
          <w:b/>
          <w:sz w:val="24"/>
          <w:szCs w:val="24"/>
        </w:rPr>
        <w:tab/>
        <w:t xml:space="preserve">   </w:t>
      </w:r>
      <w:r w:rsidRPr="00DD5EA6">
        <w:rPr>
          <w:rFonts w:ascii="Arial" w:hAnsi="Arial" w:cs="Arial"/>
          <w:b/>
          <w:sz w:val="24"/>
          <w:szCs w:val="24"/>
        </w:rPr>
        <w:tab/>
      </w:r>
      <w:r w:rsidR="0046588D" w:rsidRPr="00DD5EA6">
        <w:rPr>
          <w:rFonts w:ascii="Arial" w:hAnsi="Arial" w:cs="Arial"/>
          <w:sz w:val="24"/>
          <w:szCs w:val="24"/>
        </w:rPr>
        <w:t>Wa</w:t>
      </w:r>
      <w:r w:rsidR="00541832" w:rsidRPr="00DD5EA6">
        <w:rPr>
          <w:rFonts w:ascii="Arial" w:hAnsi="Arial" w:cs="Arial"/>
          <w:sz w:val="24"/>
          <w:szCs w:val="24"/>
        </w:rPr>
        <w:t xml:space="preserve">rd </w:t>
      </w:r>
      <w:r w:rsidR="00512258" w:rsidRPr="00DD5EA6">
        <w:rPr>
          <w:rFonts w:ascii="Arial" w:hAnsi="Arial" w:cs="Arial"/>
          <w:sz w:val="24"/>
          <w:szCs w:val="24"/>
        </w:rPr>
        <w:t>Manager</w:t>
      </w:r>
      <w:r w:rsidR="00512258" w:rsidRPr="00DD5EA6">
        <w:rPr>
          <w:rFonts w:ascii="Arial" w:hAnsi="Arial" w:cs="Arial"/>
          <w:b/>
          <w:sz w:val="24"/>
          <w:szCs w:val="24"/>
        </w:rPr>
        <w:t xml:space="preserve"> </w:t>
      </w:r>
    </w:p>
    <w:p w14:paraId="76000A7F" w14:textId="77777777" w:rsidR="0046588D" w:rsidRPr="00DD5EA6" w:rsidRDefault="0046588D" w:rsidP="001554CE">
      <w:pPr>
        <w:rPr>
          <w:rFonts w:ascii="Arial" w:hAnsi="Arial" w:cs="Arial"/>
        </w:rPr>
      </w:pPr>
    </w:p>
    <w:p w14:paraId="7A9F9761" w14:textId="77777777" w:rsidR="001554CE" w:rsidRPr="00DD5EA6" w:rsidRDefault="001554CE" w:rsidP="001554CE">
      <w:pPr>
        <w:overflowPunct/>
        <w:textAlignment w:val="auto"/>
        <w:rPr>
          <w:rFonts w:ascii="Arial" w:eastAsia="Batang" w:hAnsi="Arial" w:cs="Arial"/>
          <w:b/>
          <w:color w:val="01B7CD"/>
          <w:sz w:val="24"/>
          <w:szCs w:val="24"/>
          <w:lang w:eastAsia="ko-KR"/>
        </w:rPr>
      </w:pPr>
    </w:p>
    <w:p w14:paraId="577F5E25" w14:textId="77777777" w:rsidR="00F23D5E" w:rsidRDefault="00F23D5E" w:rsidP="00AC6BED">
      <w:pPr>
        <w:overflowPunct/>
        <w:textAlignment w:val="auto"/>
        <w:rPr>
          <w:rFonts w:ascii="Arial" w:eastAsia="Batang" w:hAnsi="Arial" w:cs="Arial"/>
          <w:b/>
          <w:color w:val="7030A0"/>
          <w:sz w:val="24"/>
          <w:szCs w:val="24"/>
          <w:lang w:eastAsia="ko-KR"/>
        </w:rPr>
      </w:pPr>
      <w:r w:rsidRPr="00DD5EA6">
        <w:rPr>
          <w:rFonts w:ascii="Arial" w:eastAsia="Batang" w:hAnsi="Arial" w:cs="Arial"/>
          <w:b/>
          <w:color w:val="7030A0"/>
          <w:sz w:val="24"/>
          <w:szCs w:val="24"/>
          <w:lang w:eastAsia="ko-KR"/>
        </w:rPr>
        <w:t xml:space="preserve">Purpose of </w:t>
      </w:r>
      <w:r w:rsidR="00AC6BED" w:rsidRPr="00DD5EA6">
        <w:rPr>
          <w:rFonts w:ascii="Arial" w:eastAsia="Batang" w:hAnsi="Arial" w:cs="Arial"/>
          <w:b/>
          <w:color w:val="7030A0"/>
          <w:sz w:val="24"/>
          <w:szCs w:val="24"/>
          <w:lang w:eastAsia="ko-KR"/>
        </w:rPr>
        <w:t>role</w:t>
      </w:r>
    </w:p>
    <w:p w14:paraId="4C4B9FA9" w14:textId="77777777" w:rsidR="00C663B2" w:rsidRPr="00DD5EA6" w:rsidRDefault="00F505EA" w:rsidP="001554CE">
      <w:pPr>
        <w:rPr>
          <w:rFonts w:ascii="Arial" w:hAnsi="Arial" w:cs="Arial"/>
        </w:rPr>
      </w:pPr>
      <w:r>
        <w:rPr>
          <w:rFonts w:ascii="Arial" w:hAnsi="Arial" w:cs="Arial"/>
        </w:rPr>
        <w:t>This</w:t>
      </w:r>
      <w:r w:rsidR="00FB546E">
        <w:rPr>
          <w:rFonts w:ascii="Arial" w:hAnsi="Arial" w:cs="Arial"/>
        </w:rPr>
        <w:t xml:space="preserve"> prospective candidate will</w:t>
      </w:r>
      <w:r>
        <w:rPr>
          <w:rFonts w:ascii="Arial" w:hAnsi="Arial" w:cs="Arial"/>
        </w:rPr>
        <w:t xml:space="preserve"> </w:t>
      </w:r>
      <w:r w:rsidR="00C663B2" w:rsidRPr="00DD5EA6">
        <w:rPr>
          <w:rFonts w:ascii="Arial" w:hAnsi="Arial" w:cs="Arial"/>
        </w:rPr>
        <w:t xml:space="preserve">work as a member of </w:t>
      </w:r>
      <w:r w:rsidR="00C67D9A" w:rsidRPr="00DD5EA6">
        <w:rPr>
          <w:rFonts w:ascii="Arial" w:hAnsi="Arial" w:cs="Arial"/>
        </w:rPr>
        <w:t xml:space="preserve">the </w:t>
      </w:r>
      <w:r w:rsidR="00DD5EA6" w:rsidRPr="00DD5EA6">
        <w:rPr>
          <w:rFonts w:ascii="Arial" w:hAnsi="Arial" w:cs="Arial"/>
        </w:rPr>
        <w:t>multi-disciplinary ward</w:t>
      </w:r>
      <w:r w:rsidR="00700FCB" w:rsidRPr="00DD5EA6">
        <w:rPr>
          <w:rFonts w:ascii="Arial" w:hAnsi="Arial" w:cs="Arial"/>
        </w:rPr>
        <w:t xml:space="preserve"> team providing clinical and </w:t>
      </w:r>
      <w:r w:rsidR="00DD5EA6" w:rsidRPr="00DD5EA6">
        <w:rPr>
          <w:rFonts w:ascii="Arial" w:hAnsi="Arial" w:cs="Arial"/>
        </w:rPr>
        <w:t>non-clinical</w:t>
      </w:r>
      <w:r w:rsidR="00700FCB" w:rsidRPr="00DD5EA6">
        <w:rPr>
          <w:rFonts w:ascii="Arial" w:hAnsi="Arial" w:cs="Arial"/>
        </w:rPr>
        <w:t xml:space="preserve"> support</w:t>
      </w:r>
      <w:r w:rsidR="00DD5EA6" w:rsidRPr="00DD5EA6">
        <w:rPr>
          <w:rFonts w:ascii="Arial" w:hAnsi="Arial" w:cs="Arial"/>
        </w:rPr>
        <w:t>,</w:t>
      </w:r>
      <w:r w:rsidR="00700FCB" w:rsidRPr="00DD5EA6">
        <w:rPr>
          <w:rFonts w:ascii="Arial" w:hAnsi="Arial" w:cs="Arial"/>
        </w:rPr>
        <w:t xml:space="preserve"> </w:t>
      </w:r>
      <w:r w:rsidR="00C663B2" w:rsidRPr="00DD5EA6">
        <w:rPr>
          <w:rFonts w:ascii="Arial" w:hAnsi="Arial" w:cs="Arial"/>
        </w:rPr>
        <w:t xml:space="preserve">ensuring that all patients </w:t>
      </w:r>
      <w:r w:rsidR="00DD5EA6" w:rsidRPr="00DD5EA6">
        <w:rPr>
          <w:rFonts w:ascii="Arial" w:hAnsi="Arial" w:cs="Arial"/>
        </w:rPr>
        <w:t xml:space="preserve">are cared for </w:t>
      </w:r>
      <w:r w:rsidR="00C663B2" w:rsidRPr="00DD5EA6">
        <w:rPr>
          <w:rFonts w:ascii="Arial" w:hAnsi="Arial" w:cs="Arial"/>
        </w:rPr>
        <w:t>in a professional and courteous manner,</w:t>
      </w:r>
      <w:r w:rsidR="00DD5EA6" w:rsidRPr="00DD5EA6">
        <w:rPr>
          <w:rFonts w:ascii="Arial" w:hAnsi="Arial" w:cs="Arial"/>
        </w:rPr>
        <w:t xml:space="preserve"> supporting the ethos of the individualised patient approach.</w:t>
      </w:r>
    </w:p>
    <w:p w14:paraId="0C38F7A8" w14:textId="77777777" w:rsidR="00F23D5E" w:rsidRPr="00DD5EA6" w:rsidRDefault="00F23D5E" w:rsidP="001554CE">
      <w:pPr>
        <w:overflowPunct/>
        <w:autoSpaceDE/>
        <w:autoSpaceDN/>
        <w:adjustRightInd/>
        <w:textAlignment w:val="auto"/>
        <w:rPr>
          <w:rFonts w:ascii="Arial" w:hAnsi="Arial" w:cs="Arial"/>
        </w:rPr>
      </w:pPr>
    </w:p>
    <w:p w14:paraId="008192AB" w14:textId="77777777" w:rsidR="00F23D5E" w:rsidRPr="00DD5EA6" w:rsidRDefault="00512258" w:rsidP="00AC6BED">
      <w:pPr>
        <w:overflowPunct/>
        <w:textAlignment w:val="auto"/>
        <w:rPr>
          <w:rFonts w:ascii="Arial" w:hAnsi="Arial" w:cs="Arial"/>
          <w:b/>
          <w:bCs/>
          <w:color w:val="7030A0"/>
        </w:rPr>
      </w:pPr>
      <w:r w:rsidRPr="00DD5EA6">
        <w:rPr>
          <w:rFonts w:ascii="Arial" w:eastAsia="Batang" w:hAnsi="Arial" w:cs="Arial"/>
          <w:b/>
          <w:color w:val="7030A0"/>
          <w:sz w:val="24"/>
          <w:szCs w:val="24"/>
          <w:lang w:eastAsia="ko-KR"/>
        </w:rPr>
        <w:t xml:space="preserve">Scope </w:t>
      </w:r>
      <w:r w:rsidR="00E35B31" w:rsidRPr="00DD5EA6">
        <w:rPr>
          <w:rFonts w:ascii="Arial" w:eastAsia="Batang" w:hAnsi="Arial" w:cs="Arial"/>
          <w:b/>
          <w:color w:val="7030A0"/>
          <w:sz w:val="24"/>
          <w:szCs w:val="24"/>
          <w:lang w:eastAsia="ko-KR"/>
        </w:rPr>
        <w:t>of role</w:t>
      </w:r>
    </w:p>
    <w:p w14:paraId="05E46B2A" w14:textId="77777777" w:rsidR="00541832" w:rsidRDefault="00C663B2" w:rsidP="00AC6BED">
      <w:pPr>
        <w:tabs>
          <w:tab w:val="left" w:pos="2127"/>
        </w:tabs>
        <w:overflowPunct/>
        <w:autoSpaceDE/>
        <w:autoSpaceDN/>
        <w:adjustRightInd/>
        <w:textAlignment w:val="auto"/>
        <w:rPr>
          <w:rFonts w:ascii="Arial" w:hAnsi="Arial" w:cs="Arial"/>
        </w:rPr>
      </w:pPr>
      <w:r w:rsidRPr="00DD5EA6">
        <w:rPr>
          <w:rFonts w:ascii="Arial" w:hAnsi="Arial" w:cs="Arial"/>
          <w:bCs/>
        </w:rPr>
        <w:t xml:space="preserve">To provide a patient </w:t>
      </w:r>
      <w:r w:rsidR="00700FCB" w:rsidRPr="00DD5EA6">
        <w:rPr>
          <w:rFonts w:ascii="Arial" w:hAnsi="Arial" w:cs="Arial"/>
          <w:bCs/>
        </w:rPr>
        <w:t xml:space="preserve">focused clinical and </w:t>
      </w:r>
      <w:r w:rsidR="00DD5EA6" w:rsidRPr="00DD5EA6">
        <w:rPr>
          <w:rFonts w:ascii="Arial" w:hAnsi="Arial" w:cs="Arial"/>
          <w:bCs/>
        </w:rPr>
        <w:t xml:space="preserve">administrative </w:t>
      </w:r>
      <w:r w:rsidR="00E35B31" w:rsidRPr="00DD5EA6">
        <w:rPr>
          <w:rFonts w:ascii="Arial" w:hAnsi="Arial" w:cs="Arial"/>
          <w:bCs/>
        </w:rPr>
        <w:t>role,</w:t>
      </w:r>
      <w:r w:rsidRPr="00DD5EA6">
        <w:rPr>
          <w:rFonts w:ascii="Arial" w:hAnsi="Arial" w:cs="Arial"/>
          <w:bCs/>
        </w:rPr>
        <w:t xml:space="preserve"> supporting the </w:t>
      </w:r>
      <w:r w:rsidR="00DD5EA6" w:rsidRPr="00DD5EA6">
        <w:rPr>
          <w:rFonts w:ascii="Arial" w:hAnsi="Arial" w:cs="Arial"/>
          <w:bCs/>
        </w:rPr>
        <w:t xml:space="preserve">ward </w:t>
      </w:r>
      <w:r w:rsidR="00E35B31" w:rsidRPr="00DD5EA6">
        <w:rPr>
          <w:rFonts w:ascii="Arial" w:hAnsi="Arial" w:cs="Arial"/>
          <w:bCs/>
        </w:rPr>
        <w:t>clinical</w:t>
      </w:r>
      <w:r w:rsidRPr="00DD5EA6">
        <w:rPr>
          <w:rFonts w:ascii="Arial" w:hAnsi="Arial" w:cs="Arial"/>
          <w:bCs/>
        </w:rPr>
        <w:t xml:space="preserve"> t</w:t>
      </w:r>
      <w:r w:rsidR="00EB0015" w:rsidRPr="00DD5EA6">
        <w:rPr>
          <w:rFonts w:ascii="Arial" w:hAnsi="Arial" w:cs="Arial"/>
          <w:bCs/>
        </w:rPr>
        <w:t>e</w:t>
      </w:r>
      <w:r w:rsidRPr="00DD5EA6">
        <w:rPr>
          <w:rFonts w:ascii="Arial" w:hAnsi="Arial" w:cs="Arial"/>
          <w:bCs/>
        </w:rPr>
        <w:t xml:space="preserve">am </w:t>
      </w:r>
      <w:r w:rsidR="00541832" w:rsidRPr="00DD5EA6">
        <w:rPr>
          <w:rFonts w:ascii="Arial" w:hAnsi="Arial" w:cs="Arial"/>
        </w:rPr>
        <w:t xml:space="preserve">under the direction of a </w:t>
      </w:r>
      <w:r w:rsidR="00DD5EA6" w:rsidRPr="00DD5EA6">
        <w:rPr>
          <w:rFonts w:ascii="Arial" w:hAnsi="Arial" w:cs="Arial"/>
        </w:rPr>
        <w:t>registered healthcare professional.</w:t>
      </w:r>
    </w:p>
    <w:p w14:paraId="26EFD0D9" w14:textId="77777777" w:rsidR="0073501D" w:rsidRDefault="0073501D" w:rsidP="00AC6BED">
      <w:pPr>
        <w:tabs>
          <w:tab w:val="left" w:pos="2127"/>
        </w:tabs>
        <w:overflowPunct/>
        <w:autoSpaceDE/>
        <w:autoSpaceDN/>
        <w:adjustRightInd/>
        <w:textAlignment w:val="auto"/>
        <w:rPr>
          <w:rFonts w:ascii="Arial" w:hAnsi="Arial" w:cs="Arial"/>
        </w:rPr>
      </w:pPr>
    </w:p>
    <w:p w14:paraId="592BE8B5" w14:textId="77777777" w:rsidR="0073501D" w:rsidRDefault="0073501D" w:rsidP="00AC6BED">
      <w:pPr>
        <w:tabs>
          <w:tab w:val="left" w:pos="2127"/>
        </w:tabs>
        <w:overflowPunct/>
        <w:autoSpaceDE/>
        <w:autoSpaceDN/>
        <w:adjustRightInd/>
        <w:textAlignment w:val="auto"/>
        <w:rPr>
          <w:rFonts w:ascii="Arial" w:hAnsi="Arial" w:cs="Arial"/>
        </w:rPr>
      </w:pPr>
      <w:r>
        <w:rPr>
          <w:rFonts w:ascii="Arial" w:hAnsi="Arial" w:cs="Arial"/>
        </w:rPr>
        <w:t>To work as an effective team member, demonstrating excellent two-way communication with patients, carers and team members.</w:t>
      </w:r>
    </w:p>
    <w:p w14:paraId="048B5A70" w14:textId="77777777" w:rsidR="0073501D" w:rsidRDefault="0073501D" w:rsidP="00AC6BED">
      <w:pPr>
        <w:tabs>
          <w:tab w:val="left" w:pos="2127"/>
        </w:tabs>
        <w:overflowPunct/>
        <w:autoSpaceDE/>
        <w:autoSpaceDN/>
        <w:adjustRightInd/>
        <w:textAlignment w:val="auto"/>
        <w:rPr>
          <w:rFonts w:ascii="Arial" w:hAnsi="Arial" w:cs="Arial"/>
        </w:rPr>
      </w:pPr>
    </w:p>
    <w:p w14:paraId="71191B0E" w14:textId="77777777" w:rsidR="0073501D" w:rsidRDefault="0073501D" w:rsidP="00AC6BED">
      <w:pPr>
        <w:tabs>
          <w:tab w:val="left" w:pos="2127"/>
        </w:tabs>
        <w:overflowPunct/>
        <w:autoSpaceDE/>
        <w:autoSpaceDN/>
        <w:adjustRightInd/>
        <w:textAlignment w:val="auto"/>
        <w:rPr>
          <w:rFonts w:ascii="Arial" w:hAnsi="Arial" w:cs="Arial"/>
        </w:rPr>
      </w:pPr>
      <w:r>
        <w:rPr>
          <w:rFonts w:ascii="Arial" w:hAnsi="Arial" w:cs="Arial"/>
        </w:rPr>
        <w:t>To maintain standards of care, cleanliness and infection prevention and control precautions within the department.</w:t>
      </w:r>
    </w:p>
    <w:p w14:paraId="6B2FD3E8" w14:textId="77777777" w:rsidR="0073501D" w:rsidRDefault="0073501D" w:rsidP="00AC6BED">
      <w:pPr>
        <w:tabs>
          <w:tab w:val="left" w:pos="2127"/>
        </w:tabs>
        <w:overflowPunct/>
        <w:autoSpaceDE/>
        <w:autoSpaceDN/>
        <w:adjustRightInd/>
        <w:textAlignment w:val="auto"/>
        <w:rPr>
          <w:rFonts w:ascii="Arial" w:hAnsi="Arial" w:cs="Arial"/>
        </w:rPr>
      </w:pPr>
    </w:p>
    <w:p w14:paraId="24E153CF" w14:textId="77777777" w:rsidR="0073501D" w:rsidRPr="00DD5EA6" w:rsidRDefault="0073501D" w:rsidP="00AC6BED">
      <w:pPr>
        <w:tabs>
          <w:tab w:val="left" w:pos="2127"/>
        </w:tabs>
        <w:overflowPunct/>
        <w:autoSpaceDE/>
        <w:autoSpaceDN/>
        <w:adjustRightInd/>
        <w:textAlignment w:val="auto"/>
        <w:rPr>
          <w:rFonts w:ascii="Arial" w:hAnsi="Arial" w:cs="Arial"/>
        </w:rPr>
      </w:pPr>
      <w:r>
        <w:rPr>
          <w:rFonts w:ascii="Arial" w:hAnsi="Arial" w:cs="Arial"/>
        </w:rPr>
        <w:t>Assist with non-clinical duties to ensure the smooth running of the ward.</w:t>
      </w:r>
    </w:p>
    <w:p w14:paraId="7358EEA8" w14:textId="77777777" w:rsidR="00AC6BED" w:rsidRDefault="00AC6BED" w:rsidP="00AC6BED">
      <w:pPr>
        <w:tabs>
          <w:tab w:val="left" w:pos="2127"/>
        </w:tabs>
        <w:overflowPunct/>
        <w:autoSpaceDE/>
        <w:autoSpaceDN/>
        <w:adjustRightInd/>
        <w:textAlignment w:val="auto"/>
        <w:rPr>
          <w:rFonts w:ascii="Arial" w:hAnsi="Arial" w:cs="Arial"/>
        </w:rPr>
      </w:pPr>
    </w:p>
    <w:p w14:paraId="35C8A7A8" w14:textId="77777777" w:rsidR="0073501D" w:rsidRDefault="0073501D" w:rsidP="00AC6BED">
      <w:pPr>
        <w:tabs>
          <w:tab w:val="left" w:pos="2127"/>
        </w:tabs>
        <w:overflowPunct/>
        <w:autoSpaceDE/>
        <w:autoSpaceDN/>
        <w:adjustRightInd/>
        <w:textAlignment w:val="auto"/>
        <w:rPr>
          <w:rFonts w:ascii="Arial" w:hAnsi="Arial" w:cs="Arial"/>
        </w:rPr>
      </w:pPr>
      <w:r>
        <w:rPr>
          <w:rFonts w:ascii="Arial" w:hAnsi="Arial" w:cs="Arial"/>
        </w:rPr>
        <w:t xml:space="preserve">Complete the Care Standards Certificate theoretical and </w:t>
      </w:r>
      <w:proofErr w:type="gramStart"/>
      <w:r>
        <w:rPr>
          <w:rFonts w:ascii="Arial" w:hAnsi="Arial" w:cs="Arial"/>
        </w:rPr>
        <w:t>competence based</w:t>
      </w:r>
      <w:proofErr w:type="gramEnd"/>
      <w:r>
        <w:rPr>
          <w:rFonts w:ascii="Arial" w:hAnsi="Arial" w:cs="Arial"/>
        </w:rPr>
        <w:t xml:space="preserve"> training</w:t>
      </w:r>
    </w:p>
    <w:p w14:paraId="6DD49EFC" w14:textId="77777777" w:rsidR="0073501D" w:rsidRPr="00DD5EA6" w:rsidRDefault="0073501D" w:rsidP="00AC6BED">
      <w:pPr>
        <w:tabs>
          <w:tab w:val="left" w:pos="2127"/>
        </w:tabs>
        <w:overflowPunct/>
        <w:autoSpaceDE/>
        <w:autoSpaceDN/>
        <w:adjustRightInd/>
        <w:textAlignment w:val="auto"/>
        <w:rPr>
          <w:rFonts w:ascii="Arial" w:hAnsi="Arial" w:cs="Arial"/>
        </w:rPr>
      </w:pPr>
    </w:p>
    <w:p w14:paraId="10E42A47" w14:textId="77777777" w:rsidR="00700FCB" w:rsidRPr="00DD5EA6" w:rsidRDefault="00EB0015" w:rsidP="001554CE">
      <w:pPr>
        <w:rPr>
          <w:rFonts w:ascii="Arial" w:hAnsi="Arial" w:cs="Arial"/>
          <w:bCs/>
        </w:rPr>
      </w:pPr>
      <w:r w:rsidRPr="00DD5EA6">
        <w:rPr>
          <w:rFonts w:ascii="Arial" w:hAnsi="Arial" w:cs="Arial"/>
          <w:bCs/>
        </w:rPr>
        <w:t>This role will have</w:t>
      </w:r>
      <w:r w:rsidR="00700FCB" w:rsidRPr="00DD5EA6">
        <w:rPr>
          <w:rFonts w:ascii="Arial" w:hAnsi="Arial" w:cs="Arial"/>
          <w:bCs/>
        </w:rPr>
        <w:t xml:space="preserve"> </w:t>
      </w:r>
      <w:r w:rsidR="00700FCB" w:rsidRPr="00DD5EA6">
        <w:rPr>
          <w:rFonts w:ascii="Arial" w:hAnsi="Arial" w:cs="Arial"/>
        </w:rPr>
        <w:t xml:space="preserve">clinical </w:t>
      </w:r>
      <w:r w:rsidR="00DD5EA6" w:rsidRPr="00DD5EA6">
        <w:rPr>
          <w:rFonts w:ascii="Arial" w:hAnsi="Arial" w:cs="Arial"/>
        </w:rPr>
        <w:t xml:space="preserve">and </w:t>
      </w:r>
      <w:r w:rsidR="00700FCB" w:rsidRPr="00DD5EA6">
        <w:rPr>
          <w:rFonts w:ascii="Arial" w:hAnsi="Arial" w:cs="Arial"/>
        </w:rPr>
        <w:t>administrative, educational and personal development responsibilities</w:t>
      </w:r>
    </w:p>
    <w:p w14:paraId="1C369BAB" w14:textId="77777777" w:rsidR="00700FCB" w:rsidRPr="00DD5EA6" w:rsidRDefault="00700FCB" w:rsidP="001554CE">
      <w:pPr>
        <w:pStyle w:val="BodyText"/>
        <w:rPr>
          <w:rFonts w:ascii="Arial" w:hAnsi="Arial" w:cs="Arial"/>
          <w:i w:val="0"/>
          <w:color w:val="000000"/>
          <w:u w:val="single"/>
        </w:rPr>
      </w:pPr>
    </w:p>
    <w:p w14:paraId="75FEB999" w14:textId="77777777" w:rsidR="00700FCB" w:rsidRPr="0073501D" w:rsidRDefault="00DD5EA6" w:rsidP="00AC6BED">
      <w:pPr>
        <w:overflowPunct/>
        <w:autoSpaceDE/>
        <w:autoSpaceDN/>
        <w:adjustRightInd/>
        <w:textAlignment w:val="auto"/>
        <w:rPr>
          <w:rFonts w:ascii="Arial" w:hAnsi="Arial" w:cs="Arial"/>
          <w:b/>
          <w:color w:val="7030A0"/>
          <w:sz w:val="24"/>
          <w:szCs w:val="24"/>
        </w:rPr>
      </w:pPr>
      <w:r w:rsidRPr="0073501D">
        <w:rPr>
          <w:rFonts w:ascii="Arial" w:hAnsi="Arial" w:cs="Arial"/>
          <w:b/>
          <w:color w:val="7030A0"/>
          <w:sz w:val="24"/>
          <w:szCs w:val="24"/>
        </w:rPr>
        <w:t>Clinical and administrative</w:t>
      </w:r>
      <w:r w:rsidR="00AC6BED" w:rsidRPr="0073501D">
        <w:rPr>
          <w:rFonts w:ascii="Arial" w:hAnsi="Arial" w:cs="Arial"/>
          <w:b/>
          <w:color w:val="7030A0"/>
          <w:sz w:val="24"/>
          <w:szCs w:val="24"/>
        </w:rPr>
        <w:t xml:space="preserve"> r</w:t>
      </w:r>
      <w:r w:rsidR="00700FCB" w:rsidRPr="0073501D">
        <w:rPr>
          <w:rFonts w:ascii="Arial" w:hAnsi="Arial" w:cs="Arial"/>
          <w:b/>
          <w:color w:val="7030A0"/>
          <w:sz w:val="24"/>
          <w:szCs w:val="24"/>
        </w:rPr>
        <w:t>esponsibilities</w:t>
      </w:r>
    </w:p>
    <w:p w14:paraId="4823118D" w14:textId="77777777" w:rsidR="0017576D"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Understands the importance of the patient and places them at the centre of service. Demonstrates that he/she consults and involves patients in decisions about their care and well-being. Demonstrates understanding of fundamental legal practices related to consent and the prevention of abuse</w:t>
      </w:r>
    </w:p>
    <w:p w14:paraId="04652884" w14:textId="77777777" w:rsidR="00700FCB" w:rsidRPr="00DD5EA6" w:rsidRDefault="0017576D"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Is able to effectively prioritise workload and knows when</w:t>
      </w:r>
      <w:r w:rsidR="0073501D">
        <w:rPr>
          <w:rFonts w:ascii="Arial" w:hAnsi="Arial" w:cs="Arial"/>
          <w:i w:val="0"/>
        </w:rPr>
        <w:t xml:space="preserve"> to seek advice, information fro</w:t>
      </w:r>
      <w:r w:rsidRPr="00DD5EA6">
        <w:rPr>
          <w:rFonts w:ascii="Arial" w:hAnsi="Arial" w:cs="Arial"/>
          <w:i w:val="0"/>
        </w:rPr>
        <w:t xml:space="preserve">m a </w:t>
      </w:r>
      <w:r w:rsidR="0073501D">
        <w:rPr>
          <w:rFonts w:ascii="Arial" w:hAnsi="Arial" w:cs="Arial"/>
          <w:i w:val="0"/>
        </w:rPr>
        <w:t>registered healthcare professional.</w:t>
      </w:r>
    </w:p>
    <w:p w14:paraId="37CFFEB6"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Is able to implement holistic, culturally sensitive, respectful, non-judgemental fundamental care from a pre-determined ca</w:t>
      </w:r>
      <w:r w:rsidR="00AC6BED" w:rsidRPr="00DD5EA6">
        <w:rPr>
          <w:rFonts w:ascii="Arial" w:hAnsi="Arial" w:cs="Arial"/>
          <w:i w:val="0"/>
        </w:rPr>
        <w:t>re plan for patients</w:t>
      </w:r>
    </w:p>
    <w:p w14:paraId="416B4CC8" w14:textId="77777777" w:rsidR="00F47CE4"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Undertakes other car</w:t>
      </w:r>
      <w:r w:rsidR="0073501D">
        <w:rPr>
          <w:rFonts w:ascii="Arial" w:hAnsi="Arial" w:cs="Arial"/>
          <w:i w:val="0"/>
        </w:rPr>
        <w:t>e practices as directed by the registered n</w:t>
      </w:r>
      <w:r w:rsidRPr="00DD5EA6">
        <w:rPr>
          <w:rFonts w:ascii="Arial" w:hAnsi="Arial" w:cs="Arial"/>
          <w:i w:val="0"/>
        </w:rPr>
        <w:t>urse, but is able to carry ou</w:t>
      </w:r>
      <w:r w:rsidR="0017576D" w:rsidRPr="00DD5EA6">
        <w:rPr>
          <w:rFonts w:ascii="Arial" w:hAnsi="Arial" w:cs="Arial"/>
          <w:i w:val="0"/>
        </w:rPr>
        <w:t>t routine patient care duties under direct supervision</w:t>
      </w:r>
      <w:r w:rsidRPr="00DD5EA6">
        <w:rPr>
          <w:rFonts w:ascii="Arial" w:hAnsi="Arial" w:cs="Arial"/>
          <w:i w:val="0"/>
        </w:rPr>
        <w:t xml:space="preserve">. To perform tasks </w:t>
      </w:r>
      <w:r w:rsidR="0073501D">
        <w:rPr>
          <w:rFonts w:ascii="Arial" w:hAnsi="Arial" w:cs="Arial"/>
          <w:i w:val="0"/>
        </w:rPr>
        <w:t xml:space="preserve">within the </w:t>
      </w:r>
      <w:r w:rsidR="00FB546E">
        <w:rPr>
          <w:rFonts w:ascii="Arial" w:hAnsi="Arial" w:cs="Arial"/>
          <w:i w:val="0"/>
        </w:rPr>
        <w:t>PPG’s</w:t>
      </w:r>
      <w:r w:rsidRPr="00DD5EA6">
        <w:rPr>
          <w:rFonts w:ascii="Arial" w:hAnsi="Arial" w:cs="Arial"/>
          <w:i w:val="0"/>
        </w:rPr>
        <w:t xml:space="preserve"> polic</w:t>
      </w:r>
      <w:r w:rsidR="0073501D">
        <w:rPr>
          <w:rFonts w:ascii="Arial" w:hAnsi="Arial" w:cs="Arial"/>
          <w:i w:val="0"/>
        </w:rPr>
        <w:t>i</w:t>
      </w:r>
      <w:r w:rsidRPr="00DD5EA6">
        <w:rPr>
          <w:rFonts w:ascii="Arial" w:hAnsi="Arial" w:cs="Arial"/>
          <w:i w:val="0"/>
        </w:rPr>
        <w:t>es</w:t>
      </w:r>
      <w:r w:rsidR="00FB546E">
        <w:rPr>
          <w:rFonts w:ascii="Arial" w:hAnsi="Arial" w:cs="Arial"/>
          <w:i w:val="0"/>
        </w:rPr>
        <w:t xml:space="preserve"> and local PPGHSM’s</w:t>
      </w:r>
      <w:r w:rsidR="0073501D">
        <w:rPr>
          <w:rFonts w:ascii="Arial" w:hAnsi="Arial" w:cs="Arial"/>
          <w:i w:val="0"/>
        </w:rPr>
        <w:t xml:space="preserve"> SOPs.</w:t>
      </w:r>
    </w:p>
    <w:p w14:paraId="4C6D6521" w14:textId="77777777" w:rsidR="0049546F"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Supporting </w:t>
      </w:r>
      <w:r w:rsidR="00816D1B" w:rsidRPr="00DD5EA6">
        <w:rPr>
          <w:rFonts w:ascii="Arial" w:hAnsi="Arial" w:cs="Arial"/>
          <w:i w:val="0"/>
        </w:rPr>
        <w:t>the Registered</w:t>
      </w:r>
      <w:r w:rsidRPr="00DD5EA6">
        <w:rPr>
          <w:rFonts w:ascii="Arial" w:hAnsi="Arial" w:cs="Arial"/>
          <w:i w:val="0"/>
        </w:rPr>
        <w:t xml:space="preserve"> Nurse in the provision of basic nursing care to patients by assisting patients to maximise their independence following training and assessment of competencies, with:</w:t>
      </w:r>
    </w:p>
    <w:p w14:paraId="1BCD7FFA"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Personal Hygiene, including catheter care according to procedures</w:t>
      </w:r>
    </w:p>
    <w:p w14:paraId="35B35D42"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Diet &amp; Fluids</w:t>
      </w:r>
    </w:p>
    <w:p w14:paraId="3D0D72BC"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Dressing</w:t>
      </w:r>
    </w:p>
    <w:p w14:paraId="47F77442"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Toileting, including emptying and changing urine drainage bags according to Trust procedures</w:t>
      </w:r>
    </w:p>
    <w:p w14:paraId="7B33D945"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Mobilising, regaining independence</w:t>
      </w:r>
    </w:p>
    <w:p w14:paraId="0F232F58" w14:textId="77777777" w:rsidR="0049546F" w:rsidRPr="00DD5EA6" w:rsidRDefault="0049546F" w:rsidP="00AC6BED">
      <w:pPr>
        <w:pStyle w:val="BodyText"/>
        <w:numPr>
          <w:ilvl w:val="1"/>
          <w:numId w:val="27"/>
        </w:numPr>
        <w:rPr>
          <w:rFonts w:ascii="Arial" w:hAnsi="Arial" w:cs="Arial"/>
          <w:i w:val="0"/>
        </w:rPr>
      </w:pPr>
      <w:r w:rsidRPr="00DD5EA6">
        <w:rPr>
          <w:rFonts w:ascii="Arial" w:hAnsi="Arial" w:cs="Arial"/>
          <w:i w:val="0"/>
        </w:rPr>
        <w:t>Rest &amp; Sleep</w:t>
      </w:r>
    </w:p>
    <w:p w14:paraId="53DBFF6F" w14:textId="77777777" w:rsidR="00C32D9E" w:rsidRPr="00DD5EA6" w:rsidRDefault="00C32D9E" w:rsidP="00AC6BED">
      <w:pPr>
        <w:pStyle w:val="BodyText"/>
        <w:numPr>
          <w:ilvl w:val="1"/>
          <w:numId w:val="27"/>
        </w:numPr>
        <w:rPr>
          <w:rFonts w:ascii="Arial" w:hAnsi="Arial" w:cs="Arial"/>
          <w:i w:val="0"/>
        </w:rPr>
      </w:pPr>
      <w:r w:rsidRPr="00DD5EA6">
        <w:rPr>
          <w:rFonts w:ascii="Arial" w:hAnsi="Arial" w:cs="Arial"/>
          <w:i w:val="0"/>
        </w:rPr>
        <w:t>Vital sign recording</w:t>
      </w:r>
    </w:p>
    <w:p w14:paraId="39E33591" w14:textId="77777777" w:rsidR="0049546F"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Help to promote and maintain a clean and comfortable environment on the ward/department, which meets the needs of patients, thei</w:t>
      </w:r>
      <w:r w:rsidR="00AC6BED" w:rsidRPr="00DD5EA6">
        <w:rPr>
          <w:rFonts w:ascii="Arial" w:hAnsi="Arial" w:cs="Arial"/>
          <w:i w:val="0"/>
        </w:rPr>
        <w:t>r relatives/carers and friends</w:t>
      </w:r>
    </w:p>
    <w:p w14:paraId="5C8AD943" w14:textId="77777777" w:rsidR="0049546F"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Contribute to accurate written and computerised documentation relevant to patient care ensuring confidentiality of patient information at all times </w:t>
      </w:r>
      <w:proofErr w:type="gramStart"/>
      <w:r w:rsidRPr="00DD5EA6">
        <w:rPr>
          <w:rFonts w:ascii="Arial" w:hAnsi="Arial" w:cs="Arial"/>
          <w:i w:val="0"/>
        </w:rPr>
        <w:t>e.g.</w:t>
      </w:r>
      <w:proofErr w:type="gramEnd"/>
      <w:r w:rsidRPr="00DD5EA6">
        <w:rPr>
          <w:rFonts w:ascii="Arial" w:hAnsi="Arial" w:cs="Arial"/>
          <w:i w:val="0"/>
        </w:rPr>
        <w:t xml:space="preserve"> fluid charts, food charts and care plans,</w:t>
      </w:r>
      <w:r w:rsidR="00AC6BED" w:rsidRPr="00DD5EA6">
        <w:rPr>
          <w:rFonts w:ascii="Arial" w:hAnsi="Arial" w:cs="Arial"/>
          <w:i w:val="0"/>
        </w:rPr>
        <w:t xml:space="preserve"> recording of height and weight</w:t>
      </w:r>
    </w:p>
    <w:p w14:paraId="55BDB428" w14:textId="77777777" w:rsidR="0049546F"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lastRenderedPageBreak/>
        <w:t>Assist the multi professional team to prepare and support patients undergoing treatment and/or investigation maintaining privacy and dignity at all times. Chaperon</w:t>
      </w:r>
      <w:r w:rsidR="0073501D">
        <w:rPr>
          <w:rFonts w:ascii="Arial" w:hAnsi="Arial" w:cs="Arial"/>
          <w:i w:val="0"/>
        </w:rPr>
        <w:t>e</w:t>
      </w:r>
      <w:r w:rsidRPr="00DD5EA6">
        <w:rPr>
          <w:rFonts w:ascii="Arial" w:hAnsi="Arial" w:cs="Arial"/>
          <w:i w:val="0"/>
        </w:rPr>
        <w:t xml:space="preserve"> patients during </w:t>
      </w:r>
      <w:r w:rsidR="00AC6BED" w:rsidRPr="00DD5EA6">
        <w:rPr>
          <w:rFonts w:ascii="Arial" w:hAnsi="Arial" w:cs="Arial"/>
          <w:i w:val="0"/>
        </w:rPr>
        <w:t>intimate procedures as required</w:t>
      </w:r>
    </w:p>
    <w:p w14:paraId="69B5540C" w14:textId="77777777" w:rsidR="00C32D9E"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Escort non-acute patients with no treatment in progress and/or their relatives/carers to other wards a</w:t>
      </w:r>
      <w:r w:rsidR="00AC6BED" w:rsidRPr="00DD5EA6">
        <w:rPr>
          <w:rFonts w:ascii="Arial" w:hAnsi="Arial" w:cs="Arial"/>
          <w:i w:val="0"/>
        </w:rPr>
        <w:t>nd departments within the unit</w:t>
      </w:r>
    </w:p>
    <w:p w14:paraId="6C663150" w14:textId="77777777" w:rsidR="00700FCB" w:rsidRPr="00DD5EA6" w:rsidRDefault="0049546F"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Be aware of the importance of good health and the health education needs of patients which are identified within individual care plans</w:t>
      </w:r>
    </w:p>
    <w:p w14:paraId="277ECBEA"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Displays excellent two-way communication with patients, families and colleagues. Is able to overcome barriers to understanding when the patient’s first language is not English or has a neurological impairment, learning or hearing difficulties</w:t>
      </w:r>
    </w:p>
    <w:p w14:paraId="4661A19B"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effectively communicate with all medic</w:t>
      </w:r>
      <w:r w:rsidR="00AC6BED" w:rsidRPr="00DD5EA6">
        <w:rPr>
          <w:rFonts w:ascii="Arial" w:hAnsi="Arial" w:cs="Arial"/>
          <w:i w:val="0"/>
        </w:rPr>
        <w:t>al, nursing and staff of other d</w:t>
      </w:r>
      <w:r w:rsidRPr="00DD5EA6">
        <w:rPr>
          <w:rFonts w:ascii="Arial" w:hAnsi="Arial" w:cs="Arial"/>
          <w:i w:val="0"/>
        </w:rPr>
        <w:t>isciplines con</w:t>
      </w:r>
      <w:r w:rsidR="00AC6BED" w:rsidRPr="00DD5EA6">
        <w:rPr>
          <w:rFonts w:ascii="Arial" w:hAnsi="Arial" w:cs="Arial"/>
          <w:i w:val="0"/>
        </w:rPr>
        <w:t>cerning the care of the patient</w:t>
      </w:r>
    </w:p>
    <w:p w14:paraId="2A8189BB" w14:textId="77777777" w:rsidR="00700FCB" w:rsidRPr="00DD5EA6" w:rsidRDefault="00700FCB" w:rsidP="001554CE">
      <w:pPr>
        <w:rPr>
          <w:rFonts w:ascii="Arial" w:hAnsi="Arial" w:cs="Arial"/>
        </w:rPr>
      </w:pPr>
    </w:p>
    <w:p w14:paraId="468D9D48" w14:textId="77777777" w:rsidR="00FB546E" w:rsidRPr="00FB546E" w:rsidRDefault="00AC6BED" w:rsidP="00AC6BED">
      <w:pPr>
        <w:overflowPunct/>
        <w:autoSpaceDE/>
        <w:autoSpaceDN/>
        <w:adjustRightInd/>
        <w:textAlignment w:val="auto"/>
        <w:rPr>
          <w:rFonts w:ascii="Arial" w:hAnsi="Arial" w:cs="Arial"/>
          <w:b/>
          <w:color w:val="7030A0"/>
          <w:sz w:val="24"/>
          <w:szCs w:val="24"/>
        </w:rPr>
      </w:pPr>
      <w:r w:rsidRPr="0073501D">
        <w:rPr>
          <w:rFonts w:ascii="Arial" w:hAnsi="Arial" w:cs="Arial"/>
          <w:b/>
          <w:color w:val="7030A0"/>
          <w:sz w:val="24"/>
          <w:szCs w:val="24"/>
        </w:rPr>
        <w:t>Administrative role</w:t>
      </w:r>
    </w:p>
    <w:p w14:paraId="41D79E89"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answer the telephone in a polite manner and refer promptly all e</w:t>
      </w:r>
      <w:r w:rsidR="00AC6BED" w:rsidRPr="00DD5EA6">
        <w:rPr>
          <w:rFonts w:ascii="Arial" w:hAnsi="Arial" w:cs="Arial"/>
          <w:i w:val="0"/>
        </w:rPr>
        <w:t>nquiries to the relevant person</w:t>
      </w:r>
    </w:p>
    <w:p w14:paraId="07E9BD46"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To assist with the departmental clerical/administrative duties, to include photocopying, transporting of equipment/ </w:t>
      </w:r>
      <w:r w:rsidR="00AC6BED" w:rsidRPr="00DD5EA6">
        <w:rPr>
          <w:rFonts w:ascii="Arial" w:hAnsi="Arial" w:cs="Arial"/>
          <w:i w:val="0"/>
        </w:rPr>
        <w:t>paper-work to other departments</w:t>
      </w:r>
    </w:p>
    <w:p w14:paraId="2D0ECF31"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Provide an efficient and effective</w:t>
      </w:r>
      <w:r w:rsidR="0049546F" w:rsidRPr="00DD5EA6">
        <w:rPr>
          <w:rFonts w:ascii="Arial" w:hAnsi="Arial" w:cs="Arial"/>
          <w:i w:val="0"/>
        </w:rPr>
        <w:t xml:space="preserve"> ward</w:t>
      </w:r>
      <w:r w:rsidRPr="00DD5EA6">
        <w:rPr>
          <w:rFonts w:ascii="Arial" w:hAnsi="Arial" w:cs="Arial"/>
          <w:i w:val="0"/>
        </w:rPr>
        <w:t xml:space="preserve"> reception service to patients, staff and visitors</w:t>
      </w:r>
      <w:r w:rsidR="0049546F" w:rsidRPr="00DD5EA6">
        <w:rPr>
          <w:rFonts w:ascii="Arial" w:hAnsi="Arial" w:cs="Arial"/>
          <w:i w:val="0"/>
        </w:rPr>
        <w:t>, as required by the nurse in charge and in the absence of the ward clerk</w:t>
      </w:r>
      <w:r w:rsidRPr="00DD5EA6">
        <w:rPr>
          <w:rFonts w:ascii="Arial" w:hAnsi="Arial" w:cs="Arial"/>
          <w:i w:val="0"/>
        </w:rPr>
        <w:t>. To meet and greet all arrivals in a professional and customer/patient centred approach in line with the cus</w:t>
      </w:r>
      <w:r w:rsidR="00AC6BED" w:rsidRPr="00DD5EA6">
        <w:rPr>
          <w:rFonts w:ascii="Arial" w:hAnsi="Arial" w:cs="Arial"/>
          <w:i w:val="0"/>
        </w:rPr>
        <w:t xml:space="preserve">tomer service standards of </w:t>
      </w:r>
      <w:r w:rsidR="00FB546E">
        <w:rPr>
          <w:rFonts w:ascii="Arial" w:hAnsi="Arial" w:cs="Arial"/>
          <w:i w:val="0"/>
        </w:rPr>
        <w:t>PPG.</w:t>
      </w:r>
    </w:p>
    <w:p w14:paraId="2C2F5D73" w14:textId="77777777" w:rsidR="00700FCB" w:rsidRPr="00DD5EA6" w:rsidRDefault="0073501D" w:rsidP="00AC6BED">
      <w:pPr>
        <w:pStyle w:val="BodyText"/>
        <w:numPr>
          <w:ilvl w:val="0"/>
          <w:numId w:val="27"/>
        </w:numPr>
        <w:tabs>
          <w:tab w:val="clear" w:pos="720"/>
          <w:tab w:val="num" w:pos="426"/>
        </w:tabs>
        <w:ind w:left="426"/>
        <w:rPr>
          <w:rFonts w:ascii="Arial" w:hAnsi="Arial" w:cs="Arial"/>
          <w:i w:val="0"/>
        </w:rPr>
      </w:pPr>
      <w:r>
        <w:rPr>
          <w:rFonts w:ascii="Arial" w:hAnsi="Arial" w:cs="Arial"/>
          <w:i w:val="0"/>
        </w:rPr>
        <w:t>To pull p</w:t>
      </w:r>
      <w:r w:rsidR="00700FCB" w:rsidRPr="00DD5EA6">
        <w:rPr>
          <w:rFonts w:ascii="Arial" w:hAnsi="Arial" w:cs="Arial"/>
          <w:i w:val="0"/>
        </w:rPr>
        <w:t xml:space="preserve">atient information together where appropriate for </w:t>
      </w:r>
      <w:r w:rsidR="0049546F" w:rsidRPr="00DD5EA6">
        <w:rPr>
          <w:rFonts w:ascii="Arial" w:hAnsi="Arial" w:cs="Arial"/>
          <w:i w:val="0"/>
        </w:rPr>
        <w:t xml:space="preserve">ward admissions and </w:t>
      </w:r>
      <w:r w:rsidR="00AC6BED" w:rsidRPr="00DD5EA6">
        <w:rPr>
          <w:rFonts w:ascii="Arial" w:hAnsi="Arial" w:cs="Arial"/>
          <w:i w:val="0"/>
        </w:rPr>
        <w:t>discharge follow up phone calls</w:t>
      </w:r>
    </w:p>
    <w:p w14:paraId="3020C5AB"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To receive visitors to the </w:t>
      </w:r>
      <w:r w:rsidR="00FB546E">
        <w:rPr>
          <w:rFonts w:ascii="Arial" w:hAnsi="Arial" w:cs="Arial"/>
          <w:i w:val="0"/>
        </w:rPr>
        <w:t>PPGHSM</w:t>
      </w:r>
      <w:r w:rsidRPr="00DD5EA6">
        <w:rPr>
          <w:rFonts w:ascii="Arial" w:hAnsi="Arial" w:cs="Arial"/>
          <w:i w:val="0"/>
        </w:rPr>
        <w:t xml:space="preserve"> site, deal with enquiries and direct visitors as necessary</w:t>
      </w:r>
    </w:p>
    <w:p w14:paraId="744BF022"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be flexible</w:t>
      </w:r>
      <w:r w:rsidR="00AC6BED" w:rsidRPr="00DD5EA6">
        <w:rPr>
          <w:rFonts w:ascii="Arial" w:hAnsi="Arial" w:cs="Arial"/>
          <w:i w:val="0"/>
        </w:rPr>
        <w:t xml:space="preserve"> to work to shift patterns</w:t>
      </w:r>
    </w:p>
    <w:p w14:paraId="20483F57" w14:textId="77777777" w:rsidR="00700FCB" w:rsidRPr="00DD5EA6" w:rsidRDefault="00700FCB" w:rsidP="001554CE">
      <w:pPr>
        <w:rPr>
          <w:rFonts w:ascii="Arial" w:hAnsi="Arial" w:cs="Arial"/>
          <w:b/>
          <w:u w:val="single"/>
        </w:rPr>
      </w:pPr>
    </w:p>
    <w:p w14:paraId="0EB2B12B" w14:textId="77777777" w:rsidR="00AC6BED" w:rsidRPr="0073501D" w:rsidRDefault="00AC6BED" w:rsidP="00AC6BED">
      <w:pPr>
        <w:overflowPunct/>
        <w:autoSpaceDE/>
        <w:autoSpaceDN/>
        <w:adjustRightInd/>
        <w:textAlignment w:val="auto"/>
        <w:rPr>
          <w:rFonts w:ascii="Arial" w:hAnsi="Arial" w:cs="Arial"/>
          <w:b/>
          <w:color w:val="7030A0"/>
          <w:sz w:val="24"/>
          <w:szCs w:val="24"/>
        </w:rPr>
      </w:pPr>
      <w:r w:rsidRPr="0073501D">
        <w:rPr>
          <w:rFonts w:ascii="Arial" w:hAnsi="Arial" w:cs="Arial"/>
          <w:b/>
          <w:color w:val="7030A0"/>
          <w:sz w:val="24"/>
          <w:szCs w:val="24"/>
        </w:rPr>
        <w:t>Educational and personal d</w:t>
      </w:r>
      <w:r w:rsidR="00700FCB" w:rsidRPr="0073501D">
        <w:rPr>
          <w:rFonts w:ascii="Arial" w:hAnsi="Arial" w:cs="Arial"/>
          <w:b/>
          <w:color w:val="7030A0"/>
          <w:sz w:val="24"/>
          <w:szCs w:val="24"/>
        </w:rPr>
        <w:t xml:space="preserve">evelopment </w:t>
      </w:r>
      <w:r w:rsidRPr="0073501D">
        <w:rPr>
          <w:rFonts w:ascii="Arial" w:hAnsi="Arial" w:cs="Arial"/>
          <w:b/>
          <w:color w:val="7030A0"/>
          <w:sz w:val="24"/>
          <w:szCs w:val="24"/>
        </w:rPr>
        <w:t>r</w:t>
      </w:r>
      <w:r w:rsidR="00700FCB" w:rsidRPr="0073501D">
        <w:rPr>
          <w:rFonts w:ascii="Arial" w:hAnsi="Arial" w:cs="Arial"/>
          <w:b/>
          <w:color w:val="7030A0"/>
          <w:sz w:val="24"/>
          <w:szCs w:val="24"/>
        </w:rPr>
        <w:t>ole</w:t>
      </w:r>
    </w:p>
    <w:p w14:paraId="784379D0"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To adhere to, and work within the code of conduct for clinical support workers for </w:t>
      </w:r>
      <w:r w:rsidR="00FB546E">
        <w:rPr>
          <w:rFonts w:ascii="Arial" w:hAnsi="Arial" w:cs="Arial"/>
          <w:i w:val="0"/>
        </w:rPr>
        <w:t>PPG and PPGHSM</w:t>
      </w:r>
    </w:p>
    <w:p w14:paraId="4FA50D6F"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be able to identify own development needs, see</w:t>
      </w:r>
      <w:r w:rsidR="00AC6BED" w:rsidRPr="00DD5EA6">
        <w:rPr>
          <w:rFonts w:ascii="Arial" w:hAnsi="Arial" w:cs="Arial"/>
          <w:i w:val="0"/>
        </w:rPr>
        <w:t>king assistance where necessary</w:t>
      </w:r>
    </w:p>
    <w:p w14:paraId="0A013252"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complete a competency assessment with the qualified nurse, in all clinical sk</w:t>
      </w:r>
      <w:r w:rsidR="00AC6BED" w:rsidRPr="00DD5EA6">
        <w:rPr>
          <w:rFonts w:ascii="Arial" w:hAnsi="Arial" w:cs="Arial"/>
          <w:i w:val="0"/>
        </w:rPr>
        <w:t>ills used within the department</w:t>
      </w:r>
      <w:r w:rsidR="0073501D">
        <w:rPr>
          <w:rFonts w:ascii="Arial" w:hAnsi="Arial" w:cs="Arial"/>
          <w:i w:val="0"/>
        </w:rPr>
        <w:t xml:space="preserve"> (based on Care Certificate standards)</w:t>
      </w:r>
    </w:p>
    <w:p w14:paraId="6AF422D7"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attend mandatory study sess</w:t>
      </w:r>
      <w:r w:rsidR="00AC6BED" w:rsidRPr="00DD5EA6">
        <w:rPr>
          <w:rFonts w:ascii="Arial" w:hAnsi="Arial" w:cs="Arial"/>
          <w:i w:val="0"/>
        </w:rPr>
        <w:t>ions and workshops as requested</w:t>
      </w:r>
    </w:p>
    <w:p w14:paraId="32E99502"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update skil</w:t>
      </w:r>
      <w:r w:rsidR="00FB546E">
        <w:rPr>
          <w:rFonts w:ascii="Arial" w:hAnsi="Arial" w:cs="Arial"/>
          <w:i w:val="0"/>
        </w:rPr>
        <w:t>ls and knowledge as required by PPG</w:t>
      </w:r>
      <w:r w:rsidR="0073501D">
        <w:rPr>
          <w:rFonts w:ascii="Arial" w:hAnsi="Arial" w:cs="Arial"/>
          <w:i w:val="0"/>
        </w:rPr>
        <w:t>. E</w:t>
      </w:r>
      <w:r w:rsidRPr="00DD5EA6">
        <w:rPr>
          <w:rFonts w:ascii="Arial" w:hAnsi="Arial" w:cs="Arial"/>
          <w:i w:val="0"/>
        </w:rPr>
        <w:t>nsure understanding and application of all relevant polic</w:t>
      </w:r>
      <w:r w:rsidR="0073501D">
        <w:rPr>
          <w:rFonts w:ascii="Arial" w:hAnsi="Arial" w:cs="Arial"/>
          <w:i w:val="0"/>
        </w:rPr>
        <w:t>i</w:t>
      </w:r>
      <w:r w:rsidRPr="00DD5EA6">
        <w:rPr>
          <w:rFonts w:ascii="Arial" w:hAnsi="Arial" w:cs="Arial"/>
          <w:i w:val="0"/>
        </w:rPr>
        <w:t>es and procedures</w:t>
      </w:r>
    </w:p>
    <w:p w14:paraId="46062DCA" w14:textId="77777777" w:rsidR="0049546F"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 xml:space="preserve">To prepare and provide patient information and education </w:t>
      </w:r>
      <w:r w:rsidR="0049546F" w:rsidRPr="00DD5EA6">
        <w:rPr>
          <w:rFonts w:ascii="Arial" w:hAnsi="Arial" w:cs="Arial"/>
          <w:i w:val="0"/>
        </w:rPr>
        <w:t>as required on the ward buy the nursing or physiotherapy staff</w:t>
      </w:r>
    </w:p>
    <w:p w14:paraId="761783D5" w14:textId="77777777" w:rsidR="00700FCB" w:rsidRPr="00DD5EA6" w:rsidRDefault="00700FC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participate in the orientation and devel</w:t>
      </w:r>
      <w:r w:rsidR="00AC6BED" w:rsidRPr="00DD5EA6">
        <w:rPr>
          <w:rFonts w:ascii="Arial" w:hAnsi="Arial" w:cs="Arial"/>
          <w:i w:val="0"/>
        </w:rPr>
        <w:t>opment of new staff to the area</w:t>
      </w:r>
    </w:p>
    <w:p w14:paraId="7F298054" w14:textId="77777777" w:rsidR="00816D1B" w:rsidRPr="00DD5EA6" w:rsidRDefault="00816D1B" w:rsidP="00AC6BED">
      <w:pPr>
        <w:pStyle w:val="BodyText"/>
        <w:numPr>
          <w:ilvl w:val="0"/>
          <w:numId w:val="27"/>
        </w:numPr>
        <w:tabs>
          <w:tab w:val="clear" w:pos="720"/>
          <w:tab w:val="num" w:pos="426"/>
        </w:tabs>
        <w:ind w:left="426"/>
        <w:rPr>
          <w:rFonts w:ascii="Arial" w:hAnsi="Arial" w:cs="Arial"/>
          <w:i w:val="0"/>
        </w:rPr>
      </w:pPr>
      <w:r w:rsidRPr="00DD5EA6">
        <w:rPr>
          <w:rFonts w:ascii="Arial" w:hAnsi="Arial" w:cs="Arial"/>
          <w:i w:val="0"/>
        </w:rPr>
        <w:t>To understand and become fully conversant with th</w:t>
      </w:r>
      <w:r w:rsidR="00AC6BED" w:rsidRPr="00DD5EA6">
        <w:rPr>
          <w:rFonts w:ascii="Arial" w:hAnsi="Arial" w:cs="Arial"/>
          <w:i w:val="0"/>
        </w:rPr>
        <w:t xml:space="preserve">e </w:t>
      </w:r>
      <w:r w:rsidR="00FB546E">
        <w:rPr>
          <w:rFonts w:ascii="Arial" w:hAnsi="Arial" w:cs="Arial"/>
          <w:i w:val="0"/>
        </w:rPr>
        <w:t>PPG</w:t>
      </w:r>
      <w:r w:rsidR="00AC6BED" w:rsidRPr="00DD5EA6">
        <w:rPr>
          <w:rFonts w:ascii="Arial" w:hAnsi="Arial" w:cs="Arial"/>
          <w:i w:val="0"/>
        </w:rPr>
        <w:t xml:space="preserve"> competency model and its </w:t>
      </w:r>
      <w:r w:rsidRPr="00DD5EA6">
        <w:rPr>
          <w:rFonts w:ascii="Arial" w:hAnsi="Arial" w:cs="Arial"/>
          <w:i w:val="0"/>
        </w:rPr>
        <w:t>application.</w:t>
      </w:r>
    </w:p>
    <w:p w14:paraId="762D23C1" w14:textId="77777777" w:rsidR="00893995" w:rsidRPr="00DD5EA6" w:rsidRDefault="00893995" w:rsidP="00893995">
      <w:pPr>
        <w:overflowPunct/>
        <w:textAlignment w:val="auto"/>
        <w:rPr>
          <w:rFonts w:ascii="Arial" w:eastAsia="Batang" w:hAnsi="Arial" w:cs="Arial"/>
          <w:b/>
          <w:color w:val="7030A0"/>
          <w:sz w:val="24"/>
          <w:szCs w:val="24"/>
          <w:lang w:eastAsia="ko-KR"/>
        </w:rPr>
      </w:pPr>
      <w:r w:rsidRPr="00DD5EA6">
        <w:rPr>
          <w:rFonts w:ascii="Arial" w:eastAsia="Batang" w:hAnsi="Arial" w:cs="Arial"/>
          <w:b/>
          <w:color w:val="01B7CD"/>
          <w:sz w:val="24"/>
          <w:szCs w:val="24"/>
          <w:lang w:eastAsia="ko-KR"/>
        </w:rPr>
        <w:br w:type="page"/>
      </w:r>
      <w:r w:rsidRPr="00DD5EA6">
        <w:rPr>
          <w:rFonts w:ascii="Arial" w:eastAsia="Batang" w:hAnsi="Arial" w:cs="Arial"/>
          <w:b/>
          <w:color w:val="7030A0"/>
          <w:sz w:val="24"/>
          <w:szCs w:val="24"/>
          <w:lang w:eastAsia="ko-KR"/>
        </w:rPr>
        <w:lastRenderedPageBreak/>
        <w:t>Additional information</w:t>
      </w:r>
    </w:p>
    <w:p w14:paraId="3CC18C17" w14:textId="77777777" w:rsidR="00893995" w:rsidRPr="00DD5EA6" w:rsidRDefault="00893995" w:rsidP="00893995">
      <w:pPr>
        <w:overflowPunct/>
        <w:textAlignment w:val="auto"/>
        <w:rPr>
          <w:rFonts w:ascii="Arial" w:hAnsi="Arial" w:cs="Arial"/>
          <w:bCs/>
          <w:color w:val="000000"/>
          <w:lang w:eastAsia="en-GB"/>
        </w:rPr>
      </w:pPr>
    </w:p>
    <w:p w14:paraId="68281443"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r w:rsidRPr="00DD5EA6">
        <w:rPr>
          <w:rFonts w:ascii="Arial" w:hAnsi="Arial" w:cs="Arial"/>
          <w:b/>
          <w:sz w:val="22"/>
          <w:szCs w:val="22"/>
        </w:rPr>
        <w:t>CONFIDENTIALITY</w:t>
      </w:r>
    </w:p>
    <w:p w14:paraId="649E3A3C"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p>
    <w:p w14:paraId="252CFF38" w14:textId="77777777" w:rsidR="00DD5EA6" w:rsidRPr="00DD5EA6" w:rsidRDefault="00DD5EA6" w:rsidP="00DD5EA6">
      <w:pPr>
        <w:overflowPunct/>
        <w:textAlignment w:val="auto"/>
        <w:rPr>
          <w:rFonts w:ascii="Arial" w:hAnsi="Arial" w:cs="Arial"/>
          <w:color w:val="000000"/>
          <w:sz w:val="22"/>
          <w:szCs w:val="22"/>
          <w:lang w:eastAsia="en-GB"/>
        </w:rPr>
      </w:pPr>
      <w:r w:rsidRPr="00DD5EA6">
        <w:rPr>
          <w:rFonts w:ascii="Arial" w:hAnsi="Arial" w:cs="Arial"/>
          <w:color w:val="000000"/>
          <w:sz w:val="22"/>
          <w:szCs w:val="22"/>
          <w:lang w:eastAsia="en-GB"/>
        </w:rPr>
        <w:t>The post holder must maintain the confidentiality of information about patients, staff and other health service business in accordance with the Code of Confidentiality and the Data Protection Act 1998.</w:t>
      </w:r>
    </w:p>
    <w:p w14:paraId="4A47BEA4" w14:textId="77777777" w:rsidR="00DD5EA6" w:rsidRPr="00DD5EA6" w:rsidRDefault="00DD5EA6" w:rsidP="00DD5EA6">
      <w:pPr>
        <w:overflowPunct/>
        <w:textAlignment w:val="auto"/>
        <w:rPr>
          <w:rFonts w:ascii="Arial" w:hAnsi="Arial" w:cs="Arial"/>
          <w:color w:val="000000"/>
          <w:sz w:val="22"/>
          <w:szCs w:val="22"/>
          <w:lang w:eastAsia="en-GB"/>
        </w:rPr>
      </w:pPr>
    </w:p>
    <w:p w14:paraId="3D69755E" w14:textId="77777777" w:rsidR="00DD5EA6" w:rsidRPr="00DD5EA6" w:rsidRDefault="00DD5EA6" w:rsidP="00DD5EA6">
      <w:pPr>
        <w:overflowPunct/>
        <w:textAlignment w:val="auto"/>
        <w:rPr>
          <w:rFonts w:ascii="Arial" w:hAnsi="Arial" w:cs="Arial"/>
          <w:b/>
          <w:color w:val="000000"/>
          <w:sz w:val="22"/>
          <w:szCs w:val="22"/>
          <w:lang w:eastAsia="en-GB"/>
        </w:rPr>
      </w:pPr>
      <w:r w:rsidRPr="00DD5EA6">
        <w:rPr>
          <w:rFonts w:ascii="Arial" w:hAnsi="Arial" w:cs="Arial"/>
          <w:b/>
          <w:color w:val="000000"/>
          <w:sz w:val="22"/>
          <w:szCs w:val="22"/>
          <w:lang w:eastAsia="en-GB"/>
        </w:rPr>
        <w:t>INFECTION PREVENTION AND CONTROL</w:t>
      </w:r>
    </w:p>
    <w:p w14:paraId="11C85E2F" w14:textId="77777777" w:rsidR="00DD5EA6" w:rsidRPr="00DD5EA6" w:rsidRDefault="00DD5EA6" w:rsidP="00DD5EA6">
      <w:pPr>
        <w:overflowPunct/>
        <w:textAlignment w:val="auto"/>
        <w:rPr>
          <w:rFonts w:ascii="Arial" w:hAnsi="Arial" w:cs="Arial"/>
          <w:b/>
          <w:color w:val="000000"/>
          <w:sz w:val="22"/>
          <w:szCs w:val="22"/>
          <w:lang w:eastAsia="en-GB"/>
        </w:rPr>
      </w:pPr>
    </w:p>
    <w:p w14:paraId="4ED1EC0B" w14:textId="77777777" w:rsidR="00DD5EA6" w:rsidRPr="00DD5EA6" w:rsidRDefault="00DD5EA6" w:rsidP="00DD5EA6">
      <w:pPr>
        <w:overflowPunct/>
        <w:textAlignment w:val="auto"/>
        <w:rPr>
          <w:rFonts w:ascii="Arial" w:hAnsi="Arial" w:cs="Arial"/>
          <w:color w:val="000000"/>
          <w:sz w:val="22"/>
          <w:szCs w:val="22"/>
          <w:lang w:eastAsia="en-GB"/>
        </w:rPr>
      </w:pPr>
      <w:r w:rsidRPr="00DD5EA6">
        <w:rPr>
          <w:rFonts w:ascii="Arial" w:hAnsi="Arial" w:cs="Arial"/>
          <w:color w:val="000000"/>
          <w:sz w:val="22"/>
          <w:szCs w:val="22"/>
          <w:lang w:eastAsia="en-GB"/>
        </w:rPr>
        <w:t xml:space="preserve"> It is the responsibility of all individuals to comply with infection prevention and control policies and to attend any appropriate training r</w:t>
      </w:r>
      <w:r w:rsidR="00FB546E">
        <w:rPr>
          <w:rFonts w:ascii="Arial" w:hAnsi="Arial" w:cs="Arial"/>
          <w:color w:val="000000"/>
          <w:sz w:val="22"/>
          <w:szCs w:val="22"/>
          <w:lang w:eastAsia="en-GB"/>
        </w:rPr>
        <w:t>equirements in line with PPG</w:t>
      </w:r>
      <w:r w:rsidRPr="00DD5EA6">
        <w:rPr>
          <w:rFonts w:ascii="Arial" w:hAnsi="Arial" w:cs="Arial"/>
          <w:color w:val="000000"/>
          <w:sz w:val="22"/>
          <w:szCs w:val="22"/>
          <w:lang w:eastAsia="en-GB"/>
        </w:rPr>
        <w:t>’s responsibility to comply with Government Directives and associated codes of practice and take appropriate action where non-compliance is evident</w:t>
      </w:r>
    </w:p>
    <w:p w14:paraId="665939F6" w14:textId="77777777" w:rsidR="00DD5EA6" w:rsidRPr="00DD5EA6" w:rsidRDefault="00DD5EA6" w:rsidP="00DD5EA6">
      <w:pPr>
        <w:overflowPunct/>
        <w:textAlignment w:val="auto"/>
        <w:rPr>
          <w:rFonts w:ascii="Arial" w:hAnsi="Arial" w:cs="Arial"/>
          <w:color w:val="000000"/>
          <w:sz w:val="22"/>
          <w:szCs w:val="22"/>
          <w:lang w:eastAsia="en-GB"/>
        </w:rPr>
      </w:pPr>
    </w:p>
    <w:p w14:paraId="081175A7"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b/>
          <w:sz w:val="22"/>
          <w:szCs w:val="22"/>
          <w:lang w:val="en-US"/>
        </w:rPr>
      </w:pPr>
      <w:r w:rsidRPr="00DD5EA6">
        <w:rPr>
          <w:rFonts w:ascii="Arial" w:hAnsi="Arial" w:cs="Arial"/>
          <w:b/>
          <w:sz w:val="22"/>
          <w:szCs w:val="22"/>
          <w:lang w:val="en-US"/>
        </w:rPr>
        <w:t>HEALTH AND SAFETY</w:t>
      </w:r>
    </w:p>
    <w:p w14:paraId="20DB2EA2"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b/>
          <w:sz w:val="22"/>
          <w:szCs w:val="22"/>
          <w:lang w:val="en-US"/>
        </w:rPr>
      </w:pPr>
    </w:p>
    <w:p w14:paraId="1398C1B7" w14:textId="77777777" w:rsidR="00DD5EA6" w:rsidRPr="00DD5EA6" w:rsidRDefault="00FB546E" w:rsidP="00DD5EA6">
      <w:pPr>
        <w:tabs>
          <w:tab w:val="left" w:pos="-720"/>
        </w:tabs>
        <w:suppressAutoHyphens/>
        <w:overflowPunct/>
        <w:autoSpaceDE/>
        <w:autoSpaceDN/>
        <w:adjustRightInd/>
        <w:jc w:val="both"/>
        <w:textAlignment w:val="auto"/>
        <w:rPr>
          <w:rFonts w:ascii="Arial" w:hAnsi="Arial" w:cs="Arial"/>
          <w:sz w:val="22"/>
          <w:szCs w:val="22"/>
          <w:lang w:val="en-US"/>
        </w:rPr>
      </w:pPr>
      <w:r>
        <w:rPr>
          <w:rFonts w:ascii="Arial" w:hAnsi="Arial" w:cs="Arial"/>
          <w:sz w:val="22"/>
          <w:szCs w:val="22"/>
          <w:lang w:val="en-US"/>
        </w:rPr>
        <w:t>As an employee of PPG</w:t>
      </w:r>
      <w:r w:rsidR="00DD5EA6" w:rsidRPr="00DD5EA6">
        <w:rPr>
          <w:rFonts w:ascii="Arial" w:hAnsi="Arial" w:cs="Arial"/>
          <w:sz w:val="22"/>
          <w:szCs w:val="22"/>
          <w:lang w:val="en-US"/>
        </w:rPr>
        <w:t xml:space="preserve">, the post holder has a duty under the Health and Safety at Work Act 1974, </w:t>
      </w:r>
      <w:proofErr w:type="gramStart"/>
      <w:r w:rsidR="00DD5EA6" w:rsidRPr="00DD5EA6">
        <w:rPr>
          <w:rFonts w:ascii="Arial" w:hAnsi="Arial" w:cs="Arial"/>
          <w:sz w:val="22"/>
          <w:szCs w:val="22"/>
          <w:lang w:val="en-US"/>
        </w:rPr>
        <w:t>to:-</w:t>
      </w:r>
      <w:proofErr w:type="gramEnd"/>
    </w:p>
    <w:p w14:paraId="664C3A2F"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1560F977" w14:textId="77777777" w:rsidR="00DD5EA6" w:rsidRPr="00DD5EA6" w:rsidRDefault="00DD5EA6" w:rsidP="00DD5EA6">
      <w:pPr>
        <w:numPr>
          <w:ilvl w:val="0"/>
          <w:numId w:val="30"/>
        </w:num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Take reasonable care of the health and safety of themselves and all other persons who may be affected by their acts or omissions at work.</w:t>
      </w:r>
    </w:p>
    <w:p w14:paraId="444EFC48" w14:textId="77777777" w:rsidR="00DD5EA6" w:rsidRPr="00DD5EA6" w:rsidRDefault="00DD5EA6" w:rsidP="00DD5EA6">
      <w:pPr>
        <w:numPr>
          <w:ilvl w:val="0"/>
          <w:numId w:val="30"/>
        </w:num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 xml:space="preserve">Co-operate with their employer to ensure compliance with Health and Safety legislation and the Health and Safety policies and procedures of the </w:t>
      </w:r>
      <w:r w:rsidR="00FB546E">
        <w:rPr>
          <w:rFonts w:ascii="Arial" w:hAnsi="Arial" w:cs="Arial"/>
          <w:sz w:val="22"/>
          <w:szCs w:val="22"/>
          <w:lang w:val="en-US"/>
        </w:rPr>
        <w:t>hospital</w:t>
      </w:r>
      <w:r w:rsidRPr="00DD5EA6">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14:paraId="25313CE3"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6CF98510"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b/>
          <w:sz w:val="22"/>
          <w:szCs w:val="22"/>
          <w:lang w:val="en-US"/>
        </w:rPr>
      </w:pPr>
      <w:r w:rsidRPr="00DD5EA6">
        <w:rPr>
          <w:rFonts w:ascii="Arial" w:hAnsi="Arial" w:cs="Arial"/>
          <w:b/>
          <w:sz w:val="22"/>
          <w:szCs w:val="22"/>
          <w:lang w:val="en-US"/>
        </w:rPr>
        <w:t>DATA PROTECTION and GDPR</w:t>
      </w:r>
    </w:p>
    <w:p w14:paraId="3B72A449"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38154688"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 xml:space="preserve">The post holder must at all times respect the confidentiality of information in line with the requirements of the Data Protection Act/ </w:t>
      </w:r>
      <w:proofErr w:type="gramStart"/>
      <w:r w:rsidRPr="00DD5EA6">
        <w:rPr>
          <w:rFonts w:ascii="Arial" w:hAnsi="Arial" w:cs="Arial"/>
          <w:sz w:val="22"/>
          <w:szCs w:val="22"/>
          <w:lang w:val="en-US"/>
        </w:rPr>
        <w:t>GDPR .</w:t>
      </w:r>
      <w:proofErr w:type="gramEnd"/>
      <w:r w:rsidRPr="00DD5EA6">
        <w:rPr>
          <w:rFonts w:ascii="Arial" w:hAnsi="Arial" w:cs="Arial"/>
          <w:sz w:val="22"/>
          <w:szCs w:val="22"/>
          <w:lang w:val="en-US"/>
        </w:rPr>
        <w:t xml:space="preserve">  This includes, if required to do so, obtain, process and/or use information held on a computer in a fair and lawful way, to hold data only for the specified registered purposes and to use or disclose data only to authorised persons or organisations as instructed.</w:t>
      </w:r>
    </w:p>
    <w:p w14:paraId="233FAA39"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5C7205E0"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1D5852EB"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6071D477"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09F0C3EF"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r w:rsidRPr="00DD5EA6">
        <w:rPr>
          <w:rFonts w:ascii="Arial" w:hAnsi="Arial" w:cs="Arial"/>
          <w:b/>
          <w:sz w:val="22"/>
          <w:szCs w:val="22"/>
        </w:rPr>
        <w:t>RISK MANAGEMENT</w:t>
      </w:r>
    </w:p>
    <w:p w14:paraId="74994E1C"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p>
    <w:p w14:paraId="38568168"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sz w:val="22"/>
          <w:szCs w:val="22"/>
        </w:rPr>
      </w:pPr>
      <w:r w:rsidRPr="00DD5EA6">
        <w:rPr>
          <w:rFonts w:ascii="Arial" w:hAnsi="Arial" w:cs="Arial"/>
          <w:sz w:val="22"/>
          <w:szCs w:val="22"/>
        </w:rPr>
        <w:t>All staff have a responsibility to report all clinical and non-clinical accidents or incidents promptly and when requested to co-operate with any investigations undertaken.</w:t>
      </w:r>
    </w:p>
    <w:p w14:paraId="69AF48B9"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sz w:val="22"/>
          <w:szCs w:val="22"/>
        </w:rPr>
      </w:pPr>
    </w:p>
    <w:p w14:paraId="0485C82A"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p>
    <w:p w14:paraId="1B5C9667" w14:textId="77777777" w:rsidR="00DD5EA6" w:rsidRPr="00DD5EA6" w:rsidRDefault="002C0C10" w:rsidP="00DD5EA6">
      <w:pPr>
        <w:tabs>
          <w:tab w:val="left" w:pos="709"/>
          <w:tab w:val="left" w:pos="4678"/>
        </w:tabs>
        <w:overflowPunct/>
        <w:autoSpaceDE/>
        <w:autoSpaceDN/>
        <w:adjustRightInd/>
        <w:jc w:val="both"/>
        <w:textAlignment w:val="auto"/>
        <w:rPr>
          <w:rFonts w:ascii="Arial" w:hAnsi="Arial" w:cs="Arial"/>
          <w:b/>
          <w:sz w:val="22"/>
          <w:szCs w:val="22"/>
        </w:rPr>
      </w:pPr>
      <w:r>
        <w:rPr>
          <w:rFonts w:ascii="Arial" w:hAnsi="Arial" w:cs="Arial"/>
          <w:b/>
          <w:sz w:val="22"/>
          <w:szCs w:val="22"/>
        </w:rPr>
        <w:t>EQUAL OPPORTUNITIES, EQUALIT</w:t>
      </w:r>
      <w:r w:rsidR="00DD5EA6" w:rsidRPr="00DD5EA6">
        <w:rPr>
          <w:rFonts w:ascii="Arial" w:hAnsi="Arial" w:cs="Arial"/>
          <w:b/>
          <w:sz w:val="22"/>
          <w:szCs w:val="22"/>
        </w:rPr>
        <w:t>Y AND DIVERSITY AND INCLUSION</w:t>
      </w:r>
    </w:p>
    <w:p w14:paraId="4A02A829" w14:textId="77777777" w:rsidR="00DD5EA6" w:rsidRPr="00DD5EA6" w:rsidRDefault="00DD5EA6" w:rsidP="00DD5EA6">
      <w:pPr>
        <w:tabs>
          <w:tab w:val="left" w:pos="709"/>
          <w:tab w:val="left" w:pos="4678"/>
        </w:tabs>
        <w:overflowPunct/>
        <w:autoSpaceDE/>
        <w:autoSpaceDN/>
        <w:adjustRightInd/>
        <w:jc w:val="both"/>
        <w:textAlignment w:val="auto"/>
        <w:rPr>
          <w:rFonts w:ascii="Arial" w:hAnsi="Arial" w:cs="Arial"/>
          <w:b/>
          <w:sz w:val="22"/>
          <w:szCs w:val="22"/>
        </w:rPr>
      </w:pPr>
    </w:p>
    <w:p w14:paraId="62FA1651" w14:textId="77777777" w:rsidR="00DD5EA6" w:rsidRPr="00DD5EA6" w:rsidRDefault="00FB546E" w:rsidP="00DD5EA6">
      <w:pPr>
        <w:overflowPunct/>
        <w:autoSpaceDE/>
        <w:autoSpaceDN/>
        <w:adjustRightInd/>
        <w:spacing w:before="120" w:after="120"/>
        <w:jc w:val="both"/>
        <w:textAlignment w:val="auto"/>
        <w:rPr>
          <w:rFonts w:ascii="Arial" w:hAnsi="Arial" w:cs="Arial"/>
          <w:bCs/>
          <w:sz w:val="22"/>
          <w:szCs w:val="22"/>
        </w:rPr>
      </w:pPr>
      <w:r>
        <w:rPr>
          <w:rFonts w:ascii="Arial" w:hAnsi="Arial" w:cs="Arial"/>
          <w:sz w:val="22"/>
          <w:szCs w:val="22"/>
        </w:rPr>
        <w:t>PPG</w:t>
      </w:r>
      <w:r w:rsidR="00DD5EA6" w:rsidRPr="00DD5EA6">
        <w:rPr>
          <w:rFonts w:ascii="Arial" w:hAnsi="Arial" w:cs="Arial"/>
          <w:sz w:val="22"/>
          <w:szCs w:val="22"/>
        </w:rPr>
        <w:t xml:space="preserve"> has adopted an Equality, Diversity and Inclusion policy and it is the responsibility of every employee to comply with the detail and spirit of the policy</w:t>
      </w:r>
    </w:p>
    <w:p w14:paraId="2F371112"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b/>
          <w:sz w:val="22"/>
          <w:szCs w:val="22"/>
          <w:lang w:val="en-US" w:eastAsia="en-GB"/>
        </w:rPr>
      </w:pPr>
    </w:p>
    <w:p w14:paraId="6E96ABBD"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25476773"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3F586EEF"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3EA49D97" w14:textId="77777777" w:rsid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This job description is subject to regular review and appropriate modification.</w:t>
      </w:r>
    </w:p>
    <w:p w14:paraId="4C3E90BB" w14:textId="77777777" w:rsidR="00AA60D4" w:rsidRDefault="00AA60D4"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17433ED6" w14:textId="77777777" w:rsidR="00AA60D4" w:rsidRDefault="00AA60D4" w:rsidP="00AA60D4">
      <w:pPr>
        <w:pStyle w:val="Default"/>
        <w:rPr>
          <w:color w:val="auto"/>
          <w:sz w:val="20"/>
          <w:szCs w:val="20"/>
        </w:rPr>
      </w:pPr>
      <w:bookmarkStart w:id="0" w:name="_Hlk231466792"/>
      <w:r>
        <w:rPr>
          <w:rFonts w:ascii="Arial" w:hAnsi="Arial" w:cs="Arial"/>
          <w:b/>
          <w:color w:val="auto"/>
          <w:sz w:val="22"/>
          <w:szCs w:val="22"/>
        </w:rPr>
        <w:t>SAFEGUARDING</w:t>
      </w:r>
    </w:p>
    <w:p w14:paraId="09CE569C" w14:textId="7DB7DF34" w:rsidR="00AA60D4" w:rsidRPr="00A059AD" w:rsidRDefault="00AA60D4" w:rsidP="00AA60D4">
      <w:pPr>
        <w:pStyle w:val="Default"/>
        <w:rPr>
          <w:rFonts w:ascii="Arial" w:hAnsi="Arial" w:cs="Arial"/>
          <w:color w:val="auto"/>
          <w:sz w:val="22"/>
          <w:szCs w:val="22"/>
        </w:rPr>
      </w:pPr>
      <w:r w:rsidRPr="00491657">
        <w:rPr>
          <w:color w:val="auto"/>
          <w:sz w:val="20"/>
          <w:szCs w:val="20"/>
        </w:rPr>
        <w:br/>
      </w:r>
      <w:r w:rsidRPr="00A059AD">
        <w:rPr>
          <w:rFonts w:ascii="Arial" w:hAnsi="Arial" w:cs="Arial"/>
          <w:color w:val="auto"/>
          <w:sz w:val="22"/>
          <w:szCs w:val="22"/>
        </w:rPr>
        <w:t>The patients referred to us for care must be able to trust that not only will they be safe from any abuse, bullying or intimidation from any member of staff but that suspicions of external abuse will be dealt with appropriately.</w:t>
      </w:r>
      <w:r w:rsidRPr="00491657">
        <w:rPr>
          <w:color w:val="auto"/>
          <w:sz w:val="20"/>
          <w:szCs w:val="20"/>
        </w:rPr>
        <w:t xml:space="preserve"> </w:t>
      </w:r>
      <w:r>
        <w:rPr>
          <w:rFonts w:ascii="Arial" w:hAnsi="Arial" w:cs="Arial"/>
          <w:color w:val="auto"/>
          <w:sz w:val="22"/>
          <w:szCs w:val="22"/>
        </w:rPr>
        <w:t>The post holder will comply with the PPG</w:t>
      </w:r>
      <w:r w:rsidRPr="00A059AD">
        <w:rPr>
          <w:rFonts w:ascii="Arial" w:hAnsi="Arial" w:cs="Arial"/>
          <w:color w:val="auto"/>
          <w:sz w:val="22"/>
          <w:szCs w:val="22"/>
        </w:rPr>
        <w:t xml:space="preserve"> Safeguarding Framework and reporting structure</w:t>
      </w:r>
      <w:r w:rsidR="00FB30D4">
        <w:rPr>
          <w:rFonts w:ascii="Arial" w:hAnsi="Arial" w:cs="Arial"/>
          <w:color w:val="auto"/>
          <w:sz w:val="22"/>
          <w:szCs w:val="22"/>
        </w:rPr>
        <w:t xml:space="preserve"> and be aware of the Safeguarding Policy</w:t>
      </w:r>
      <w:r w:rsidRPr="00A059AD">
        <w:rPr>
          <w:rFonts w:ascii="Arial" w:hAnsi="Arial" w:cs="Arial"/>
          <w:color w:val="auto"/>
          <w:sz w:val="22"/>
          <w:szCs w:val="22"/>
        </w:rPr>
        <w:t>.</w:t>
      </w:r>
    </w:p>
    <w:bookmarkEnd w:id="0"/>
    <w:p w14:paraId="4BDD615C" w14:textId="77777777" w:rsidR="00AA60D4" w:rsidRPr="00DD5EA6" w:rsidRDefault="00AA60D4"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06ECD33A"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p>
    <w:p w14:paraId="46701284" w14:textId="77777777" w:rsidR="00DD5EA6" w:rsidRPr="00DD5EA6" w:rsidRDefault="00DD5EA6" w:rsidP="00DD5EA6">
      <w:pPr>
        <w:tabs>
          <w:tab w:val="left" w:pos="-720"/>
        </w:tabs>
        <w:suppressAutoHyphens/>
        <w:overflowPunct/>
        <w:autoSpaceDE/>
        <w:autoSpaceDN/>
        <w:adjustRightInd/>
        <w:jc w:val="both"/>
        <w:textAlignment w:val="auto"/>
        <w:rPr>
          <w:rFonts w:ascii="Arial" w:hAnsi="Arial" w:cs="Arial"/>
          <w:sz w:val="22"/>
          <w:szCs w:val="22"/>
          <w:lang w:val="en-US"/>
        </w:rPr>
      </w:pPr>
      <w:r w:rsidRPr="00DD5EA6">
        <w:rPr>
          <w:rFonts w:ascii="Arial" w:hAnsi="Arial" w:cs="Arial"/>
          <w:sz w:val="22"/>
          <w:szCs w:val="22"/>
          <w:lang w:val="en-US"/>
        </w:rPr>
        <w:t xml:space="preserve">I confirm I have read and understand this Job Description </w:t>
      </w:r>
    </w:p>
    <w:p w14:paraId="54831F81" w14:textId="77777777" w:rsidR="00DD5EA6" w:rsidRPr="00DD5EA6" w:rsidRDefault="00DD5EA6" w:rsidP="00DD5EA6">
      <w:pPr>
        <w:overflowPunct/>
        <w:autoSpaceDE/>
        <w:autoSpaceDN/>
        <w:adjustRightInd/>
        <w:jc w:val="both"/>
        <w:textAlignment w:val="auto"/>
        <w:rPr>
          <w:rFonts w:ascii="Arial" w:hAnsi="Arial" w:cs="Arial"/>
          <w:sz w:val="22"/>
          <w:szCs w:val="22"/>
        </w:rPr>
      </w:pPr>
    </w:p>
    <w:p w14:paraId="455C71A1"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3009"/>
      </w:tblGrid>
      <w:tr w:rsidR="00DD5EA6" w:rsidRPr="00DD5EA6" w14:paraId="03F20C90" w14:textId="77777777" w:rsidTr="009435D3">
        <w:tc>
          <w:tcPr>
            <w:tcW w:w="6204" w:type="dxa"/>
            <w:shd w:val="clear" w:color="auto" w:fill="auto"/>
          </w:tcPr>
          <w:p w14:paraId="067FF832"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Staff signature:</w:t>
            </w:r>
          </w:p>
          <w:p w14:paraId="76614D4F"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0DDFC3EB"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5C6BB75B"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tc>
        <w:tc>
          <w:tcPr>
            <w:tcW w:w="3083" w:type="dxa"/>
            <w:shd w:val="clear" w:color="auto" w:fill="auto"/>
          </w:tcPr>
          <w:p w14:paraId="2B66059C"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Date:</w:t>
            </w:r>
          </w:p>
        </w:tc>
      </w:tr>
      <w:tr w:rsidR="00DD5EA6" w:rsidRPr="00DD5EA6" w14:paraId="3ECCE3DD" w14:textId="77777777" w:rsidTr="009435D3">
        <w:tc>
          <w:tcPr>
            <w:tcW w:w="9287" w:type="dxa"/>
            <w:gridSpan w:val="2"/>
            <w:shd w:val="clear" w:color="auto" w:fill="auto"/>
          </w:tcPr>
          <w:p w14:paraId="77D8B073"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Print signature:</w:t>
            </w:r>
          </w:p>
          <w:p w14:paraId="4EF61833"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520B3012"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124010B0"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tc>
      </w:tr>
      <w:tr w:rsidR="00DD5EA6" w:rsidRPr="00DD5EA6" w14:paraId="4729DE86" w14:textId="77777777" w:rsidTr="009435D3">
        <w:tc>
          <w:tcPr>
            <w:tcW w:w="6204" w:type="dxa"/>
            <w:shd w:val="clear" w:color="auto" w:fill="auto"/>
          </w:tcPr>
          <w:p w14:paraId="554E6A67"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Head of Department signature:</w:t>
            </w:r>
          </w:p>
          <w:p w14:paraId="3C54D872"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1E005DE4"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0F1EAA74"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tc>
        <w:tc>
          <w:tcPr>
            <w:tcW w:w="3083" w:type="dxa"/>
            <w:shd w:val="clear" w:color="auto" w:fill="auto"/>
          </w:tcPr>
          <w:p w14:paraId="267DE794"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Date:</w:t>
            </w:r>
          </w:p>
        </w:tc>
      </w:tr>
      <w:tr w:rsidR="00DD5EA6" w:rsidRPr="00DD5EA6" w14:paraId="68D77FFC" w14:textId="77777777" w:rsidTr="009435D3">
        <w:tc>
          <w:tcPr>
            <w:tcW w:w="6204" w:type="dxa"/>
            <w:shd w:val="clear" w:color="auto" w:fill="auto"/>
          </w:tcPr>
          <w:p w14:paraId="2C4A98A4"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r w:rsidRPr="00DD5EA6">
              <w:rPr>
                <w:rFonts w:ascii="Verdana" w:hAnsi="Verdana" w:cs="Arial"/>
                <w:b/>
                <w:sz w:val="24"/>
                <w:szCs w:val="24"/>
              </w:rPr>
              <w:t>Print signature:</w:t>
            </w:r>
          </w:p>
          <w:p w14:paraId="44CE9CE0"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45651A49"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p w14:paraId="52AE4559"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tc>
        <w:tc>
          <w:tcPr>
            <w:tcW w:w="3083" w:type="dxa"/>
            <w:shd w:val="clear" w:color="auto" w:fill="auto"/>
          </w:tcPr>
          <w:p w14:paraId="02A75794" w14:textId="77777777" w:rsidR="00DD5EA6" w:rsidRPr="00DD5EA6" w:rsidRDefault="00DD5EA6" w:rsidP="00DD5EA6">
            <w:pPr>
              <w:tabs>
                <w:tab w:val="left" w:pos="709"/>
                <w:tab w:val="left" w:pos="4678"/>
              </w:tabs>
              <w:overflowPunct/>
              <w:autoSpaceDE/>
              <w:autoSpaceDN/>
              <w:adjustRightInd/>
              <w:jc w:val="both"/>
              <w:textAlignment w:val="auto"/>
              <w:rPr>
                <w:rFonts w:ascii="Verdana" w:hAnsi="Verdana" w:cs="Arial"/>
                <w:b/>
                <w:sz w:val="24"/>
                <w:szCs w:val="24"/>
              </w:rPr>
            </w:pPr>
          </w:p>
        </w:tc>
      </w:tr>
    </w:tbl>
    <w:p w14:paraId="2E55E1BC" w14:textId="77777777" w:rsidR="00DD5EA6" w:rsidRPr="00DD5EA6" w:rsidRDefault="00DD5EA6" w:rsidP="00DD5EA6">
      <w:pPr>
        <w:overflowPunct/>
        <w:autoSpaceDE/>
        <w:autoSpaceDN/>
        <w:adjustRightInd/>
        <w:textAlignment w:val="auto"/>
        <w:rPr>
          <w:rFonts w:ascii="Verdana" w:hAnsi="Verdana" w:cs="Arial"/>
          <w:b/>
          <w:sz w:val="24"/>
          <w:szCs w:val="24"/>
          <w:u w:val="single"/>
        </w:rPr>
        <w:sectPr w:rsidR="00DD5EA6" w:rsidRPr="00DD5EA6" w:rsidSect="00BD4BFF">
          <w:headerReference w:type="default" r:id="rId8"/>
          <w:footerReference w:type="even" r:id="rId9"/>
          <w:footerReference w:type="default" r:id="rId10"/>
          <w:pgSz w:w="11907" w:h="16840"/>
          <w:pgMar w:top="567" w:right="1418" w:bottom="1134" w:left="1418" w:header="720" w:footer="397" w:gutter="0"/>
          <w:cols w:space="720"/>
          <w:docGrid w:linePitch="326"/>
        </w:sectPr>
      </w:pPr>
    </w:p>
    <w:p w14:paraId="2FC1A517" w14:textId="77777777" w:rsidR="00893995" w:rsidRPr="00893995" w:rsidRDefault="00893995" w:rsidP="00893995">
      <w:pPr>
        <w:overflowPunct/>
        <w:autoSpaceDE/>
        <w:autoSpaceDN/>
        <w:adjustRightInd/>
        <w:textAlignment w:val="auto"/>
        <w:rPr>
          <w:rFonts w:ascii="Verdana" w:hAnsi="Verdana" w:cs="Arial"/>
          <w:bCs/>
          <w:lang w:eastAsia="en-GB"/>
        </w:rPr>
      </w:pPr>
      <w:r w:rsidRPr="00893995">
        <w:rPr>
          <w:rFonts w:ascii="Verdana" w:hAnsi="Verdana" w:cs="Arial"/>
          <w:bCs/>
          <w:lang w:eastAsia="en-GB"/>
        </w:rPr>
        <w:lastRenderedPageBreak/>
        <w:tab/>
        <w:t xml:space="preserve">  </w:t>
      </w:r>
    </w:p>
    <w:p w14:paraId="74B8C1F9" w14:textId="77777777" w:rsidR="00893995" w:rsidRPr="00036C37" w:rsidRDefault="00893995" w:rsidP="00893995">
      <w:pPr>
        <w:overflowPunct/>
        <w:textAlignment w:val="auto"/>
        <w:rPr>
          <w:rFonts w:ascii="Verdana" w:eastAsia="Batang" w:hAnsi="Verdana"/>
          <w:b/>
          <w:color w:val="7030A0"/>
          <w:sz w:val="24"/>
          <w:szCs w:val="24"/>
          <w:lang w:eastAsia="ko-KR"/>
        </w:rPr>
      </w:pPr>
      <w:r w:rsidRPr="00036C37">
        <w:rPr>
          <w:rFonts w:ascii="Verdana" w:eastAsia="Batang" w:hAnsi="Verdana"/>
          <w:b/>
          <w:color w:val="7030A0"/>
          <w:sz w:val="24"/>
          <w:szCs w:val="24"/>
          <w:lang w:eastAsia="ko-KR"/>
        </w:rPr>
        <w:t>PERSON SPECIFICATION FORM</w:t>
      </w:r>
    </w:p>
    <w:p w14:paraId="6EF65861" w14:textId="77777777" w:rsidR="004F0A71" w:rsidRPr="00AC6BED" w:rsidRDefault="004F0A71" w:rsidP="001554CE">
      <w:pPr>
        <w:rPr>
          <w:rFonts w:ascii="Verdana" w:hAnsi="Verdana" w:cs="Arial"/>
        </w:rPr>
      </w:pPr>
    </w:p>
    <w:p w14:paraId="7BA962DE" w14:textId="77777777" w:rsidR="004F0A71" w:rsidRPr="00AC6BED" w:rsidRDefault="00893995" w:rsidP="001554CE">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t>Job title</w:t>
      </w:r>
      <w:r w:rsidR="004F0A71" w:rsidRPr="00AC6BED">
        <w:rPr>
          <w:rFonts w:ascii="Verdana" w:hAnsi="Verdana" w:cs="Arial"/>
          <w:b/>
        </w:rPr>
        <w:t>:</w:t>
      </w:r>
      <w:r>
        <w:rPr>
          <w:rFonts w:ascii="Verdana" w:hAnsi="Verdana" w:cs="Arial"/>
        </w:rPr>
        <w:tab/>
      </w:r>
      <w:r>
        <w:rPr>
          <w:rFonts w:ascii="Verdana" w:hAnsi="Verdana" w:cs="Arial"/>
        </w:rPr>
        <w:tab/>
      </w:r>
      <w:r>
        <w:rPr>
          <w:rFonts w:ascii="Verdana" w:hAnsi="Verdana" w:cs="Arial"/>
        </w:rPr>
        <w:tab/>
        <w:t>Health Care Assistant</w:t>
      </w:r>
    </w:p>
    <w:p w14:paraId="2C42D290" w14:textId="77777777" w:rsidR="004F0A71" w:rsidRPr="00AC6BED" w:rsidRDefault="004F0A71" w:rsidP="001554CE">
      <w:pPr>
        <w:rPr>
          <w:rFonts w:ascii="Verdana" w:hAnsi="Verdana" w:cs="Arial"/>
        </w:rPr>
      </w:pPr>
    </w:p>
    <w:p w14:paraId="1A94B827" w14:textId="77777777" w:rsidR="004F0A71" w:rsidRPr="00893995" w:rsidRDefault="00893995" w:rsidP="001554CE">
      <w:pPr>
        <w:rPr>
          <w:rFonts w:ascii="Verdana" w:hAnsi="Verdana" w:cs="Arial"/>
        </w:rPr>
      </w:pPr>
      <w:r>
        <w:rPr>
          <w:rFonts w:ascii="Verdana" w:hAnsi="Verdana" w:cs="Arial"/>
          <w:b/>
        </w:rPr>
        <w:t>Department</w:t>
      </w:r>
      <w:r w:rsidR="004F0A71" w:rsidRPr="00AC6BED">
        <w:rPr>
          <w:rFonts w:ascii="Verdana" w:hAnsi="Verdana" w:cs="Arial"/>
          <w:b/>
        </w:rPr>
        <w:t>:</w:t>
      </w:r>
      <w:r w:rsidR="004F0A71" w:rsidRPr="00AC6BED">
        <w:rPr>
          <w:rFonts w:ascii="Verdana" w:hAnsi="Verdana" w:cs="Arial"/>
        </w:rPr>
        <w:tab/>
      </w:r>
      <w:r w:rsidR="004F0A71" w:rsidRPr="00AC6BED">
        <w:rPr>
          <w:rFonts w:ascii="Verdana" w:hAnsi="Verdana" w:cs="Arial"/>
        </w:rPr>
        <w:tab/>
      </w:r>
      <w:r w:rsidR="004F0A71" w:rsidRPr="00AC6BED">
        <w:rPr>
          <w:rFonts w:ascii="Verdana" w:hAnsi="Verdana" w:cs="Arial"/>
        </w:rPr>
        <w:tab/>
      </w:r>
    </w:p>
    <w:tbl>
      <w:tblPr>
        <w:tblpPr w:leftFromText="180" w:rightFromText="180" w:vertAnchor="text" w:horzAnchor="page" w:tblpX="1474" w:tblpY="279"/>
        <w:tblW w:w="90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51"/>
        <w:gridCol w:w="4536"/>
        <w:gridCol w:w="2611"/>
      </w:tblGrid>
      <w:tr w:rsidR="00893995" w:rsidRPr="00AC6BED" w14:paraId="41C9151C" w14:textId="77777777" w:rsidTr="00893995">
        <w:trPr>
          <w:trHeight w:val="442"/>
        </w:trPr>
        <w:tc>
          <w:tcPr>
            <w:tcW w:w="1951" w:type="dxa"/>
          </w:tcPr>
          <w:p w14:paraId="566981D7" w14:textId="77777777" w:rsidR="00893995" w:rsidRPr="00AC6BED" w:rsidRDefault="00893995" w:rsidP="00893995">
            <w:pPr>
              <w:rPr>
                <w:rFonts w:ascii="Verdana" w:hAnsi="Verdana" w:cs="Arial"/>
                <w:b/>
              </w:rPr>
            </w:pPr>
            <w:r>
              <w:rPr>
                <w:rFonts w:ascii="Verdana" w:hAnsi="Verdana" w:cs="Arial"/>
                <w:b/>
              </w:rPr>
              <w:t>Factors</w:t>
            </w:r>
          </w:p>
          <w:p w14:paraId="28A6EE7F" w14:textId="77777777" w:rsidR="00893995" w:rsidRPr="00AC6BED" w:rsidRDefault="00893995" w:rsidP="00893995">
            <w:pPr>
              <w:rPr>
                <w:rFonts w:ascii="Verdana" w:hAnsi="Verdana" w:cs="Arial"/>
                <w:b/>
              </w:rPr>
            </w:pPr>
          </w:p>
        </w:tc>
        <w:tc>
          <w:tcPr>
            <w:tcW w:w="4536" w:type="dxa"/>
          </w:tcPr>
          <w:p w14:paraId="27184C5D" w14:textId="77777777" w:rsidR="00893995" w:rsidRPr="00AC6BED" w:rsidRDefault="00893995" w:rsidP="00893995">
            <w:pPr>
              <w:rPr>
                <w:rFonts w:ascii="Verdana" w:hAnsi="Verdana" w:cs="Arial"/>
                <w:b/>
              </w:rPr>
            </w:pPr>
            <w:r>
              <w:rPr>
                <w:rFonts w:ascii="Verdana" w:hAnsi="Verdana" w:cs="Arial"/>
                <w:b/>
              </w:rPr>
              <w:t>Essential</w:t>
            </w:r>
          </w:p>
        </w:tc>
        <w:tc>
          <w:tcPr>
            <w:tcW w:w="2611" w:type="dxa"/>
          </w:tcPr>
          <w:p w14:paraId="6A365789" w14:textId="77777777" w:rsidR="00893995" w:rsidRPr="00AC6BED" w:rsidRDefault="00893995" w:rsidP="00893995">
            <w:pPr>
              <w:rPr>
                <w:rFonts w:ascii="Verdana" w:hAnsi="Verdana" w:cs="Arial"/>
                <w:b/>
              </w:rPr>
            </w:pPr>
            <w:r>
              <w:rPr>
                <w:rFonts w:ascii="Verdana" w:hAnsi="Verdana" w:cs="Arial"/>
                <w:b/>
              </w:rPr>
              <w:t>Desirable</w:t>
            </w:r>
          </w:p>
        </w:tc>
      </w:tr>
      <w:tr w:rsidR="00893995" w:rsidRPr="00AC6BED" w14:paraId="2697D7D6" w14:textId="77777777" w:rsidTr="00893995">
        <w:trPr>
          <w:trHeight w:val="477"/>
        </w:trPr>
        <w:tc>
          <w:tcPr>
            <w:tcW w:w="1951" w:type="dxa"/>
          </w:tcPr>
          <w:p w14:paraId="5A3BB40E" w14:textId="77777777" w:rsidR="00893995" w:rsidRPr="00AC6BED" w:rsidRDefault="00893995" w:rsidP="00893995">
            <w:pPr>
              <w:numPr>
                <w:ilvl w:val="0"/>
                <w:numId w:val="29"/>
              </w:numPr>
              <w:tabs>
                <w:tab w:val="clear" w:pos="720"/>
                <w:tab w:val="num" w:pos="284"/>
              </w:tabs>
              <w:ind w:left="284" w:hanging="284"/>
              <w:rPr>
                <w:rFonts w:ascii="Verdana" w:hAnsi="Verdana" w:cs="Arial"/>
              </w:rPr>
            </w:pPr>
            <w:r>
              <w:rPr>
                <w:rFonts w:ascii="Verdana" w:hAnsi="Verdana" w:cs="Arial"/>
              </w:rPr>
              <w:t>Physical requirements</w:t>
            </w:r>
          </w:p>
        </w:tc>
        <w:tc>
          <w:tcPr>
            <w:tcW w:w="4536" w:type="dxa"/>
          </w:tcPr>
          <w:p w14:paraId="3F77519B"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Satisfactory Occupational Health clearance for the role specified.</w:t>
            </w:r>
          </w:p>
          <w:p w14:paraId="5F827CF3"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Good attendance record.</w:t>
            </w:r>
          </w:p>
        </w:tc>
        <w:tc>
          <w:tcPr>
            <w:tcW w:w="2611" w:type="dxa"/>
          </w:tcPr>
          <w:p w14:paraId="2C0067B8" w14:textId="77777777" w:rsidR="00893995" w:rsidRPr="00AC6BED" w:rsidRDefault="00893995" w:rsidP="00893995">
            <w:pPr>
              <w:rPr>
                <w:rFonts w:ascii="Verdana" w:hAnsi="Verdana" w:cs="Arial"/>
              </w:rPr>
            </w:pPr>
          </w:p>
        </w:tc>
      </w:tr>
      <w:tr w:rsidR="00893995" w:rsidRPr="00AC6BED" w14:paraId="5B3199C1" w14:textId="77777777" w:rsidTr="00893995">
        <w:trPr>
          <w:trHeight w:val="954"/>
        </w:trPr>
        <w:tc>
          <w:tcPr>
            <w:tcW w:w="1951" w:type="dxa"/>
          </w:tcPr>
          <w:p w14:paraId="2A3FE5FD" w14:textId="77777777" w:rsidR="00893995" w:rsidRPr="00AC6BED" w:rsidRDefault="00893995" w:rsidP="00893995">
            <w:pPr>
              <w:numPr>
                <w:ilvl w:val="0"/>
                <w:numId w:val="29"/>
              </w:numPr>
              <w:tabs>
                <w:tab w:val="clear" w:pos="720"/>
                <w:tab w:val="num" w:pos="284"/>
              </w:tabs>
              <w:ind w:left="284" w:hanging="284"/>
              <w:rPr>
                <w:rFonts w:ascii="Verdana" w:hAnsi="Verdana" w:cs="Arial"/>
              </w:rPr>
            </w:pPr>
            <w:r>
              <w:rPr>
                <w:rFonts w:ascii="Verdana" w:hAnsi="Verdana" w:cs="Arial"/>
              </w:rPr>
              <w:t>Education and qualifications</w:t>
            </w:r>
          </w:p>
        </w:tc>
        <w:tc>
          <w:tcPr>
            <w:tcW w:w="4536" w:type="dxa"/>
          </w:tcPr>
          <w:p w14:paraId="7066EC0E"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Good general education.</w:t>
            </w:r>
          </w:p>
          <w:p w14:paraId="377ACA6D"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Commitment to personal development.</w:t>
            </w:r>
          </w:p>
          <w:p w14:paraId="7CB47C74"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Good spoken and written English.</w:t>
            </w:r>
          </w:p>
          <w:p w14:paraId="33176B92"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NVQ level 2 in a healthcare subject.</w:t>
            </w:r>
          </w:p>
        </w:tc>
        <w:tc>
          <w:tcPr>
            <w:tcW w:w="2611" w:type="dxa"/>
          </w:tcPr>
          <w:p w14:paraId="24869C94" w14:textId="77777777" w:rsidR="00893995" w:rsidRPr="00AC6BED" w:rsidRDefault="00893995" w:rsidP="00893995">
            <w:pPr>
              <w:ind w:left="61"/>
              <w:rPr>
                <w:rFonts w:ascii="Verdana" w:hAnsi="Verdana"/>
              </w:rPr>
            </w:pPr>
          </w:p>
        </w:tc>
      </w:tr>
      <w:tr w:rsidR="00893995" w:rsidRPr="00AC6BED" w14:paraId="6A2B8D2B" w14:textId="77777777" w:rsidTr="00893995">
        <w:trPr>
          <w:trHeight w:val="775"/>
        </w:trPr>
        <w:tc>
          <w:tcPr>
            <w:tcW w:w="1951" w:type="dxa"/>
          </w:tcPr>
          <w:p w14:paraId="18E45F9A" w14:textId="77777777" w:rsidR="00893995" w:rsidRPr="00AC6BED" w:rsidRDefault="00893995" w:rsidP="00893995">
            <w:pPr>
              <w:numPr>
                <w:ilvl w:val="0"/>
                <w:numId w:val="29"/>
              </w:numPr>
              <w:tabs>
                <w:tab w:val="clear" w:pos="720"/>
                <w:tab w:val="num" w:pos="284"/>
              </w:tabs>
              <w:ind w:left="284" w:hanging="284"/>
              <w:rPr>
                <w:rFonts w:ascii="Verdana" w:hAnsi="Verdana" w:cs="Arial"/>
              </w:rPr>
            </w:pPr>
            <w:r>
              <w:rPr>
                <w:rFonts w:ascii="Verdana" w:hAnsi="Verdana" w:cs="Arial"/>
              </w:rPr>
              <w:t>Previous experience</w:t>
            </w:r>
          </w:p>
        </w:tc>
        <w:tc>
          <w:tcPr>
            <w:tcW w:w="4536" w:type="dxa"/>
          </w:tcPr>
          <w:p w14:paraId="0C344C4C"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Experience of working within a healthcare environment.</w:t>
            </w:r>
          </w:p>
          <w:p w14:paraId="4D5FBFAC"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Experienced team worker.</w:t>
            </w:r>
          </w:p>
          <w:p w14:paraId="6D490EEF"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Experience of dealing with the public.</w:t>
            </w:r>
          </w:p>
        </w:tc>
        <w:tc>
          <w:tcPr>
            <w:tcW w:w="2611" w:type="dxa"/>
          </w:tcPr>
          <w:p w14:paraId="26CEE4C8"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Previous experience in a hospital environment.</w:t>
            </w:r>
          </w:p>
        </w:tc>
      </w:tr>
      <w:tr w:rsidR="00893995" w:rsidRPr="00AC6BED" w14:paraId="6420616B" w14:textId="77777777" w:rsidTr="00893995">
        <w:trPr>
          <w:trHeight w:val="2645"/>
        </w:trPr>
        <w:tc>
          <w:tcPr>
            <w:tcW w:w="1951" w:type="dxa"/>
          </w:tcPr>
          <w:p w14:paraId="23D39386" w14:textId="77777777" w:rsidR="00893995" w:rsidRPr="00AC6BED" w:rsidRDefault="00893995" w:rsidP="00893995">
            <w:pPr>
              <w:numPr>
                <w:ilvl w:val="0"/>
                <w:numId w:val="29"/>
              </w:numPr>
              <w:tabs>
                <w:tab w:val="clear" w:pos="720"/>
                <w:tab w:val="num" w:pos="284"/>
              </w:tabs>
              <w:ind w:left="284" w:hanging="284"/>
              <w:rPr>
                <w:rFonts w:ascii="Verdana" w:hAnsi="Verdana" w:cs="Arial"/>
              </w:rPr>
            </w:pPr>
            <w:r>
              <w:rPr>
                <w:rFonts w:ascii="Verdana" w:hAnsi="Verdana" w:cs="Arial"/>
              </w:rPr>
              <w:t>Skills, knowledge and abilities</w:t>
            </w:r>
          </w:p>
        </w:tc>
        <w:tc>
          <w:tcPr>
            <w:tcW w:w="4536" w:type="dxa"/>
          </w:tcPr>
          <w:p w14:paraId="06CF3A8C"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rPr>
              <w:t xml:space="preserve">Excellent Telephone technique. </w:t>
            </w:r>
          </w:p>
          <w:p w14:paraId="5705CF8B"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Good basic communication and interpersonal skills. </w:t>
            </w:r>
          </w:p>
          <w:p w14:paraId="14F7FAAA"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Ability to deal with difficult situations in a calm manner. </w:t>
            </w:r>
          </w:p>
          <w:p w14:paraId="08580635"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rPr>
              <w:t>Good keyboard/ computer skill.</w:t>
            </w:r>
          </w:p>
          <w:p w14:paraId="33F2C671"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Numerate and literate.</w:t>
            </w:r>
          </w:p>
          <w:p w14:paraId="03B3B6D2"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Ability to work flexibly within the needs of the service  </w:t>
            </w:r>
          </w:p>
          <w:p w14:paraId="20793AA2"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Evidence of ability to work collaboratively in a multidisciplinary team.  </w:t>
            </w:r>
          </w:p>
          <w:p w14:paraId="65CB0FFF"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Ability to plan and prioritise own workload when under pressure. </w:t>
            </w:r>
          </w:p>
          <w:p w14:paraId="3A319DDA"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Basic life support skills.</w:t>
            </w:r>
          </w:p>
          <w:p w14:paraId="1C818379"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rPr>
              <w:t>Understanding of information governance i.e.  Confidentiality, legislation, Data protection, Caldicott.</w:t>
            </w:r>
          </w:p>
        </w:tc>
        <w:tc>
          <w:tcPr>
            <w:tcW w:w="2611" w:type="dxa"/>
          </w:tcPr>
          <w:p w14:paraId="2F9D732D"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Customer care training.</w:t>
            </w:r>
          </w:p>
          <w:p w14:paraId="4658645B" w14:textId="77777777" w:rsidR="00893995" w:rsidRPr="00AC6BED" w:rsidRDefault="00893995" w:rsidP="00893995">
            <w:pPr>
              <w:tabs>
                <w:tab w:val="num" w:pos="345"/>
              </w:tabs>
              <w:ind w:left="345" w:hanging="284"/>
              <w:rPr>
                <w:rFonts w:ascii="Verdana" w:hAnsi="Verdana" w:cs="Arial"/>
              </w:rPr>
            </w:pPr>
          </w:p>
          <w:p w14:paraId="480EDD30" w14:textId="77777777" w:rsidR="00893995" w:rsidRPr="00AC6BED" w:rsidRDefault="00893995" w:rsidP="00893995">
            <w:pPr>
              <w:tabs>
                <w:tab w:val="num" w:pos="345"/>
              </w:tabs>
              <w:ind w:left="345" w:hanging="284"/>
              <w:rPr>
                <w:rFonts w:ascii="Verdana" w:hAnsi="Verdana" w:cs="Arial"/>
              </w:rPr>
            </w:pPr>
          </w:p>
          <w:p w14:paraId="7D484403" w14:textId="77777777" w:rsidR="00893995" w:rsidRPr="00AC6BED" w:rsidRDefault="00893995" w:rsidP="00893995">
            <w:pPr>
              <w:tabs>
                <w:tab w:val="num" w:pos="345"/>
              </w:tabs>
              <w:ind w:left="345" w:hanging="284"/>
              <w:rPr>
                <w:rFonts w:ascii="Verdana" w:hAnsi="Verdana" w:cs="Arial"/>
              </w:rPr>
            </w:pPr>
          </w:p>
          <w:p w14:paraId="58663587" w14:textId="77777777" w:rsidR="00893995" w:rsidRPr="00AC6BED" w:rsidRDefault="00893995" w:rsidP="00893995">
            <w:pPr>
              <w:tabs>
                <w:tab w:val="num" w:pos="345"/>
              </w:tabs>
              <w:ind w:left="345" w:hanging="284"/>
              <w:rPr>
                <w:rFonts w:ascii="Verdana" w:hAnsi="Verdana" w:cs="Arial"/>
              </w:rPr>
            </w:pPr>
          </w:p>
        </w:tc>
      </w:tr>
      <w:tr w:rsidR="00893995" w:rsidRPr="00AC6BED" w14:paraId="139804B4" w14:textId="77777777" w:rsidTr="00893995">
        <w:trPr>
          <w:trHeight w:val="715"/>
        </w:trPr>
        <w:tc>
          <w:tcPr>
            <w:tcW w:w="1951" w:type="dxa"/>
          </w:tcPr>
          <w:p w14:paraId="49463CDB" w14:textId="77777777" w:rsidR="00893995" w:rsidRPr="00AC6BED" w:rsidRDefault="00893995" w:rsidP="00893995">
            <w:pPr>
              <w:numPr>
                <w:ilvl w:val="0"/>
                <w:numId w:val="29"/>
              </w:numPr>
              <w:tabs>
                <w:tab w:val="clear" w:pos="720"/>
                <w:tab w:val="num" w:pos="284"/>
              </w:tabs>
              <w:ind w:left="284" w:hanging="284"/>
              <w:rPr>
                <w:rFonts w:ascii="Verdana" w:hAnsi="Verdana" w:cs="Arial"/>
              </w:rPr>
            </w:pPr>
            <w:r>
              <w:rPr>
                <w:rFonts w:ascii="Verdana" w:hAnsi="Verdana" w:cs="Arial"/>
              </w:rPr>
              <w:t>Aptitude and personal characteristics</w:t>
            </w:r>
          </w:p>
        </w:tc>
        <w:tc>
          <w:tcPr>
            <w:tcW w:w="4536" w:type="dxa"/>
          </w:tcPr>
          <w:p w14:paraId="2699887C"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Polite, friendly and approachable manner with a tidy appearance.</w:t>
            </w:r>
          </w:p>
          <w:p w14:paraId="6B15B83D"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 xml:space="preserve">Understands the need for and will adhere to the </w:t>
            </w:r>
            <w:r w:rsidR="00036C37">
              <w:rPr>
                <w:rFonts w:ascii="Verdana" w:hAnsi="Verdana" w:cs="Arial"/>
              </w:rPr>
              <w:t>Care UK</w:t>
            </w:r>
            <w:r w:rsidRPr="00AC6BED">
              <w:rPr>
                <w:rFonts w:ascii="Verdana" w:hAnsi="Verdana" w:cs="Arial"/>
              </w:rPr>
              <w:t xml:space="preserve"> policies.</w:t>
            </w:r>
          </w:p>
          <w:p w14:paraId="3B49E908"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Willing to learn new skills and gain new or additional competencies.</w:t>
            </w:r>
          </w:p>
          <w:p w14:paraId="1D7DAEE7"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Motivation to provide a high standard of service.</w:t>
            </w:r>
          </w:p>
          <w:p w14:paraId="79AB82F8" w14:textId="77777777" w:rsidR="00893995" w:rsidRPr="00AC6BED" w:rsidRDefault="00893995" w:rsidP="00893995">
            <w:pPr>
              <w:numPr>
                <w:ilvl w:val="0"/>
                <w:numId w:val="28"/>
              </w:numPr>
              <w:tabs>
                <w:tab w:val="clear" w:pos="720"/>
                <w:tab w:val="num" w:pos="345"/>
              </w:tabs>
              <w:ind w:left="345" w:hanging="284"/>
              <w:rPr>
                <w:rFonts w:ascii="Verdana" w:hAnsi="Verdana" w:cs="Arial"/>
              </w:rPr>
            </w:pPr>
            <w:r w:rsidRPr="00AC6BED">
              <w:rPr>
                <w:rFonts w:ascii="Verdana" w:hAnsi="Verdana" w:cs="Arial"/>
              </w:rPr>
              <w:t>Calm under pressure.</w:t>
            </w:r>
          </w:p>
        </w:tc>
        <w:tc>
          <w:tcPr>
            <w:tcW w:w="2611" w:type="dxa"/>
          </w:tcPr>
          <w:p w14:paraId="43CC66FE" w14:textId="77777777" w:rsidR="00893995" w:rsidRPr="00AC6BED" w:rsidRDefault="00893995" w:rsidP="00893995">
            <w:pPr>
              <w:rPr>
                <w:rFonts w:ascii="Verdana" w:hAnsi="Verdana" w:cs="Arial"/>
              </w:rPr>
            </w:pPr>
          </w:p>
        </w:tc>
      </w:tr>
    </w:tbl>
    <w:p w14:paraId="49F92C7B" w14:textId="77777777" w:rsidR="00F23D5E" w:rsidRPr="00AC6BED" w:rsidRDefault="00F23D5E" w:rsidP="001554CE">
      <w:pPr>
        <w:rPr>
          <w:rFonts w:ascii="Verdana" w:hAnsi="Verdana" w:cs="Arial"/>
          <w:b/>
        </w:rPr>
      </w:pPr>
    </w:p>
    <w:sectPr w:rsidR="00F23D5E" w:rsidRPr="00AC6BED" w:rsidSect="00893995">
      <w:headerReference w:type="default" r:id="rId11"/>
      <w:footerReference w:type="even" r:id="rId12"/>
      <w:footerReference w:type="default" r:id="rId13"/>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FCFC" w14:textId="77777777" w:rsidR="00775A34" w:rsidRDefault="00775A34">
      <w:r>
        <w:separator/>
      </w:r>
    </w:p>
  </w:endnote>
  <w:endnote w:type="continuationSeparator" w:id="0">
    <w:p w14:paraId="0A1E4D4E" w14:textId="77777777" w:rsidR="00775A34" w:rsidRDefault="0077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61C3" w14:textId="77777777" w:rsidR="00DD5EA6" w:rsidRDefault="00DD5EA6" w:rsidP="005A0D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949B0" w14:textId="77777777" w:rsidR="00DD5EA6" w:rsidRDefault="00DD5EA6" w:rsidP="005A0D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7B3C" w14:textId="77777777" w:rsidR="00DD5EA6" w:rsidRDefault="00DD5EA6" w:rsidP="00D541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0D4">
      <w:rPr>
        <w:rStyle w:val="PageNumber"/>
        <w:noProof/>
      </w:rPr>
      <w:t>3</w:t>
    </w:r>
    <w:r>
      <w:rPr>
        <w:rStyle w:val="PageNumber"/>
      </w:rPr>
      <w:fldChar w:fldCharType="end"/>
    </w:r>
  </w:p>
  <w:p w14:paraId="079CA9C8" w14:textId="77777777" w:rsidR="00DD5EA6" w:rsidRPr="00BD4BFF" w:rsidRDefault="00FB546E" w:rsidP="005A0DC0">
    <w:pPr>
      <w:pStyle w:val="Footer"/>
      <w:ind w:right="360"/>
      <w:rPr>
        <w:rFonts w:asciiTheme="minorHAnsi" w:hAnsiTheme="minorHAnsi" w:cs="Arial"/>
        <w:sz w:val="18"/>
        <w:szCs w:val="18"/>
      </w:rPr>
    </w:pPr>
    <w:r>
      <w:rPr>
        <w:rFonts w:asciiTheme="minorHAnsi" w:hAnsiTheme="minorHAnsi" w:cs="Arial"/>
        <w:sz w:val="18"/>
        <w:szCs w:val="18"/>
      </w:rPr>
      <w:t>PPGHSM</w:t>
    </w:r>
    <w:r w:rsidR="00DD5EA6" w:rsidRPr="00BD4BFF">
      <w:rPr>
        <w:rFonts w:asciiTheme="minorHAnsi" w:hAnsiTheme="minorHAnsi" w:cs="Arial"/>
        <w:sz w:val="18"/>
        <w:szCs w:val="18"/>
      </w:rPr>
      <w:t xml:space="preserve"> –</w:t>
    </w:r>
    <w:r w:rsidR="002C0C10">
      <w:rPr>
        <w:rFonts w:asciiTheme="minorHAnsi" w:hAnsiTheme="minorHAnsi" w:cs="Arial"/>
        <w:sz w:val="18"/>
        <w:szCs w:val="18"/>
      </w:rPr>
      <w:t>Ward HCA</w:t>
    </w:r>
    <w:r w:rsidR="00DD5EA6" w:rsidRPr="00BD4BFF">
      <w:rPr>
        <w:rFonts w:asciiTheme="minorHAnsi" w:hAnsiTheme="minorHAnsi" w:cs="Arial"/>
        <w:sz w:val="18"/>
        <w:szCs w:val="18"/>
      </w:rPr>
      <w:tab/>
      <w:t xml:space="preserve"> </w:t>
    </w:r>
  </w:p>
  <w:p w14:paraId="202A103C" w14:textId="77777777" w:rsidR="00DD5EA6" w:rsidRPr="00BD4BFF" w:rsidRDefault="00DD5EA6" w:rsidP="005A0DC0">
    <w:pPr>
      <w:pStyle w:val="Footer"/>
      <w:ind w:right="360"/>
      <w:rPr>
        <w:rFonts w:asciiTheme="minorHAnsi" w:hAnsiTheme="minorHAnsi" w:cs="Arial"/>
        <w:sz w:val="18"/>
        <w:szCs w:val="18"/>
      </w:rPr>
    </w:pPr>
    <w:r w:rsidRPr="00BD4BFF">
      <w:rPr>
        <w:rFonts w:asciiTheme="minorHAnsi" w:hAnsiTheme="minorHAnsi" w:cs="Arial"/>
        <w:sz w:val="18"/>
        <w:szCs w:val="18"/>
      </w:rPr>
      <w:t xml:space="preserve">Author: Head of Nursing and Clinical Services                              </w:t>
    </w:r>
    <w:r w:rsidR="00FB546E">
      <w:rPr>
        <w:rFonts w:asciiTheme="minorHAnsi" w:hAnsiTheme="minorHAnsi" w:cs="Arial"/>
        <w:sz w:val="18"/>
        <w:szCs w:val="18"/>
      </w:rPr>
      <w:t>Date: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69A" w14:textId="77777777" w:rsidR="0017576D" w:rsidRDefault="00175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B52B7" w14:textId="77777777" w:rsidR="0017576D" w:rsidRDefault="001757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551B" w14:textId="77777777" w:rsidR="0017576D" w:rsidRPr="004212E6" w:rsidRDefault="00AC6BED" w:rsidP="002F3F22">
    <w:pPr>
      <w:pStyle w:val="Footer"/>
      <w:ind w:right="360"/>
      <w:rPr>
        <w:rFonts w:ascii="Verdana" w:hAnsi="Verdana"/>
        <w:sz w:val="16"/>
        <w:szCs w:val="16"/>
      </w:rPr>
    </w:pPr>
    <w:r>
      <w:rPr>
        <w:rFonts w:ascii="Verdana" w:hAnsi="Verdana"/>
        <w:sz w:val="16"/>
        <w:szCs w:val="16"/>
      </w:rPr>
      <w:t xml:space="preserve">Job Description / </w:t>
    </w:r>
    <w:r w:rsidR="0017576D">
      <w:rPr>
        <w:rFonts w:ascii="Verdana" w:hAnsi="Verdana"/>
        <w:sz w:val="16"/>
        <w:szCs w:val="16"/>
      </w:rPr>
      <w:t xml:space="preserve">Health Care Assistant </w:t>
    </w:r>
    <w:proofErr w:type="gramStart"/>
    <w:r w:rsidR="00A30EBF">
      <w:rPr>
        <w:rFonts w:ascii="Verdana" w:hAnsi="Verdana"/>
        <w:sz w:val="16"/>
        <w:szCs w:val="16"/>
      </w:rPr>
      <w:t xml:space="preserve">Ward </w:t>
    </w:r>
    <w:r w:rsidR="006D2662">
      <w:rPr>
        <w:rFonts w:ascii="Verdana" w:hAnsi="Verdana"/>
        <w:sz w:val="16"/>
        <w:szCs w:val="16"/>
      </w:rPr>
      <w:t xml:space="preserve"> /</w:t>
    </w:r>
    <w:proofErr w:type="gramEnd"/>
    <w:r w:rsidR="006D2662">
      <w:rPr>
        <w:rFonts w:ascii="Verdana" w:hAnsi="Verdana"/>
        <w:sz w:val="16"/>
        <w:szCs w:val="16"/>
      </w:rPr>
      <w:t xml:space="preserve"> Version 4 / June 2011</w:t>
    </w:r>
    <w:r w:rsidR="0046588D">
      <w:rPr>
        <w:rFonts w:ascii="Verdana" w:hAnsi="Verdana"/>
        <w:sz w:val="16"/>
        <w:szCs w:val="16"/>
      </w:rPr>
      <w:tab/>
    </w:r>
  </w:p>
  <w:p w14:paraId="44C3B677" w14:textId="77777777" w:rsidR="0017576D" w:rsidRPr="002F3F22" w:rsidRDefault="0017576D" w:rsidP="002F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E734" w14:textId="77777777" w:rsidR="00775A34" w:rsidRDefault="00775A34">
      <w:r>
        <w:separator/>
      </w:r>
    </w:p>
  </w:footnote>
  <w:footnote w:type="continuationSeparator" w:id="0">
    <w:p w14:paraId="31CF0DF8" w14:textId="77777777" w:rsidR="00775A34" w:rsidRDefault="0077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41AC" w14:textId="66D8B22B" w:rsidR="00DD5EA6" w:rsidRPr="00FB546E" w:rsidRDefault="00FB546E" w:rsidP="00620033">
    <w:pPr>
      <w:pStyle w:val="Header"/>
      <w:tabs>
        <w:tab w:val="clear" w:pos="4153"/>
        <w:tab w:val="clear" w:pos="8306"/>
        <w:tab w:val="left" w:pos="8130"/>
      </w:tabs>
      <w:rPr>
        <w:b/>
      </w:rPr>
    </w:pPr>
    <w:r w:rsidRPr="007C3C05">
      <w:rPr>
        <w:noProof/>
        <w:lang w:eastAsia="en-GB"/>
      </w:rPr>
      <w:drawing>
        <wp:anchor distT="0" distB="0" distL="114300" distR="114300" simplePos="0" relativeHeight="251658752" behindDoc="1" locked="0" layoutInCell="1" allowOverlap="1" wp14:anchorId="5BA0210B" wp14:editId="29208E85">
          <wp:simplePos x="0" y="0"/>
          <wp:positionH relativeFrom="column">
            <wp:posOffset>4381500</wp:posOffset>
          </wp:positionH>
          <wp:positionV relativeFrom="paragraph">
            <wp:posOffset>-209550</wp:posOffset>
          </wp:positionV>
          <wp:extent cx="1905000" cy="485140"/>
          <wp:effectExtent l="0" t="0" r="0" b="0"/>
          <wp:wrapTight wrapText="bothSides">
            <wp:wrapPolygon edited="0">
              <wp:start x="0" y="0"/>
              <wp:lineTo x="0" y="20356"/>
              <wp:lineTo x="21384" y="20356"/>
              <wp:lineTo x="21384" y="0"/>
              <wp:lineTo x="0" y="0"/>
            </wp:wrapPolygon>
          </wp:wrapTight>
          <wp:docPr id="1" name="Picture 1" descr="C:\Users\stedjemm\AppData\Local\Microsoft\Windows\INetCache\Content.Outlook\E0GHOW0Z\PPG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djemm\AppData\Local\Microsoft\Windows\INetCache\Content.Outlook\E0GHOW0Z\PPG Horizont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033">
      <w:rPr>
        <w:b/>
      </w:rPr>
      <w:tab/>
    </w:r>
  </w:p>
  <w:p w14:paraId="1B002400" w14:textId="77777777" w:rsidR="00DD5EA6" w:rsidRDefault="00DD5EA6">
    <w:pPr>
      <w:pStyle w:val="Header"/>
    </w:pPr>
  </w:p>
  <w:p w14:paraId="6F71D689" w14:textId="77777777" w:rsidR="00DD5EA6" w:rsidRDefault="00DD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3E1" w14:textId="62C862BD" w:rsidR="001554CE" w:rsidRPr="00620033" w:rsidRDefault="00620033" w:rsidP="00620033">
    <w:pPr>
      <w:pStyle w:val="Header"/>
    </w:pPr>
    <w:r w:rsidRPr="007C3C05">
      <w:rPr>
        <w:noProof/>
        <w:lang w:eastAsia="en-GB"/>
      </w:rPr>
      <w:drawing>
        <wp:anchor distT="0" distB="0" distL="114300" distR="114300" simplePos="0" relativeHeight="251659776" behindDoc="1" locked="0" layoutInCell="1" allowOverlap="1" wp14:anchorId="3C80D20A" wp14:editId="31E97403">
          <wp:simplePos x="0" y="0"/>
          <wp:positionH relativeFrom="column">
            <wp:posOffset>4406900</wp:posOffset>
          </wp:positionH>
          <wp:positionV relativeFrom="paragraph">
            <wp:posOffset>-222250</wp:posOffset>
          </wp:positionV>
          <wp:extent cx="1905000" cy="485140"/>
          <wp:effectExtent l="0" t="0" r="0" b="0"/>
          <wp:wrapTight wrapText="bothSides">
            <wp:wrapPolygon edited="0">
              <wp:start x="0" y="0"/>
              <wp:lineTo x="0" y="20356"/>
              <wp:lineTo x="21384" y="20356"/>
              <wp:lineTo x="21384" y="0"/>
              <wp:lineTo x="0" y="0"/>
            </wp:wrapPolygon>
          </wp:wrapTight>
          <wp:docPr id="2" name="Picture 2" descr="C:\Users\stedjemm\AppData\Local\Microsoft\Windows\INetCache\Content.Outlook\E0GHOW0Z\PPG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djemm\AppData\Local\Microsoft\Windows\INetCache\Content.Outlook\E0GHOW0Z\PPG Horizont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C3"/>
    <w:multiLevelType w:val="hybridMultilevel"/>
    <w:tmpl w:val="673CE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F014016"/>
    <w:multiLevelType w:val="hybridMultilevel"/>
    <w:tmpl w:val="8F9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1A47"/>
    <w:multiLevelType w:val="hybridMultilevel"/>
    <w:tmpl w:val="9E6C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90DFE"/>
    <w:multiLevelType w:val="hybridMultilevel"/>
    <w:tmpl w:val="029C5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E5AF5"/>
    <w:multiLevelType w:val="hybridMultilevel"/>
    <w:tmpl w:val="3ECEB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F13ACB"/>
    <w:multiLevelType w:val="hybridMultilevel"/>
    <w:tmpl w:val="5F1C52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A10260"/>
    <w:multiLevelType w:val="hybridMultilevel"/>
    <w:tmpl w:val="CB66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E319F"/>
    <w:multiLevelType w:val="hybridMultilevel"/>
    <w:tmpl w:val="DC82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775D9"/>
    <w:multiLevelType w:val="hybridMultilevel"/>
    <w:tmpl w:val="4BAEC35E"/>
    <w:lvl w:ilvl="0" w:tplc="32321A9C">
      <w:start w:val="1"/>
      <w:numFmt w:val="lowerLetter"/>
      <w:lvlText w:val="%1)"/>
      <w:lvlJc w:val="left"/>
      <w:pPr>
        <w:tabs>
          <w:tab w:val="num" w:pos="1080"/>
        </w:tabs>
        <w:ind w:left="1080" w:hanging="480"/>
      </w:pPr>
      <w:rPr>
        <w:rFonts w:hint="default"/>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6" w15:restartNumberingAfterBreak="0">
    <w:nsid w:val="3B014599"/>
    <w:multiLevelType w:val="hybridMultilevel"/>
    <w:tmpl w:val="9E6E86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947CD"/>
    <w:multiLevelType w:val="hybridMultilevel"/>
    <w:tmpl w:val="049C5564"/>
    <w:lvl w:ilvl="0" w:tplc="A2D40E1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843267"/>
    <w:multiLevelType w:val="hybridMultilevel"/>
    <w:tmpl w:val="CDAA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BF6FE8"/>
    <w:multiLevelType w:val="hybridMultilevel"/>
    <w:tmpl w:val="B7B2C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A18D6"/>
    <w:multiLevelType w:val="singleLevel"/>
    <w:tmpl w:val="F3D02DCE"/>
    <w:lvl w:ilvl="0">
      <w:start w:val="1"/>
      <w:numFmt w:val="decimal"/>
      <w:lvlText w:val="%1."/>
      <w:lvlJc w:val="left"/>
      <w:pPr>
        <w:tabs>
          <w:tab w:val="num" w:pos="720"/>
        </w:tabs>
        <w:ind w:left="720" w:hanging="720"/>
      </w:pPr>
      <w:rPr>
        <w:rFonts w:hint="default"/>
      </w:rPr>
    </w:lvl>
  </w:abstractNum>
  <w:abstractNum w:abstractNumId="24" w15:restartNumberingAfterBreak="0">
    <w:nsid w:val="64F55D62"/>
    <w:multiLevelType w:val="hybridMultilevel"/>
    <w:tmpl w:val="95FED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D3A6B"/>
    <w:multiLevelType w:val="hybridMultilevel"/>
    <w:tmpl w:val="AD703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E7EB7"/>
    <w:multiLevelType w:val="hybridMultilevel"/>
    <w:tmpl w:val="0E80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7E083D20"/>
    <w:multiLevelType w:val="hybridMultilevel"/>
    <w:tmpl w:val="6060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8"/>
  </w:num>
  <w:num w:numId="4">
    <w:abstractNumId w:val="9"/>
  </w:num>
  <w:num w:numId="5">
    <w:abstractNumId w:val="11"/>
  </w:num>
  <w:num w:numId="6">
    <w:abstractNumId w:val="7"/>
  </w:num>
  <w:num w:numId="7">
    <w:abstractNumId w:val="12"/>
  </w:num>
  <w:num w:numId="8">
    <w:abstractNumId w:val="18"/>
  </w:num>
  <w:num w:numId="9">
    <w:abstractNumId w:val="21"/>
  </w:num>
  <w:num w:numId="10">
    <w:abstractNumId w:val="14"/>
  </w:num>
  <w:num w:numId="11">
    <w:abstractNumId w:val="26"/>
  </w:num>
  <w:num w:numId="12">
    <w:abstractNumId w:val="17"/>
  </w:num>
  <w:num w:numId="13">
    <w:abstractNumId w:val="23"/>
  </w:num>
  <w:num w:numId="14">
    <w:abstractNumId w:val="19"/>
  </w:num>
  <w:num w:numId="15">
    <w:abstractNumId w:val="3"/>
  </w:num>
  <w:num w:numId="16">
    <w:abstractNumId w:val="20"/>
  </w:num>
  <w:num w:numId="17">
    <w:abstractNumId w:val="29"/>
  </w:num>
  <w:num w:numId="18">
    <w:abstractNumId w:val="4"/>
  </w:num>
  <w:num w:numId="19">
    <w:abstractNumId w:val="0"/>
  </w:num>
  <w:num w:numId="20">
    <w:abstractNumId w:val="27"/>
  </w:num>
  <w:num w:numId="21">
    <w:abstractNumId w:val="8"/>
  </w:num>
  <w:num w:numId="22">
    <w:abstractNumId w:val="13"/>
  </w:num>
  <w:num w:numId="23">
    <w:abstractNumId w:val="25"/>
  </w:num>
  <w:num w:numId="24">
    <w:abstractNumId w:val="22"/>
  </w:num>
  <w:num w:numId="25">
    <w:abstractNumId w:val="24"/>
  </w:num>
  <w:num w:numId="26">
    <w:abstractNumId w:val="15"/>
  </w:num>
  <w:num w:numId="27">
    <w:abstractNumId w:val="10"/>
  </w:num>
  <w:num w:numId="28">
    <w:abstractNumId w:val="5"/>
  </w:num>
  <w:num w:numId="29">
    <w:abstractNumId w:val="1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06"/>
    <w:rsid w:val="0000174A"/>
    <w:rsid w:val="00006CF8"/>
    <w:rsid w:val="00036C37"/>
    <w:rsid w:val="00063D9D"/>
    <w:rsid w:val="00064182"/>
    <w:rsid w:val="000975A1"/>
    <w:rsid w:val="000F24D1"/>
    <w:rsid w:val="000F5906"/>
    <w:rsid w:val="00150401"/>
    <w:rsid w:val="00152E91"/>
    <w:rsid w:val="001554CE"/>
    <w:rsid w:val="001619F7"/>
    <w:rsid w:val="0017576D"/>
    <w:rsid w:val="00196CDF"/>
    <w:rsid w:val="001B1307"/>
    <w:rsid w:val="001D6479"/>
    <w:rsid w:val="001E57D5"/>
    <w:rsid w:val="001E58D5"/>
    <w:rsid w:val="00226DBD"/>
    <w:rsid w:val="002642BE"/>
    <w:rsid w:val="00274906"/>
    <w:rsid w:val="002B706E"/>
    <w:rsid w:val="002C0C10"/>
    <w:rsid w:val="002F3F22"/>
    <w:rsid w:val="00310C85"/>
    <w:rsid w:val="003348DC"/>
    <w:rsid w:val="0037045E"/>
    <w:rsid w:val="003B2051"/>
    <w:rsid w:val="003B6405"/>
    <w:rsid w:val="003F3FF2"/>
    <w:rsid w:val="00401339"/>
    <w:rsid w:val="0046588D"/>
    <w:rsid w:val="0049546F"/>
    <w:rsid w:val="004A4A00"/>
    <w:rsid w:val="004C24E2"/>
    <w:rsid w:val="004C520D"/>
    <w:rsid w:val="004F0A71"/>
    <w:rsid w:val="00512258"/>
    <w:rsid w:val="00541832"/>
    <w:rsid w:val="00553264"/>
    <w:rsid w:val="00593AE5"/>
    <w:rsid w:val="005E053A"/>
    <w:rsid w:val="00603346"/>
    <w:rsid w:val="00620033"/>
    <w:rsid w:val="00635293"/>
    <w:rsid w:val="00655C85"/>
    <w:rsid w:val="006D2662"/>
    <w:rsid w:val="006D57CA"/>
    <w:rsid w:val="006D6EDD"/>
    <w:rsid w:val="006F03A2"/>
    <w:rsid w:val="006F03BB"/>
    <w:rsid w:val="00700FCB"/>
    <w:rsid w:val="0073501D"/>
    <w:rsid w:val="0075124C"/>
    <w:rsid w:val="0076229E"/>
    <w:rsid w:val="00775A34"/>
    <w:rsid w:val="007E737D"/>
    <w:rsid w:val="00816D1B"/>
    <w:rsid w:val="00825F6C"/>
    <w:rsid w:val="00840124"/>
    <w:rsid w:val="00893995"/>
    <w:rsid w:val="008B3C0E"/>
    <w:rsid w:val="008F4D8B"/>
    <w:rsid w:val="009218B5"/>
    <w:rsid w:val="009233C7"/>
    <w:rsid w:val="00951730"/>
    <w:rsid w:val="0095777F"/>
    <w:rsid w:val="00972430"/>
    <w:rsid w:val="009E689F"/>
    <w:rsid w:val="00A12FBC"/>
    <w:rsid w:val="00A30EBF"/>
    <w:rsid w:val="00A7728A"/>
    <w:rsid w:val="00A83B7F"/>
    <w:rsid w:val="00AA60D4"/>
    <w:rsid w:val="00AC3EB6"/>
    <w:rsid w:val="00AC6BED"/>
    <w:rsid w:val="00AD0393"/>
    <w:rsid w:val="00B00AE5"/>
    <w:rsid w:val="00B12FCB"/>
    <w:rsid w:val="00BC18A5"/>
    <w:rsid w:val="00BF4672"/>
    <w:rsid w:val="00BF51B9"/>
    <w:rsid w:val="00C06948"/>
    <w:rsid w:val="00C07632"/>
    <w:rsid w:val="00C16508"/>
    <w:rsid w:val="00C32D9E"/>
    <w:rsid w:val="00C5276F"/>
    <w:rsid w:val="00C63F6C"/>
    <w:rsid w:val="00C663B2"/>
    <w:rsid w:val="00C67D9A"/>
    <w:rsid w:val="00CE4B45"/>
    <w:rsid w:val="00D20021"/>
    <w:rsid w:val="00D263C9"/>
    <w:rsid w:val="00D63C6E"/>
    <w:rsid w:val="00D731A7"/>
    <w:rsid w:val="00DC284B"/>
    <w:rsid w:val="00DD5EA6"/>
    <w:rsid w:val="00DE5D82"/>
    <w:rsid w:val="00DF4EB0"/>
    <w:rsid w:val="00E35B31"/>
    <w:rsid w:val="00E64C7F"/>
    <w:rsid w:val="00E941B6"/>
    <w:rsid w:val="00EB0015"/>
    <w:rsid w:val="00EF029E"/>
    <w:rsid w:val="00F00AF8"/>
    <w:rsid w:val="00F062B2"/>
    <w:rsid w:val="00F23D5E"/>
    <w:rsid w:val="00F47CE4"/>
    <w:rsid w:val="00F505EA"/>
    <w:rsid w:val="00F52052"/>
    <w:rsid w:val="00FB2B83"/>
    <w:rsid w:val="00FB30D4"/>
    <w:rsid w:val="00FB546E"/>
    <w:rsid w:val="00FC0BC2"/>
    <w:rsid w:val="00FE6759"/>
    <w:rsid w:val="00FE6D2A"/>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ADE7D"/>
  <w15:docId w15:val="{372F9821-3F2D-4BB0-8954-D9987AF7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overflowPunct/>
      <w:autoSpaceDE/>
      <w:autoSpaceDN/>
      <w:adjustRightInd/>
      <w:textAlignment w:val="auto"/>
    </w:pPr>
    <w:rPr>
      <w:i/>
    </w:rPr>
  </w:style>
  <w:style w:type="paragraph" w:styleId="Title">
    <w:name w:val="Title"/>
    <w:basedOn w:val="Normal"/>
    <w:link w:val="TitleChar"/>
    <w:qFormat/>
    <w:rsid w:val="0017576D"/>
    <w:pPr>
      <w:overflowPunct/>
      <w:autoSpaceDE/>
      <w:autoSpaceDN/>
      <w:adjustRightInd/>
      <w:jc w:val="center"/>
      <w:textAlignment w:val="auto"/>
    </w:pPr>
    <w:rPr>
      <w:rFonts w:ascii="Arial" w:hAnsi="Arial" w:cs="Arial"/>
      <w:b/>
      <w:bCs/>
      <w:sz w:val="24"/>
      <w:szCs w:val="24"/>
    </w:rPr>
  </w:style>
  <w:style w:type="character" w:customStyle="1" w:styleId="TitleChar">
    <w:name w:val="Title Char"/>
    <w:basedOn w:val="DefaultParagraphFont"/>
    <w:link w:val="Title"/>
    <w:locked/>
    <w:rsid w:val="0017576D"/>
    <w:rPr>
      <w:rFonts w:ascii="Arial" w:hAnsi="Arial" w:cs="Arial"/>
      <w:b/>
      <w:bCs/>
      <w:sz w:val="24"/>
      <w:szCs w:val="24"/>
      <w:lang w:val="en-GB" w:eastAsia="en-US" w:bidi="ar-SA"/>
    </w:rPr>
  </w:style>
  <w:style w:type="paragraph" w:styleId="BodyText2">
    <w:name w:val="Body Text 2"/>
    <w:basedOn w:val="Normal"/>
    <w:rsid w:val="00816D1B"/>
    <w:pPr>
      <w:spacing w:after="120" w:line="480" w:lineRule="auto"/>
    </w:pPr>
  </w:style>
  <w:style w:type="paragraph" w:customStyle="1" w:styleId="Default">
    <w:name w:val="Default"/>
    <w:rsid w:val="006D266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B776B-2FAB-4AE5-A555-7E1312D4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Proforma Job Descriptions</vt:lpstr>
    </vt:vector>
  </TitlesOfParts>
  <Company>UKSH</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Job Descriptions</dc:title>
  <dc:subject>AGW Administration - Receptionist and Booking clerk</dc:subject>
  <dc:creator>Glenys Mansfield</dc:creator>
  <dc:description>Reviewed and Updated 27-10-08</dc:description>
  <cp:lastModifiedBy>Sarah Melder</cp:lastModifiedBy>
  <cp:revision>2</cp:revision>
  <cp:lastPrinted>2009-02-27T14:05:00Z</cp:lastPrinted>
  <dcterms:created xsi:type="dcterms:W3CDTF">2026-06-16T12:46:00Z</dcterms:created>
  <dcterms:modified xsi:type="dcterms:W3CDTF">2026-06-16T12:46:00Z</dcterms:modified>
  <cp:category>HR</cp:category>
</cp:coreProperties>
</file>