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C636" w14:textId="77777777" w:rsidR="00C31D3E" w:rsidRDefault="00C31D3E" w:rsidP="00C31D3E">
      <w:pPr>
        <w:jc w:val="center"/>
        <w:rPr>
          <w:rFonts w:cs="Arial"/>
          <w:b/>
          <w:sz w:val="36"/>
          <w:szCs w:val="36"/>
          <w:u w:val="single"/>
        </w:rPr>
      </w:pPr>
      <w:r w:rsidRPr="00F165CA">
        <w:rPr>
          <w:rFonts w:cs="Arial"/>
          <w:b/>
          <w:sz w:val="36"/>
          <w:szCs w:val="36"/>
          <w:u w:val="single"/>
        </w:rPr>
        <w:t>JOB DESCRIPTION</w:t>
      </w:r>
    </w:p>
    <w:p w14:paraId="302EDDA9" w14:textId="77777777" w:rsidR="00C31D3E" w:rsidRPr="009066D4" w:rsidRDefault="00C31D3E" w:rsidP="00C31D3E">
      <w:pPr>
        <w:jc w:val="center"/>
        <w:rPr>
          <w:rFonts w:cs="Arial"/>
          <w:b/>
          <w:szCs w:val="24"/>
          <w:u w:val="single"/>
        </w:rPr>
      </w:pPr>
    </w:p>
    <w:p w14:paraId="10FA6048" w14:textId="4AB563FF" w:rsidR="00C31D3E" w:rsidRPr="009066D4" w:rsidRDefault="00C31D3E" w:rsidP="00C31D3E">
      <w:pPr>
        <w:pStyle w:val="Heading1"/>
        <w:rPr>
          <w:rFonts w:cs="Arial"/>
          <w:szCs w:val="24"/>
        </w:rPr>
      </w:pPr>
      <w:r w:rsidRPr="009066D4">
        <w:rPr>
          <w:szCs w:val="24"/>
        </w:rPr>
        <w:t xml:space="preserve">Job Title:      </w:t>
      </w:r>
      <w:r w:rsidRPr="009066D4">
        <w:rPr>
          <w:szCs w:val="24"/>
        </w:rPr>
        <w:tab/>
      </w:r>
      <w:r w:rsidRPr="009066D4">
        <w:rPr>
          <w:rFonts w:cs="Arial"/>
          <w:szCs w:val="24"/>
        </w:rPr>
        <w:t xml:space="preserve">Rota </w:t>
      </w:r>
      <w:r w:rsidR="00D33238" w:rsidRPr="009066D4">
        <w:rPr>
          <w:rFonts w:cs="Arial"/>
          <w:szCs w:val="24"/>
        </w:rPr>
        <w:t>Coordinator</w:t>
      </w:r>
    </w:p>
    <w:p w14:paraId="704C735C" w14:textId="77777777" w:rsidR="00C31D3E" w:rsidRPr="009066D4" w:rsidRDefault="00C31D3E" w:rsidP="00C31D3E">
      <w:pPr>
        <w:rPr>
          <w:rFonts w:cs="Arial"/>
          <w:szCs w:val="24"/>
        </w:rPr>
      </w:pPr>
    </w:p>
    <w:p w14:paraId="3FF27C05" w14:textId="77777777" w:rsidR="00C31D3E" w:rsidRPr="009066D4" w:rsidRDefault="00C31D3E" w:rsidP="00C31D3E">
      <w:pPr>
        <w:rPr>
          <w:rFonts w:cs="Arial"/>
          <w:b/>
          <w:szCs w:val="24"/>
        </w:rPr>
      </w:pPr>
      <w:r w:rsidRPr="009066D4">
        <w:rPr>
          <w:rFonts w:cs="Arial"/>
          <w:b/>
          <w:szCs w:val="24"/>
        </w:rPr>
        <w:t xml:space="preserve">Reports to: </w:t>
      </w:r>
      <w:r w:rsidRPr="009066D4">
        <w:rPr>
          <w:rFonts w:cs="Arial"/>
          <w:b/>
          <w:szCs w:val="24"/>
        </w:rPr>
        <w:tab/>
      </w:r>
      <w:r w:rsidRPr="009066D4">
        <w:rPr>
          <w:rFonts w:cs="Arial"/>
          <w:b/>
          <w:szCs w:val="24"/>
        </w:rPr>
        <w:tab/>
        <w:t>Regional Rota Manager</w:t>
      </w:r>
    </w:p>
    <w:p w14:paraId="548C9F5C" w14:textId="77777777" w:rsidR="00C31D3E" w:rsidRPr="009066D4" w:rsidRDefault="00C31D3E" w:rsidP="00C31D3E">
      <w:pPr>
        <w:ind w:firstLine="720"/>
        <w:rPr>
          <w:rFonts w:cs="Arial"/>
          <w:b/>
          <w:szCs w:val="24"/>
        </w:rPr>
      </w:pPr>
    </w:p>
    <w:p w14:paraId="31CA7A91" w14:textId="77777777" w:rsidR="00C31D3E" w:rsidRPr="009066D4" w:rsidRDefault="00C31D3E" w:rsidP="00C31D3E">
      <w:pPr>
        <w:rPr>
          <w:rFonts w:cs="Arial"/>
          <w:b/>
          <w:szCs w:val="24"/>
        </w:rPr>
      </w:pPr>
      <w:r w:rsidRPr="009066D4">
        <w:rPr>
          <w:rFonts w:cs="Arial"/>
          <w:b/>
          <w:szCs w:val="24"/>
        </w:rPr>
        <w:t>Accountable to:</w:t>
      </w:r>
      <w:r w:rsidRPr="009066D4">
        <w:rPr>
          <w:rFonts w:cs="Arial"/>
          <w:b/>
          <w:szCs w:val="24"/>
        </w:rPr>
        <w:tab/>
        <w:t>Service Manager</w:t>
      </w:r>
    </w:p>
    <w:p w14:paraId="3FCCE6F7" w14:textId="77777777" w:rsidR="00B959CD" w:rsidRPr="009066D4" w:rsidRDefault="00B959CD" w:rsidP="00C31D3E">
      <w:pPr>
        <w:rPr>
          <w:rFonts w:cs="Arial"/>
          <w:b/>
          <w:szCs w:val="24"/>
        </w:rPr>
      </w:pPr>
    </w:p>
    <w:p w14:paraId="32C566DA" w14:textId="37CF28CA" w:rsidR="00B959CD" w:rsidRPr="009066D4" w:rsidRDefault="00B959CD" w:rsidP="00D33238">
      <w:pPr>
        <w:tabs>
          <w:tab w:val="left" w:pos="2280"/>
        </w:tabs>
        <w:rPr>
          <w:rFonts w:cs="Arial"/>
          <w:b/>
          <w:szCs w:val="24"/>
        </w:rPr>
      </w:pPr>
      <w:r w:rsidRPr="009066D4">
        <w:rPr>
          <w:rFonts w:cs="Arial"/>
          <w:b/>
          <w:szCs w:val="24"/>
        </w:rPr>
        <w:t>Location:</w:t>
      </w:r>
      <w:r w:rsidR="00D33238" w:rsidRPr="009066D4">
        <w:rPr>
          <w:rFonts w:cs="Arial"/>
          <w:b/>
          <w:szCs w:val="24"/>
        </w:rPr>
        <w:t xml:space="preserve">                </w:t>
      </w:r>
      <w:r w:rsidR="003C7E0B">
        <w:rPr>
          <w:rFonts w:cs="Arial"/>
          <w:b/>
          <w:szCs w:val="24"/>
        </w:rPr>
        <w:t>Colchester</w:t>
      </w:r>
      <w:r w:rsidR="00D33238" w:rsidRPr="009066D4">
        <w:rPr>
          <w:rFonts w:cs="Arial"/>
          <w:b/>
          <w:szCs w:val="24"/>
        </w:rPr>
        <w:t xml:space="preserve"> </w:t>
      </w:r>
      <w:r w:rsidR="003C7E0B">
        <w:rPr>
          <w:rFonts w:cs="Arial"/>
          <w:b/>
          <w:szCs w:val="24"/>
        </w:rPr>
        <w:t>and/or Ipswich</w:t>
      </w:r>
    </w:p>
    <w:p w14:paraId="5A0779DB" w14:textId="77777777" w:rsidR="00C31D3E" w:rsidRPr="009066D4" w:rsidRDefault="00C31D3E" w:rsidP="00C31D3E">
      <w:pPr>
        <w:rPr>
          <w:rFonts w:cs="Arial"/>
          <w:b/>
          <w:szCs w:val="24"/>
        </w:rPr>
      </w:pPr>
    </w:p>
    <w:p w14:paraId="6BDABD64" w14:textId="77777777" w:rsidR="00C31D3E" w:rsidRPr="009066D4" w:rsidRDefault="00C31D3E" w:rsidP="00C31D3E">
      <w:pPr>
        <w:rPr>
          <w:rFonts w:cs="Arial"/>
          <w:b/>
          <w:szCs w:val="24"/>
        </w:rPr>
      </w:pPr>
      <w:r w:rsidRPr="009066D4">
        <w:rPr>
          <w:rFonts w:cs="Arial"/>
          <w:b/>
          <w:szCs w:val="24"/>
        </w:rPr>
        <w:t>Hours of work:</w:t>
      </w:r>
      <w:r w:rsidRPr="009066D4">
        <w:rPr>
          <w:rFonts w:cs="Arial"/>
          <w:b/>
          <w:szCs w:val="24"/>
        </w:rPr>
        <w:tab/>
        <w:t>37.5hrs – Full Time (To be worked flexible on needs of the service) This may include weekday evenings and weekends.</w:t>
      </w:r>
    </w:p>
    <w:p w14:paraId="41A0A8AD" w14:textId="77777777" w:rsidR="00C31D3E" w:rsidRDefault="00C31D3E" w:rsidP="00C31D3E">
      <w:pPr>
        <w:rPr>
          <w:rFonts w:cs="Arial"/>
          <w:b/>
          <w:szCs w:val="24"/>
        </w:rPr>
      </w:pPr>
    </w:p>
    <w:p w14:paraId="4B73DEB9" w14:textId="77777777" w:rsidR="00C31D3E" w:rsidRDefault="00C31D3E" w:rsidP="00C31D3E">
      <w:pPr>
        <w:rPr>
          <w:rFonts w:cs="Arial"/>
          <w:b/>
          <w:szCs w:val="24"/>
        </w:rPr>
      </w:pPr>
    </w:p>
    <w:p w14:paraId="37342BEF" w14:textId="77777777" w:rsidR="00C31D3E" w:rsidRPr="00C31D3E" w:rsidRDefault="00C31D3E" w:rsidP="00C31D3E">
      <w:pPr>
        <w:rPr>
          <w:rFonts w:cs="Arial"/>
          <w:b/>
          <w:szCs w:val="24"/>
          <w:u w:val="single"/>
        </w:rPr>
      </w:pPr>
      <w:r w:rsidRPr="00C31D3E">
        <w:rPr>
          <w:rFonts w:cs="Arial"/>
          <w:b/>
          <w:szCs w:val="24"/>
          <w:u w:val="single"/>
        </w:rPr>
        <w:t>Job Summary/Scope:</w:t>
      </w:r>
    </w:p>
    <w:p w14:paraId="221D49D6" w14:textId="77777777" w:rsidR="009066D4" w:rsidRPr="009066D4" w:rsidRDefault="009066D4" w:rsidP="00B959CD">
      <w:pPr>
        <w:rPr>
          <w:sz w:val="22"/>
          <w:szCs w:val="18"/>
        </w:rPr>
      </w:pPr>
    </w:p>
    <w:p w14:paraId="0A7CE55B" w14:textId="4AACCD93" w:rsidR="00B959CD" w:rsidRDefault="009066D4" w:rsidP="00B959CD">
      <w:pPr>
        <w:rPr>
          <w:rFonts w:cs="Arial"/>
          <w:sz w:val="22"/>
          <w:szCs w:val="22"/>
        </w:rPr>
      </w:pPr>
      <w:r w:rsidRPr="009066D4">
        <w:rPr>
          <w:rFonts w:cs="Arial"/>
          <w:sz w:val="22"/>
          <w:szCs w:val="22"/>
        </w:rPr>
        <w:t xml:space="preserve">To undertake all rota coordination responsibilities and provide administrative support for the </w:t>
      </w:r>
      <w:r w:rsidR="003C7E0B">
        <w:rPr>
          <w:rFonts w:cs="Arial"/>
          <w:sz w:val="22"/>
          <w:szCs w:val="22"/>
        </w:rPr>
        <w:t xml:space="preserve">North East Essex </w:t>
      </w:r>
      <w:r w:rsidRPr="009066D4">
        <w:rPr>
          <w:rFonts w:cs="Arial"/>
          <w:sz w:val="22"/>
          <w:szCs w:val="22"/>
        </w:rPr>
        <w:t>Out of Hours</w:t>
      </w:r>
      <w:r w:rsidR="003C7E0B">
        <w:rPr>
          <w:rFonts w:cs="Arial"/>
          <w:sz w:val="22"/>
          <w:szCs w:val="22"/>
        </w:rPr>
        <w:t xml:space="preserve"> and SECAS (Suffolk, Surrey &amp; North East Essex) Clinical Assessment S</w:t>
      </w:r>
      <w:r w:rsidRPr="009066D4">
        <w:rPr>
          <w:rFonts w:cs="Arial"/>
          <w:sz w:val="22"/>
          <w:szCs w:val="22"/>
        </w:rPr>
        <w:t>ervice. Ensure the clinical and operational rotas are adequately covered and updated accurately and promptly.</w:t>
      </w:r>
    </w:p>
    <w:p w14:paraId="54772D2A" w14:textId="77777777" w:rsidR="009066D4" w:rsidRPr="009066D4" w:rsidRDefault="009066D4" w:rsidP="00B959CD">
      <w:pPr>
        <w:rPr>
          <w:rFonts w:cs="Arial"/>
          <w:sz w:val="22"/>
          <w:szCs w:val="22"/>
        </w:rPr>
      </w:pPr>
    </w:p>
    <w:p w14:paraId="74777BEB" w14:textId="6C9F7C1A" w:rsidR="00B959CD" w:rsidRPr="009066D4" w:rsidRDefault="00B959CD" w:rsidP="00B959CD">
      <w:pPr>
        <w:rPr>
          <w:rFonts w:cs="Arial"/>
          <w:sz w:val="22"/>
          <w:szCs w:val="22"/>
        </w:rPr>
      </w:pPr>
      <w:r w:rsidRPr="009066D4">
        <w:rPr>
          <w:rFonts w:cs="Arial"/>
          <w:sz w:val="22"/>
          <w:szCs w:val="22"/>
        </w:rPr>
        <w:t xml:space="preserve">Building and maintaining relationships with the </w:t>
      </w:r>
      <w:r w:rsidR="00D33238" w:rsidRPr="009066D4">
        <w:rPr>
          <w:rFonts w:cs="Arial"/>
          <w:sz w:val="22"/>
          <w:szCs w:val="22"/>
        </w:rPr>
        <w:t>m</w:t>
      </w:r>
      <w:r w:rsidRPr="009066D4">
        <w:rPr>
          <w:rFonts w:cs="Arial"/>
          <w:sz w:val="22"/>
          <w:szCs w:val="22"/>
        </w:rPr>
        <w:t xml:space="preserve">anagement </w:t>
      </w:r>
      <w:r w:rsidR="00D33238" w:rsidRPr="009066D4">
        <w:rPr>
          <w:rFonts w:cs="Arial"/>
          <w:sz w:val="22"/>
          <w:szCs w:val="22"/>
        </w:rPr>
        <w:t>teams</w:t>
      </w:r>
      <w:r w:rsidRPr="009066D4">
        <w:rPr>
          <w:rFonts w:cs="Arial"/>
          <w:sz w:val="22"/>
          <w:szCs w:val="22"/>
        </w:rPr>
        <w:t xml:space="preserve">, </w:t>
      </w:r>
      <w:r w:rsidR="00D33238" w:rsidRPr="009066D4">
        <w:rPr>
          <w:rFonts w:cs="Arial"/>
          <w:sz w:val="22"/>
          <w:szCs w:val="22"/>
        </w:rPr>
        <w:t>c</w:t>
      </w:r>
      <w:r w:rsidRPr="009066D4">
        <w:rPr>
          <w:rFonts w:cs="Arial"/>
          <w:sz w:val="22"/>
          <w:szCs w:val="22"/>
        </w:rPr>
        <w:t xml:space="preserve">linicians, </w:t>
      </w:r>
      <w:r w:rsidR="00D33238" w:rsidRPr="009066D4">
        <w:rPr>
          <w:rFonts w:cs="Arial"/>
          <w:sz w:val="22"/>
          <w:szCs w:val="22"/>
        </w:rPr>
        <w:t>o</w:t>
      </w:r>
      <w:r w:rsidRPr="009066D4">
        <w:rPr>
          <w:rFonts w:cs="Arial"/>
          <w:sz w:val="22"/>
          <w:szCs w:val="22"/>
        </w:rPr>
        <w:t>perational colleagues, other healthcare providers and external suppliers.</w:t>
      </w:r>
    </w:p>
    <w:p w14:paraId="26D9D87D" w14:textId="77777777" w:rsidR="00B959CD" w:rsidRPr="009066D4" w:rsidRDefault="00B959CD" w:rsidP="00B959CD">
      <w:pPr>
        <w:rPr>
          <w:rFonts w:ascii="Calibri" w:hAnsi="Calibri"/>
          <w:sz w:val="20"/>
        </w:rPr>
      </w:pPr>
    </w:p>
    <w:p w14:paraId="0E52FF77" w14:textId="090508E6" w:rsidR="00B959CD" w:rsidRPr="009066D4" w:rsidRDefault="00B959CD" w:rsidP="00B959CD">
      <w:pPr>
        <w:spacing w:after="120"/>
        <w:jc w:val="both"/>
        <w:rPr>
          <w:rFonts w:cs="Arial"/>
          <w:sz w:val="22"/>
          <w:szCs w:val="22"/>
        </w:rPr>
      </w:pPr>
      <w:r w:rsidRPr="009066D4">
        <w:rPr>
          <w:rFonts w:cs="Arial"/>
          <w:sz w:val="22"/>
          <w:szCs w:val="22"/>
        </w:rPr>
        <w:t xml:space="preserve">The post holder </w:t>
      </w:r>
      <w:r w:rsidR="00EF6867">
        <w:rPr>
          <w:rFonts w:cs="Arial"/>
          <w:sz w:val="22"/>
          <w:szCs w:val="22"/>
        </w:rPr>
        <w:t>must</w:t>
      </w:r>
      <w:r w:rsidRPr="009066D4">
        <w:rPr>
          <w:rFonts w:cs="Arial"/>
          <w:sz w:val="22"/>
          <w:szCs w:val="22"/>
        </w:rPr>
        <w:t xml:space="preserve"> to have the ability to travel to all other </w:t>
      </w:r>
      <w:r w:rsidR="00CF5E6A" w:rsidRPr="009066D4">
        <w:rPr>
          <w:rFonts w:cs="Arial"/>
          <w:sz w:val="22"/>
          <w:szCs w:val="22"/>
        </w:rPr>
        <w:t>Practice Plus Group</w:t>
      </w:r>
      <w:r w:rsidRPr="009066D4">
        <w:rPr>
          <w:rFonts w:cs="Arial"/>
          <w:sz w:val="22"/>
          <w:szCs w:val="22"/>
        </w:rPr>
        <w:t xml:space="preserve"> sites where services are delivered for training and support as required</w:t>
      </w:r>
      <w:r w:rsidR="00D33238" w:rsidRPr="009066D4">
        <w:rPr>
          <w:rFonts w:cs="Arial"/>
          <w:sz w:val="22"/>
          <w:szCs w:val="22"/>
        </w:rPr>
        <w:t>.</w:t>
      </w:r>
    </w:p>
    <w:p w14:paraId="211F39B8" w14:textId="77777777" w:rsidR="009B0E90" w:rsidRDefault="009B0E90" w:rsidP="009B0E90">
      <w:pPr>
        <w:spacing w:after="120"/>
        <w:ind w:right="-874"/>
        <w:jc w:val="both"/>
        <w:rPr>
          <w:rFonts w:cs="Arial"/>
          <w:b/>
          <w:szCs w:val="24"/>
          <w:u w:val="single"/>
        </w:rPr>
      </w:pPr>
    </w:p>
    <w:p w14:paraId="45F6183E" w14:textId="77777777" w:rsidR="009B0E90" w:rsidRPr="0064494D" w:rsidRDefault="009B0E90" w:rsidP="009B0E90">
      <w:pPr>
        <w:spacing w:after="120"/>
        <w:ind w:right="-874"/>
        <w:jc w:val="both"/>
        <w:rPr>
          <w:rFonts w:cs="Arial"/>
          <w:b/>
          <w:sz w:val="16"/>
          <w:szCs w:val="16"/>
          <w:u w:val="single"/>
        </w:rPr>
      </w:pPr>
      <w:r>
        <w:rPr>
          <w:rFonts w:cs="Arial"/>
          <w:b/>
          <w:szCs w:val="24"/>
          <w:u w:val="single"/>
        </w:rPr>
        <w:t>Key Measures:</w:t>
      </w:r>
    </w:p>
    <w:p w14:paraId="0D0CD88B" w14:textId="77777777" w:rsidR="009B0E90" w:rsidRPr="009066D4" w:rsidRDefault="009B0E90" w:rsidP="009066D4">
      <w:pPr>
        <w:numPr>
          <w:ilvl w:val="0"/>
          <w:numId w:val="6"/>
        </w:numPr>
        <w:spacing w:after="120"/>
        <w:ind w:right="-874"/>
        <w:jc w:val="both"/>
        <w:rPr>
          <w:rFonts w:cs="Arial"/>
          <w:b/>
          <w:sz w:val="22"/>
          <w:szCs w:val="22"/>
          <w:u w:val="single"/>
        </w:rPr>
      </w:pPr>
      <w:r w:rsidRPr="009066D4">
        <w:rPr>
          <w:rFonts w:cs="Arial"/>
          <w:bCs/>
          <w:sz w:val="22"/>
          <w:szCs w:val="22"/>
        </w:rPr>
        <w:t>Ensuring stipulated rota cover is fully achieved accurately and in a timely fashion.</w:t>
      </w:r>
    </w:p>
    <w:p w14:paraId="40DC140E" w14:textId="77777777" w:rsidR="009B0E90" w:rsidRPr="009066D4" w:rsidRDefault="009B0E90" w:rsidP="009066D4">
      <w:pPr>
        <w:numPr>
          <w:ilvl w:val="0"/>
          <w:numId w:val="6"/>
        </w:numPr>
        <w:spacing w:after="120"/>
        <w:ind w:right="-874"/>
        <w:jc w:val="both"/>
        <w:rPr>
          <w:rFonts w:cs="Arial"/>
          <w:b/>
          <w:sz w:val="22"/>
          <w:szCs w:val="22"/>
          <w:u w:val="single"/>
        </w:rPr>
      </w:pPr>
      <w:r w:rsidRPr="009066D4">
        <w:rPr>
          <w:rFonts w:cs="Arial"/>
          <w:bCs/>
          <w:sz w:val="22"/>
          <w:szCs w:val="22"/>
        </w:rPr>
        <w:t>Ensuring rota administration deadlines are met and maintained</w:t>
      </w:r>
    </w:p>
    <w:p w14:paraId="1492B9CF" w14:textId="356DB88C" w:rsidR="00CF5E6A" w:rsidRPr="009066D4" w:rsidRDefault="009B0E90" w:rsidP="009066D4">
      <w:pPr>
        <w:numPr>
          <w:ilvl w:val="0"/>
          <w:numId w:val="6"/>
        </w:numPr>
        <w:spacing w:after="120"/>
        <w:ind w:right="-874"/>
        <w:jc w:val="both"/>
        <w:rPr>
          <w:rFonts w:cs="Arial"/>
          <w:b/>
          <w:sz w:val="22"/>
          <w:szCs w:val="22"/>
          <w:u w:val="single"/>
        </w:rPr>
      </w:pPr>
      <w:r w:rsidRPr="009066D4">
        <w:rPr>
          <w:rFonts w:cs="Arial"/>
          <w:bCs/>
          <w:sz w:val="22"/>
          <w:szCs w:val="22"/>
        </w:rPr>
        <w:t>Database and spreadsheet management</w:t>
      </w:r>
      <w:r w:rsidR="009066D4">
        <w:rPr>
          <w:rFonts w:cs="Arial"/>
          <w:bCs/>
          <w:sz w:val="22"/>
          <w:szCs w:val="22"/>
        </w:rPr>
        <w:t>.</w:t>
      </w:r>
    </w:p>
    <w:p w14:paraId="5BEEEEDF" w14:textId="77777777" w:rsidR="00CF5E6A" w:rsidRPr="005738AC" w:rsidRDefault="00CF5E6A" w:rsidP="00CF5E6A">
      <w:pPr>
        <w:spacing w:after="120"/>
        <w:ind w:right="-874"/>
        <w:jc w:val="both"/>
        <w:rPr>
          <w:rFonts w:cs="Arial"/>
          <w:b/>
          <w:szCs w:val="24"/>
          <w:u w:val="single"/>
        </w:rPr>
      </w:pPr>
    </w:p>
    <w:p w14:paraId="784ED572" w14:textId="77777777" w:rsidR="009B0E90" w:rsidRPr="00F652ED" w:rsidRDefault="009B0E90" w:rsidP="009B0E90">
      <w:pPr>
        <w:spacing w:after="120"/>
        <w:ind w:right="-874"/>
        <w:jc w:val="both"/>
        <w:rPr>
          <w:rFonts w:cs="Arial"/>
          <w:b/>
          <w:szCs w:val="24"/>
          <w:u w:val="single"/>
        </w:rPr>
      </w:pPr>
      <w:r w:rsidRPr="00F652ED">
        <w:rPr>
          <w:rFonts w:cs="Arial"/>
          <w:b/>
          <w:szCs w:val="24"/>
          <w:u w:val="single"/>
        </w:rPr>
        <w:t>Main Responsibilities and Duties:</w:t>
      </w:r>
    </w:p>
    <w:p w14:paraId="035F80F6" w14:textId="4ED6537D" w:rsidR="009B0E90" w:rsidRDefault="009B0E90" w:rsidP="009B0E90">
      <w:pPr>
        <w:pStyle w:val="NoSpacing"/>
        <w:rPr>
          <w:rFonts w:ascii="Arial" w:hAnsi="Arial" w:cs="Arial"/>
          <w:sz w:val="24"/>
          <w:szCs w:val="24"/>
        </w:rPr>
      </w:pPr>
    </w:p>
    <w:p w14:paraId="44FDBA90" w14:textId="7257867D" w:rsidR="009066D4" w:rsidRPr="009066D4" w:rsidRDefault="009066D4" w:rsidP="009066D4">
      <w:pPr>
        <w:pStyle w:val="NormalWeb"/>
        <w:numPr>
          <w:ilvl w:val="0"/>
          <w:numId w:val="7"/>
        </w:numPr>
        <w:rPr>
          <w:rFonts w:ascii="Arial" w:hAnsi="Arial" w:cs="Arial"/>
          <w:sz w:val="22"/>
          <w:szCs w:val="22"/>
        </w:rPr>
      </w:pPr>
      <w:r w:rsidRPr="009066D4">
        <w:rPr>
          <w:rStyle w:val="Strong"/>
          <w:rFonts w:ascii="Arial" w:hAnsi="Arial" w:cs="Arial"/>
          <w:sz w:val="22"/>
          <w:szCs w:val="22"/>
        </w:rPr>
        <w:t>Rota Management:</w:t>
      </w:r>
      <w:r w:rsidRPr="009066D4">
        <w:rPr>
          <w:rFonts w:ascii="Arial" w:hAnsi="Arial" w:cs="Arial"/>
          <w:sz w:val="22"/>
          <w:szCs w:val="22"/>
        </w:rPr>
        <w:t xml:space="preserve"> </w:t>
      </w:r>
      <w:r>
        <w:rPr>
          <w:rFonts w:ascii="Arial" w:hAnsi="Arial" w:cs="Arial"/>
          <w:sz w:val="22"/>
          <w:szCs w:val="22"/>
        </w:rPr>
        <w:t xml:space="preserve">Create </w:t>
      </w:r>
      <w:r w:rsidRPr="009066D4">
        <w:rPr>
          <w:rFonts w:ascii="Arial" w:hAnsi="Arial" w:cs="Arial"/>
          <w:sz w:val="22"/>
          <w:szCs w:val="22"/>
        </w:rPr>
        <w:t>clinical and operational rotas to ensure adequate cover for the Out of Hours Service.</w:t>
      </w:r>
    </w:p>
    <w:p w14:paraId="54EB10EF" w14:textId="77777777" w:rsidR="009066D4" w:rsidRPr="009066D4" w:rsidRDefault="009066D4" w:rsidP="009066D4">
      <w:pPr>
        <w:pStyle w:val="NormalWeb"/>
        <w:numPr>
          <w:ilvl w:val="0"/>
          <w:numId w:val="7"/>
        </w:numPr>
        <w:rPr>
          <w:rFonts w:ascii="Arial" w:hAnsi="Arial" w:cs="Arial"/>
          <w:sz w:val="22"/>
          <w:szCs w:val="22"/>
        </w:rPr>
      </w:pPr>
      <w:r w:rsidRPr="009066D4">
        <w:rPr>
          <w:rStyle w:val="Strong"/>
          <w:rFonts w:ascii="Arial" w:hAnsi="Arial" w:cs="Arial"/>
          <w:sz w:val="22"/>
          <w:szCs w:val="22"/>
        </w:rPr>
        <w:t>Filling Rotas:</w:t>
      </w:r>
      <w:r w:rsidRPr="009066D4">
        <w:rPr>
          <w:rFonts w:ascii="Arial" w:hAnsi="Arial" w:cs="Arial"/>
          <w:sz w:val="22"/>
          <w:szCs w:val="22"/>
        </w:rPr>
        <w:t xml:space="preserve"> Proactively fill vacant shifts by liaising with clinicians and operational staff.</w:t>
      </w:r>
    </w:p>
    <w:p w14:paraId="58F58CDF" w14:textId="77777777" w:rsidR="009066D4" w:rsidRPr="009066D4" w:rsidRDefault="009066D4" w:rsidP="009066D4">
      <w:pPr>
        <w:pStyle w:val="NormalWeb"/>
        <w:numPr>
          <w:ilvl w:val="0"/>
          <w:numId w:val="7"/>
        </w:numPr>
        <w:rPr>
          <w:rFonts w:ascii="Arial" w:hAnsi="Arial" w:cs="Arial"/>
          <w:sz w:val="22"/>
          <w:szCs w:val="22"/>
        </w:rPr>
      </w:pPr>
      <w:r w:rsidRPr="009066D4">
        <w:rPr>
          <w:rStyle w:val="Strong"/>
          <w:rFonts w:ascii="Arial" w:hAnsi="Arial" w:cs="Arial"/>
          <w:sz w:val="22"/>
          <w:szCs w:val="22"/>
        </w:rPr>
        <w:t>Compliance:</w:t>
      </w:r>
      <w:r w:rsidRPr="009066D4">
        <w:rPr>
          <w:rFonts w:ascii="Arial" w:hAnsi="Arial" w:cs="Arial"/>
          <w:sz w:val="22"/>
          <w:szCs w:val="22"/>
        </w:rPr>
        <w:t xml:space="preserve"> Ensure all clinicians meet compliance requirements and maintain accurate records.</w:t>
      </w:r>
    </w:p>
    <w:p w14:paraId="5F2A1E00" w14:textId="77777777" w:rsidR="009066D4" w:rsidRPr="009066D4" w:rsidRDefault="009066D4" w:rsidP="009066D4">
      <w:pPr>
        <w:pStyle w:val="NormalWeb"/>
        <w:numPr>
          <w:ilvl w:val="0"/>
          <w:numId w:val="7"/>
        </w:numPr>
        <w:rPr>
          <w:rFonts w:ascii="Arial" w:hAnsi="Arial" w:cs="Arial"/>
          <w:sz w:val="22"/>
          <w:szCs w:val="22"/>
        </w:rPr>
      </w:pPr>
      <w:r w:rsidRPr="009066D4">
        <w:rPr>
          <w:rStyle w:val="Strong"/>
          <w:rFonts w:ascii="Arial" w:hAnsi="Arial" w:cs="Arial"/>
          <w:sz w:val="22"/>
          <w:szCs w:val="22"/>
        </w:rPr>
        <w:t>Onboarding:</w:t>
      </w:r>
      <w:r w:rsidRPr="009066D4">
        <w:rPr>
          <w:rFonts w:ascii="Arial" w:hAnsi="Arial" w:cs="Arial"/>
          <w:sz w:val="22"/>
          <w:szCs w:val="22"/>
        </w:rPr>
        <w:t xml:space="preserve"> Facilitate the onboarding process for new clinicians, ensuring they are fully trained and compliant before their first shift.</w:t>
      </w:r>
    </w:p>
    <w:p w14:paraId="37343B3B" w14:textId="6ABC8CD7" w:rsidR="00EF6867" w:rsidRDefault="009066D4" w:rsidP="00EF6867">
      <w:pPr>
        <w:pStyle w:val="NormalWeb"/>
        <w:numPr>
          <w:ilvl w:val="0"/>
          <w:numId w:val="7"/>
        </w:numPr>
        <w:rPr>
          <w:rFonts w:ascii="Arial" w:hAnsi="Arial" w:cs="Arial"/>
          <w:sz w:val="22"/>
          <w:szCs w:val="22"/>
        </w:rPr>
      </w:pPr>
      <w:r w:rsidRPr="009066D4">
        <w:rPr>
          <w:rStyle w:val="Strong"/>
          <w:rFonts w:ascii="Arial" w:hAnsi="Arial" w:cs="Arial"/>
          <w:sz w:val="22"/>
          <w:szCs w:val="22"/>
        </w:rPr>
        <w:t>Relationship Building:</w:t>
      </w:r>
      <w:r w:rsidRPr="009066D4">
        <w:rPr>
          <w:rFonts w:ascii="Arial" w:hAnsi="Arial" w:cs="Arial"/>
          <w:sz w:val="22"/>
          <w:szCs w:val="22"/>
        </w:rPr>
        <w:t xml:space="preserve"> Build and maintain strong relationships with clinical and operational staff to ensure smooth rota management.</w:t>
      </w:r>
    </w:p>
    <w:p w14:paraId="5E740073" w14:textId="5449368D" w:rsidR="00EF6867" w:rsidRPr="00EF6867" w:rsidRDefault="00EF6867" w:rsidP="00EF6867">
      <w:pPr>
        <w:pStyle w:val="NormalWeb"/>
        <w:numPr>
          <w:ilvl w:val="0"/>
          <w:numId w:val="7"/>
        </w:numPr>
        <w:rPr>
          <w:rFonts w:ascii="Arial" w:hAnsi="Arial" w:cs="Arial"/>
          <w:sz w:val="22"/>
          <w:szCs w:val="22"/>
        </w:rPr>
      </w:pPr>
      <w:r w:rsidRPr="00EF6867">
        <w:rPr>
          <w:rFonts w:ascii="Arial" w:hAnsi="Arial" w:cs="Arial"/>
          <w:b/>
          <w:bCs/>
          <w:sz w:val="22"/>
          <w:szCs w:val="22"/>
        </w:rPr>
        <w:t>Team Collaboration:</w:t>
      </w:r>
      <w:r w:rsidRPr="00EF6867">
        <w:rPr>
          <w:rFonts w:ascii="Arial" w:hAnsi="Arial" w:cs="Arial"/>
          <w:sz w:val="22"/>
          <w:szCs w:val="22"/>
        </w:rPr>
        <w:t xml:space="preserve"> Work collaboratively with team members to achieve common goals and support each other in managing the rota effectively.</w:t>
      </w:r>
    </w:p>
    <w:p w14:paraId="0E5B9232" w14:textId="77777777" w:rsidR="009066D4" w:rsidRPr="009066D4" w:rsidRDefault="009066D4" w:rsidP="009066D4">
      <w:pPr>
        <w:pStyle w:val="NormalWeb"/>
        <w:numPr>
          <w:ilvl w:val="0"/>
          <w:numId w:val="7"/>
        </w:numPr>
        <w:rPr>
          <w:rFonts w:ascii="Arial" w:hAnsi="Arial" w:cs="Arial"/>
          <w:sz w:val="22"/>
          <w:szCs w:val="22"/>
        </w:rPr>
      </w:pPr>
      <w:r w:rsidRPr="009066D4">
        <w:rPr>
          <w:rStyle w:val="Strong"/>
          <w:rFonts w:ascii="Arial" w:hAnsi="Arial" w:cs="Arial"/>
          <w:sz w:val="22"/>
          <w:szCs w:val="22"/>
        </w:rPr>
        <w:lastRenderedPageBreak/>
        <w:t>Administrative Support:</w:t>
      </w:r>
      <w:r w:rsidRPr="009066D4">
        <w:rPr>
          <w:rFonts w:ascii="Arial" w:hAnsi="Arial" w:cs="Arial"/>
          <w:sz w:val="22"/>
          <w:szCs w:val="22"/>
        </w:rPr>
        <w:t xml:space="preserve"> Provide administrative support as required by the service, including answering phones, filing, and other tasks.</w:t>
      </w:r>
    </w:p>
    <w:p w14:paraId="6A04483A" w14:textId="77777777" w:rsidR="009066D4" w:rsidRPr="009066D4" w:rsidRDefault="009066D4" w:rsidP="009066D4">
      <w:pPr>
        <w:pStyle w:val="NormalWeb"/>
        <w:numPr>
          <w:ilvl w:val="0"/>
          <w:numId w:val="7"/>
        </w:numPr>
        <w:rPr>
          <w:rFonts w:ascii="Arial" w:hAnsi="Arial" w:cs="Arial"/>
          <w:sz w:val="22"/>
          <w:szCs w:val="22"/>
        </w:rPr>
      </w:pPr>
      <w:r w:rsidRPr="009066D4">
        <w:rPr>
          <w:rStyle w:val="Strong"/>
          <w:rFonts w:ascii="Arial" w:hAnsi="Arial" w:cs="Arial"/>
          <w:sz w:val="22"/>
          <w:szCs w:val="22"/>
        </w:rPr>
        <w:t>Reporting:</w:t>
      </w:r>
      <w:r w:rsidRPr="009066D4">
        <w:rPr>
          <w:rFonts w:ascii="Arial" w:hAnsi="Arial" w:cs="Arial"/>
          <w:sz w:val="22"/>
          <w:szCs w:val="22"/>
        </w:rPr>
        <w:t xml:space="preserve"> Compile and manage databases and spreadsheets, and produce internal and external reports as needed.</w:t>
      </w:r>
    </w:p>
    <w:p w14:paraId="4153BE86" w14:textId="631EB7EF" w:rsidR="009066D4" w:rsidRPr="009066D4" w:rsidRDefault="009066D4" w:rsidP="009066D4">
      <w:pPr>
        <w:pStyle w:val="NormalWeb"/>
        <w:numPr>
          <w:ilvl w:val="0"/>
          <w:numId w:val="7"/>
        </w:numPr>
        <w:rPr>
          <w:rFonts w:ascii="Arial" w:hAnsi="Arial" w:cs="Arial"/>
          <w:sz w:val="22"/>
          <w:szCs w:val="22"/>
        </w:rPr>
      </w:pPr>
      <w:r w:rsidRPr="009066D4">
        <w:rPr>
          <w:rStyle w:val="Strong"/>
          <w:rFonts w:ascii="Arial" w:hAnsi="Arial" w:cs="Arial"/>
          <w:sz w:val="22"/>
          <w:szCs w:val="22"/>
        </w:rPr>
        <w:t>Risk Management:</w:t>
      </w:r>
      <w:r w:rsidRPr="009066D4">
        <w:rPr>
          <w:rFonts w:ascii="Arial" w:hAnsi="Arial" w:cs="Arial"/>
          <w:sz w:val="22"/>
          <w:szCs w:val="22"/>
        </w:rPr>
        <w:t xml:space="preserve"> Identify and report any potential risks, such as staff shortages, to the Rota Manager.</w:t>
      </w:r>
    </w:p>
    <w:p w14:paraId="44C0F245" w14:textId="77777777" w:rsidR="009066D4" w:rsidRDefault="009066D4" w:rsidP="009066D4">
      <w:pPr>
        <w:pStyle w:val="NormalWeb"/>
        <w:numPr>
          <w:ilvl w:val="0"/>
          <w:numId w:val="7"/>
        </w:numPr>
      </w:pPr>
      <w:r w:rsidRPr="009066D4">
        <w:rPr>
          <w:rStyle w:val="Strong"/>
          <w:rFonts w:ascii="Arial" w:hAnsi="Arial" w:cs="Arial"/>
          <w:sz w:val="22"/>
          <w:szCs w:val="22"/>
        </w:rPr>
        <w:t>Training:</w:t>
      </w:r>
      <w:r w:rsidRPr="009066D4">
        <w:rPr>
          <w:rFonts w:ascii="Arial" w:hAnsi="Arial" w:cs="Arial"/>
          <w:sz w:val="22"/>
          <w:szCs w:val="22"/>
        </w:rPr>
        <w:t xml:space="preserve"> Attend regular training sessions and stay updated with new protocols and procedures</w:t>
      </w:r>
      <w:r>
        <w:t>.</w:t>
      </w:r>
    </w:p>
    <w:p w14:paraId="0F4DB5E2" w14:textId="77777777" w:rsidR="009066D4" w:rsidRPr="009B0E90" w:rsidRDefault="009066D4" w:rsidP="009B0E90">
      <w:pPr>
        <w:pStyle w:val="NoSpacing"/>
        <w:rPr>
          <w:rFonts w:ascii="Arial" w:hAnsi="Arial" w:cs="Arial"/>
          <w:sz w:val="24"/>
          <w:szCs w:val="24"/>
        </w:rPr>
      </w:pPr>
    </w:p>
    <w:p w14:paraId="6C3B31DC" w14:textId="77777777" w:rsidR="000972FD" w:rsidRPr="000972FD" w:rsidRDefault="000972FD" w:rsidP="000972FD">
      <w:pPr>
        <w:rPr>
          <w:rFonts w:cs="Arial"/>
          <w:szCs w:val="24"/>
        </w:rPr>
      </w:pPr>
    </w:p>
    <w:p w14:paraId="107A5BC9" w14:textId="77777777" w:rsidR="00EF6867" w:rsidRDefault="00EF6867" w:rsidP="000972FD">
      <w:pPr>
        <w:rPr>
          <w:b/>
          <w:sz w:val="22"/>
          <w:szCs w:val="22"/>
          <w:u w:val="single"/>
        </w:rPr>
      </w:pPr>
      <w:r w:rsidRPr="00EF6867">
        <w:rPr>
          <w:b/>
          <w:sz w:val="22"/>
          <w:szCs w:val="22"/>
          <w:u w:val="single"/>
        </w:rPr>
        <w:t>Technical Resources</w:t>
      </w:r>
    </w:p>
    <w:p w14:paraId="019B99F9" w14:textId="77777777" w:rsidR="00EF6867" w:rsidRDefault="00EF6867" w:rsidP="000972FD">
      <w:pPr>
        <w:rPr>
          <w:b/>
          <w:sz w:val="22"/>
          <w:szCs w:val="22"/>
          <w:u w:val="single"/>
        </w:rPr>
      </w:pPr>
    </w:p>
    <w:p w14:paraId="0BF97826" w14:textId="5FA472EC" w:rsidR="000972FD" w:rsidRDefault="00AD64C7" w:rsidP="000972FD">
      <w:pPr>
        <w:rPr>
          <w:sz w:val="22"/>
          <w:szCs w:val="22"/>
        </w:rPr>
      </w:pPr>
      <w:r w:rsidRPr="00AD64C7">
        <w:rPr>
          <w:sz w:val="22"/>
          <w:szCs w:val="22"/>
        </w:rPr>
        <w:t>Fully utili</w:t>
      </w:r>
      <w:r w:rsidR="00EF6867">
        <w:rPr>
          <w:sz w:val="22"/>
          <w:szCs w:val="22"/>
        </w:rPr>
        <w:t>s</w:t>
      </w:r>
      <w:r w:rsidRPr="00AD64C7">
        <w:rPr>
          <w:sz w:val="22"/>
          <w:szCs w:val="22"/>
        </w:rPr>
        <w:t xml:space="preserve">e computer systems such as Excel, Word, Rota Master, and Adastra. Demonstrate competence in updating Rota Master with completed rotas. Stay informed about new protocols and procedures. Maintain skills and knowledge by </w:t>
      </w:r>
      <w:r w:rsidR="00EF6867">
        <w:rPr>
          <w:sz w:val="22"/>
          <w:szCs w:val="22"/>
        </w:rPr>
        <w:t>completing statutory and mandatory training</w:t>
      </w:r>
      <w:r w:rsidRPr="00AD64C7">
        <w:rPr>
          <w:sz w:val="22"/>
          <w:szCs w:val="22"/>
        </w:rPr>
        <w:t xml:space="preserve"> and refresher sessions.</w:t>
      </w:r>
    </w:p>
    <w:p w14:paraId="3FD254E8" w14:textId="77777777" w:rsidR="00AD64C7" w:rsidRPr="005479C4" w:rsidRDefault="00AD64C7" w:rsidP="000972FD">
      <w:pPr>
        <w:rPr>
          <w:sz w:val="22"/>
          <w:szCs w:val="22"/>
        </w:rPr>
      </w:pPr>
    </w:p>
    <w:p w14:paraId="7C82FF13" w14:textId="77777777" w:rsidR="000972FD" w:rsidRDefault="000972FD" w:rsidP="000972FD">
      <w:pPr>
        <w:rPr>
          <w:b/>
          <w:sz w:val="22"/>
          <w:szCs w:val="22"/>
          <w:u w:val="single"/>
        </w:rPr>
      </w:pPr>
      <w:r w:rsidRPr="005479C4">
        <w:rPr>
          <w:b/>
          <w:sz w:val="22"/>
          <w:szCs w:val="22"/>
          <w:u w:val="single"/>
        </w:rPr>
        <w:t>Knowledge skills and experience</w:t>
      </w:r>
    </w:p>
    <w:p w14:paraId="488081B9" w14:textId="77777777" w:rsidR="000972FD" w:rsidRPr="005479C4" w:rsidRDefault="000972FD" w:rsidP="000972FD">
      <w:pPr>
        <w:rPr>
          <w:b/>
          <w:sz w:val="22"/>
          <w:szCs w:val="22"/>
          <w:u w:val="single"/>
        </w:rPr>
      </w:pPr>
    </w:p>
    <w:p w14:paraId="120D722E" w14:textId="0A737CA5" w:rsidR="00AD64C7" w:rsidRPr="00AD64C7" w:rsidRDefault="00AD64C7" w:rsidP="00AD64C7">
      <w:pPr>
        <w:pStyle w:val="NormalWeb"/>
        <w:numPr>
          <w:ilvl w:val="0"/>
          <w:numId w:val="7"/>
        </w:numPr>
        <w:rPr>
          <w:rFonts w:ascii="Arial" w:hAnsi="Arial" w:cs="Arial"/>
          <w:sz w:val="22"/>
          <w:szCs w:val="22"/>
        </w:rPr>
      </w:pPr>
      <w:r w:rsidRPr="00AD64C7">
        <w:rPr>
          <w:rFonts w:ascii="Arial" w:hAnsi="Arial" w:cs="Arial"/>
          <w:sz w:val="22"/>
          <w:szCs w:val="22"/>
        </w:rPr>
        <w:t>Fully computer literate with the ability to manage and manipulate database information.</w:t>
      </w:r>
    </w:p>
    <w:p w14:paraId="28E1FE4B" w14:textId="0B818D5A" w:rsidR="00AD64C7" w:rsidRPr="00AD64C7" w:rsidRDefault="00AD64C7" w:rsidP="00AD64C7">
      <w:pPr>
        <w:pStyle w:val="NormalWeb"/>
        <w:numPr>
          <w:ilvl w:val="0"/>
          <w:numId w:val="7"/>
        </w:numPr>
        <w:rPr>
          <w:rFonts w:ascii="Arial" w:hAnsi="Arial" w:cs="Arial"/>
          <w:sz w:val="22"/>
          <w:szCs w:val="22"/>
        </w:rPr>
      </w:pPr>
      <w:r w:rsidRPr="00AD64C7">
        <w:rPr>
          <w:rFonts w:ascii="Arial" w:hAnsi="Arial" w:cs="Arial"/>
          <w:sz w:val="22"/>
          <w:szCs w:val="22"/>
        </w:rPr>
        <w:t>Exceptional communication and influencing skills to facilitate effective rota cover.</w:t>
      </w:r>
    </w:p>
    <w:p w14:paraId="00E54F57" w14:textId="04186D25" w:rsidR="00AD64C7" w:rsidRPr="00AD64C7" w:rsidRDefault="00AD64C7" w:rsidP="00AD64C7">
      <w:pPr>
        <w:pStyle w:val="NormalWeb"/>
        <w:numPr>
          <w:ilvl w:val="0"/>
          <w:numId w:val="7"/>
        </w:numPr>
        <w:rPr>
          <w:rFonts w:ascii="Arial" w:hAnsi="Arial" w:cs="Arial"/>
          <w:sz w:val="22"/>
          <w:szCs w:val="22"/>
        </w:rPr>
      </w:pPr>
      <w:r w:rsidRPr="00AD64C7">
        <w:rPr>
          <w:rFonts w:ascii="Arial" w:hAnsi="Arial" w:cs="Arial"/>
          <w:sz w:val="22"/>
          <w:szCs w:val="22"/>
        </w:rPr>
        <w:t>Excellent organisational skills and the ability to prioritise workload with a flexible approach to changing demands.</w:t>
      </w:r>
    </w:p>
    <w:p w14:paraId="78216E64" w14:textId="381FE7CE" w:rsidR="00AD64C7" w:rsidRPr="00AD64C7" w:rsidRDefault="00AD64C7" w:rsidP="00AD64C7">
      <w:pPr>
        <w:pStyle w:val="NormalWeb"/>
        <w:numPr>
          <w:ilvl w:val="0"/>
          <w:numId w:val="7"/>
        </w:numPr>
        <w:rPr>
          <w:rFonts w:ascii="Arial" w:hAnsi="Arial" w:cs="Arial"/>
          <w:sz w:val="22"/>
          <w:szCs w:val="22"/>
        </w:rPr>
      </w:pPr>
      <w:r w:rsidRPr="00AD64C7">
        <w:rPr>
          <w:rFonts w:ascii="Arial" w:hAnsi="Arial" w:cs="Arial"/>
          <w:sz w:val="22"/>
          <w:szCs w:val="22"/>
        </w:rPr>
        <w:t>High levels of interpersonal and communication skills.</w:t>
      </w:r>
    </w:p>
    <w:p w14:paraId="3594FA36" w14:textId="3B0C88A0" w:rsidR="00AD64C7" w:rsidRPr="00AD64C7" w:rsidRDefault="00AD64C7" w:rsidP="00AD64C7">
      <w:pPr>
        <w:pStyle w:val="NormalWeb"/>
        <w:numPr>
          <w:ilvl w:val="0"/>
          <w:numId w:val="7"/>
        </w:numPr>
        <w:rPr>
          <w:rFonts w:ascii="Arial" w:hAnsi="Arial" w:cs="Arial"/>
          <w:sz w:val="22"/>
          <w:szCs w:val="22"/>
        </w:rPr>
      </w:pPr>
      <w:r w:rsidRPr="00AD64C7">
        <w:rPr>
          <w:rFonts w:ascii="Arial" w:hAnsi="Arial" w:cs="Arial"/>
          <w:sz w:val="22"/>
          <w:szCs w:val="22"/>
        </w:rPr>
        <w:t>Relevant operational experience in a healthcare environment is desirable.</w:t>
      </w:r>
    </w:p>
    <w:p w14:paraId="2F4FCB66" w14:textId="6AE24434" w:rsidR="00AD64C7" w:rsidRPr="00AD64C7" w:rsidRDefault="00AD64C7" w:rsidP="00AD64C7">
      <w:pPr>
        <w:pStyle w:val="NormalWeb"/>
        <w:numPr>
          <w:ilvl w:val="0"/>
          <w:numId w:val="7"/>
        </w:numPr>
        <w:rPr>
          <w:rFonts w:ascii="Arial" w:hAnsi="Arial" w:cs="Arial"/>
          <w:sz w:val="22"/>
          <w:szCs w:val="22"/>
        </w:rPr>
      </w:pPr>
      <w:r w:rsidRPr="00AD64C7">
        <w:rPr>
          <w:rFonts w:ascii="Arial" w:hAnsi="Arial" w:cs="Arial"/>
          <w:sz w:val="22"/>
          <w:szCs w:val="22"/>
        </w:rPr>
        <w:t>Ability to work independently and make confident decisions.</w:t>
      </w:r>
    </w:p>
    <w:p w14:paraId="6FB20AC7" w14:textId="6633E264" w:rsidR="00AD64C7" w:rsidRDefault="00AD64C7" w:rsidP="00AD64C7">
      <w:pPr>
        <w:pStyle w:val="NormalWeb"/>
        <w:numPr>
          <w:ilvl w:val="0"/>
          <w:numId w:val="7"/>
        </w:numPr>
        <w:rPr>
          <w:rFonts w:ascii="Arial" w:hAnsi="Arial" w:cs="Arial"/>
          <w:sz w:val="22"/>
          <w:szCs w:val="22"/>
        </w:rPr>
      </w:pPr>
      <w:r w:rsidRPr="00AD64C7">
        <w:rPr>
          <w:rFonts w:ascii="Arial" w:hAnsi="Arial" w:cs="Arial"/>
          <w:sz w:val="22"/>
          <w:szCs w:val="22"/>
        </w:rPr>
        <w:t>Ability to travel to other sites for training and support as required.</w:t>
      </w:r>
    </w:p>
    <w:p w14:paraId="45657D14" w14:textId="617C3E48" w:rsidR="00AD64C7" w:rsidRDefault="00AD64C7" w:rsidP="00AD64C7">
      <w:pPr>
        <w:pStyle w:val="NormalWeb"/>
        <w:rPr>
          <w:rFonts w:ascii="Arial" w:hAnsi="Arial" w:cs="Arial"/>
          <w:sz w:val="22"/>
          <w:szCs w:val="22"/>
        </w:rPr>
      </w:pPr>
    </w:p>
    <w:p w14:paraId="6ABCB5DB"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t>Other responsibilities</w:t>
      </w:r>
    </w:p>
    <w:p w14:paraId="6E7E527D" w14:textId="34F77D40" w:rsidR="00AD64C7" w:rsidRPr="00AD64C7" w:rsidRDefault="00AD64C7" w:rsidP="00AD64C7">
      <w:pPr>
        <w:pStyle w:val="NormalWeb"/>
        <w:rPr>
          <w:rFonts w:ascii="Arial" w:hAnsi="Arial" w:cs="Arial"/>
          <w:sz w:val="22"/>
          <w:szCs w:val="22"/>
        </w:rPr>
      </w:pPr>
      <w:r w:rsidRPr="00AD64C7">
        <w:rPr>
          <w:rFonts w:ascii="Arial" w:hAnsi="Arial" w:cs="Arial"/>
          <w:sz w:val="22"/>
          <w:szCs w:val="22"/>
        </w:rPr>
        <w:t>To assist other team members as required ensuring that all goals and targets are achieved.</w:t>
      </w:r>
    </w:p>
    <w:p w14:paraId="7F2F6E62"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t>Confidentiality</w:t>
      </w:r>
    </w:p>
    <w:p w14:paraId="7FAB03FB" w14:textId="158CD3A6" w:rsidR="00AD64C7" w:rsidRPr="00AD64C7" w:rsidRDefault="00AD64C7" w:rsidP="00AD64C7">
      <w:pPr>
        <w:pStyle w:val="NormalWeb"/>
        <w:rPr>
          <w:rFonts w:ascii="Arial" w:hAnsi="Arial" w:cs="Arial"/>
          <w:sz w:val="22"/>
          <w:szCs w:val="22"/>
        </w:rPr>
      </w:pPr>
      <w:r w:rsidRPr="00AD64C7">
        <w:rPr>
          <w:rFonts w:ascii="Arial" w:hAnsi="Arial" w:cs="Arial"/>
          <w:sz w:val="22"/>
          <w:szCs w:val="22"/>
        </w:rPr>
        <w:t>All information obtained in the course of the post 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14:paraId="5EC4AA92"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t xml:space="preserve">Health and Safety at Work </w:t>
      </w:r>
    </w:p>
    <w:p w14:paraId="0E4815EE" w14:textId="56A04126" w:rsidR="00AD64C7" w:rsidRPr="00AD64C7" w:rsidRDefault="00AD64C7" w:rsidP="00AD64C7">
      <w:pPr>
        <w:pStyle w:val="NormalWeb"/>
        <w:rPr>
          <w:rFonts w:ascii="Arial" w:hAnsi="Arial" w:cs="Arial"/>
          <w:sz w:val="22"/>
          <w:szCs w:val="22"/>
        </w:rPr>
      </w:pPr>
      <w:r w:rsidRPr="00AD64C7">
        <w:rPr>
          <w:rFonts w:ascii="Arial" w:hAnsi="Arial" w:cs="Arial"/>
          <w:sz w:val="22"/>
          <w:szCs w:val="22"/>
        </w:rPr>
        <w:t>The post holder is required to take responsible care for the health and safety of him/herself and other persons who may be affected by his/her acts or omissions at work. The post holder is also required to co-operate with Practice Plus Group to ensure that statutory and departmental safety regulations are adhered to.</w:t>
      </w:r>
    </w:p>
    <w:p w14:paraId="4511332F" w14:textId="5CF03155" w:rsidR="00AD64C7" w:rsidRPr="00AD64C7" w:rsidRDefault="00AD64C7" w:rsidP="00AD64C7">
      <w:pPr>
        <w:pStyle w:val="NormalWeb"/>
        <w:rPr>
          <w:rFonts w:ascii="Arial" w:hAnsi="Arial" w:cs="Arial"/>
          <w:sz w:val="22"/>
          <w:szCs w:val="22"/>
        </w:rPr>
      </w:pPr>
      <w:r w:rsidRPr="00AD64C7">
        <w:rPr>
          <w:rFonts w:ascii="Arial" w:hAnsi="Arial" w:cs="Arial"/>
          <w:sz w:val="22"/>
          <w:szCs w:val="22"/>
        </w:rPr>
        <w:t>All duties must be carried out in accordance with Practice Plus Group’s policies and procedures and with regard to Data Protection Act 1998.</w:t>
      </w:r>
    </w:p>
    <w:p w14:paraId="3FE56BEA"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lastRenderedPageBreak/>
        <w:t>Equal Opportunities</w:t>
      </w:r>
    </w:p>
    <w:p w14:paraId="430CB4A3" w14:textId="05A1849E" w:rsidR="00AD64C7" w:rsidRPr="00AD64C7" w:rsidRDefault="00AD64C7" w:rsidP="00AD64C7">
      <w:pPr>
        <w:pStyle w:val="NormalWeb"/>
        <w:rPr>
          <w:rFonts w:ascii="Arial" w:hAnsi="Arial" w:cs="Arial"/>
          <w:sz w:val="22"/>
          <w:szCs w:val="22"/>
        </w:rPr>
      </w:pPr>
      <w:r w:rsidRPr="00AD64C7">
        <w:rPr>
          <w:rFonts w:ascii="Arial" w:hAnsi="Arial" w:cs="Arial"/>
          <w:sz w:val="22"/>
          <w:szCs w:val="22"/>
        </w:rPr>
        <w:t>Practice Plus Group is an equal opportunities employer and you will be expected to comply with all relevant policies and procedures in this area together with all other policies and procedures as initiated by Practice Plus Group.</w:t>
      </w:r>
    </w:p>
    <w:p w14:paraId="597AB23F"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t>Smoking</w:t>
      </w:r>
    </w:p>
    <w:p w14:paraId="6747E65E" w14:textId="206942BE" w:rsidR="00AD64C7" w:rsidRPr="00AD64C7" w:rsidRDefault="00AD64C7" w:rsidP="00AD64C7">
      <w:pPr>
        <w:pStyle w:val="NormalWeb"/>
        <w:rPr>
          <w:rFonts w:ascii="Arial" w:hAnsi="Arial" w:cs="Arial"/>
          <w:sz w:val="22"/>
          <w:szCs w:val="22"/>
        </w:rPr>
      </w:pPr>
      <w:r w:rsidRPr="00AD64C7">
        <w:rPr>
          <w:rFonts w:ascii="Arial" w:hAnsi="Arial" w:cs="Arial"/>
          <w:sz w:val="22"/>
          <w:szCs w:val="22"/>
        </w:rPr>
        <w:t>Practice Plus Group is a non-smoking organisation and you are therefore required not to smoke in any of the buildings where Practice Plus Group’s business is carried out.</w:t>
      </w:r>
    </w:p>
    <w:p w14:paraId="4C5D9657"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t>Travel to other sites</w:t>
      </w:r>
    </w:p>
    <w:p w14:paraId="4167AFFC" w14:textId="0C7BF4E4" w:rsidR="00AD64C7" w:rsidRPr="00AD64C7" w:rsidRDefault="00AD64C7" w:rsidP="00AD64C7">
      <w:pPr>
        <w:pStyle w:val="NormalWeb"/>
        <w:rPr>
          <w:rFonts w:ascii="Arial" w:hAnsi="Arial" w:cs="Arial"/>
          <w:sz w:val="22"/>
          <w:szCs w:val="22"/>
        </w:rPr>
      </w:pPr>
      <w:r w:rsidRPr="00AD64C7">
        <w:rPr>
          <w:rFonts w:ascii="Arial" w:hAnsi="Arial" w:cs="Arial"/>
          <w:sz w:val="22"/>
          <w:szCs w:val="22"/>
        </w:rPr>
        <w:t xml:space="preserve">You may be required to travel to other Practice Plus Group </w:t>
      </w:r>
      <w:r w:rsidR="002B5511" w:rsidRPr="00AD64C7">
        <w:rPr>
          <w:rFonts w:ascii="Arial" w:hAnsi="Arial" w:cs="Arial"/>
          <w:sz w:val="22"/>
          <w:szCs w:val="22"/>
        </w:rPr>
        <w:t>site’s</w:t>
      </w:r>
      <w:r w:rsidRPr="00AD64C7">
        <w:rPr>
          <w:rFonts w:ascii="Arial" w:hAnsi="Arial" w:cs="Arial"/>
          <w:sz w:val="22"/>
          <w:szCs w:val="22"/>
        </w:rPr>
        <w:t xml:space="preserve"> locations.</w:t>
      </w:r>
    </w:p>
    <w:p w14:paraId="41D72B71"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t>Complaints</w:t>
      </w:r>
    </w:p>
    <w:p w14:paraId="013854D3" w14:textId="00C17736" w:rsidR="00AD64C7" w:rsidRPr="00AD64C7" w:rsidRDefault="00AD64C7" w:rsidP="00AD64C7">
      <w:pPr>
        <w:pStyle w:val="NormalWeb"/>
        <w:rPr>
          <w:rFonts w:ascii="Arial" w:hAnsi="Arial" w:cs="Arial"/>
          <w:sz w:val="22"/>
          <w:szCs w:val="22"/>
        </w:rPr>
      </w:pPr>
      <w:r w:rsidRPr="00AD64C7">
        <w:rPr>
          <w:rFonts w:ascii="Arial" w:hAnsi="Arial" w:cs="Arial"/>
          <w:sz w:val="22"/>
          <w:szCs w:val="22"/>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691AD839" w14:textId="77777777" w:rsidR="00AD64C7" w:rsidRPr="00AD64C7" w:rsidRDefault="00AD64C7" w:rsidP="00AD64C7">
      <w:pPr>
        <w:pStyle w:val="NormalWeb"/>
        <w:rPr>
          <w:rFonts w:ascii="Arial" w:hAnsi="Arial" w:cs="Arial"/>
          <w:b/>
          <w:bCs/>
          <w:u w:val="single"/>
        </w:rPr>
      </w:pPr>
      <w:r w:rsidRPr="00AD64C7">
        <w:rPr>
          <w:rFonts w:ascii="Arial" w:hAnsi="Arial" w:cs="Arial"/>
          <w:b/>
          <w:bCs/>
          <w:u w:val="single"/>
        </w:rPr>
        <w:t>General</w:t>
      </w:r>
    </w:p>
    <w:p w14:paraId="45E5FE0A" w14:textId="77777777" w:rsidR="00AD64C7" w:rsidRPr="00AD64C7" w:rsidRDefault="00AD64C7" w:rsidP="00AD64C7">
      <w:pPr>
        <w:pStyle w:val="NormalWeb"/>
        <w:rPr>
          <w:rFonts w:ascii="Arial" w:hAnsi="Arial" w:cs="Arial"/>
          <w:sz w:val="22"/>
          <w:szCs w:val="22"/>
        </w:rPr>
      </w:pPr>
      <w:r w:rsidRPr="00AD64C7">
        <w:rPr>
          <w:rFonts w:ascii="Arial" w:hAnsi="Arial" w:cs="Arial"/>
          <w:sz w:val="22"/>
          <w:szCs w:val="22"/>
        </w:rPr>
        <w:t>The duties of this post are a guide to the range of responsibilities that may be required.  These may change from time to time to meet the needs of the service and/or the development needs of the post holder.</w:t>
      </w:r>
    </w:p>
    <w:p w14:paraId="49B13E3E" w14:textId="190712E9" w:rsidR="00AD64C7" w:rsidRPr="00AD64C7" w:rsidRDefault="00AD64C7" w:rsidP="00AD64C7">
      <w:pPr>
        <w:pStyle w:val="NormalWeb"/>
        <w:rPr>
          <w:rFonts w:ascii="Arial" w:hAnsi="Arial" w:cs="Arial"/>
          <w:sz w:val="22"/>
          <w:szCs w:val="22"/>
        </w:rPr>
      </w:pPr>
      <w:r w:rsidRPr="00AD64C7">
        <w:rPr>
          <w:rFonts w:ascii="Arial" w:hAnsi="Arial" w:cs="Arial"/>
          <w:sz w:val="22"/>
          <w:szCs w:val="22"/>
        </w:rPr>
        <w:t>This job description will be revised regularly to take account of changes within the organisational structure and Practice Plus Group’s business plan.</w:t>
      </w:r>
    </w:p>
    <w:p w14:paraId="766E3E13" w14:textId="2FADADF6" w:rsidR="00AD64C7" w:rsidRPr="00AD64C7" w:rsidRDefault="00AD64C7" w:rsidP="00AD64C7">
      <w:pPr>
        <w:pStyle w:val="NormalWeb"/>
        <w:rPr>
          <w:rFonts w:ascii="Arial" w:hAnsi="Arial" w:cs="Arial"/>
          <w:sz w:val="22"/>
          <w:szCs w:val="22"/>
        </w:rPr>
      </w:pPr>
      <w:r w:rsidRPr="00AD64C7">
        <w:rPr>
          <w:rFonts w:ascii="Arial" w:hAnsi="Arial" w:cs="Arial"/>
          <w:sz w:val="22"/>
          <w:szCs w:val="22"/>
        </w:rPr>
        <w:t>This should not be seen as an exhaustive list and, is intended to be used as a guide only. You may be required to carry out other tasks and duties as identified to be necessary from time to time.</w:t>
      </w:r>
    </w:p>
    <w:sectPr w:rsidR="00AD64C7" w:rsidRPr="00AD64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2E47" w14:textId="77777777" w:rsidR="008C1A53" w:rsidRDefault="008C1A53" w:rsidP="000A5691">
      <w:r>
        <w:separator/>
      </w:r>
    </w:p>
  </w:endnote>
  <w:endnote w:type="continuationSeparator" w:id="0">
    <w:p w14:paraId="71F99E7C" w14:textId="77777777" w:rsidR="008C1A53" w:rsidRDefault="008C1A53" w:rsidP="000A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5E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5F6F" w14:textId="77777777" w:rsidR="008C1A53" w:rsidRDefault="008C1A53" w:rsidP="000A5691">
      <w:r>
        <w:separator/>
      </w:r>
    </w:p>
  </w:footnote>
  <w:footnote w:type="continuationSeparator" w:id="0">
    <w:p w14:paraId="0A404FF8" w14:textId="77777777" w:rsidR="008C1A53" w:rsidRDefault="008C1A53" w:rsidP="000A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7E52" w14:textId="77777777" w:rsidR="000A5691" w:rsidRDefault="000A5691">
    <w:pPr>
      <w:pStyle w:val="Header"/>
    </w:pPr>
    <w:r w:rsidRPr="00433D77">
      <w:rPr>
        <w:rFonts w:ascii="TT15Et00" w:hAnsi="TT15Et00" w:cs="TT15Et00"/>
        <w:noProof/>
        <w:color w:val="000000"/>
        <w:sz w:val="39"/>
        <w:szCs w:val="39"/>
        <w:lang w:eastAsia="en-GB"/>
      </w:rPr>
      <w:drawing>
        <wp:anchor distT="0" distB="0" distL="114300" distR="114300" simplePos="0" relativeHeight="251659264" behindDoc="1" locked="0" layoutInCell="1" allowOverlap="1" wp14:anchorId="480F0C84" wp14:editId="045FF5A1">
          <wp:simplePos x="0" y="0"/>
          <wp:positionH relativeFrom="margin">
            <wp:posOffset>4921250</wp:posOffset>
          </wp:positionH>
          <wp:positionV relativeFrom="margin">
            <wp:posOffset>-584200</wp:posOffset>
          </wp:positionV>
          <wp:extent cx="1136650" cy="1106170"/>
          <wp:effectExtent l="0" t="0" r="6350" b="0"/>
          <wp:wrapTight wrapText="bothSides">
            <wp:wrapPolygon edited="0">
              <wp:start x="0" y="0"/>
              <wp:lineTo x="0" y="21203"/>
              <wp:lineTo x="21359" y="21203"/>
              <wp:lineTo x="21359" y="0"/>
              <wp:lineTo x="0" y="0"/>
            </wp:wrapPolygon>
          </wp:wrapTight>
          <wp:docPr id="1" name="Picture 1" descr="R:\Recruitment\REBRAND\IUC\Job Descriptions\IUC &amp; OOH\S&amp;E\Dorking OOH - TO DO\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REBRAND\IUC\Job Descriptions\IUC &amp; OOH\S&amp;E\Dorking OOH - TO DO\PPG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665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863"/>
    <w:multiLevelType w:val="hybridMultilevel"/>
    <w:tmpl w:val="B7E44A04"/>
    <w:lvl w:ilvl="0" w:tplc="01F8DF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21CC"/>
    <w:multiLevelType w:val="hybridMultilevel"/>
    <w:tmpl w:val="A76AF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E771A3"/>
    <w:multiLevelType w:val="hybridMultilevel"/>
    <w:tmpl w:val="B64403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35934"/>
    <w:multiLevelType w:val="hybridMultilevel"/>
    <w:tmpl w:val="BF5E0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3D5BCC"/>
    <w:multiLevelType w:val="hybridMultilevel"/>
    <w:tmpl w:val="B052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11C29"/>
    <w:multiLevelType w:val="hybridMultilevel"/>
    <w:tmpl w:val="1296523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97653"/>
    <w:multiLevelType w:val="singleLevel"/>
    <w:tmpl w:val="2CC630F6"/>
    <w:lvl w:ilvl="0">
      <w:start w:val="1"/>
      <w:numFmt w:val="decimal"/>
      <w:lvlText w:val="%1."/>
      <w:lvlJc w:val="left"/>
      <w:pPr>
        <w:tabs>
          <w:tab w:val="num" w:pos="720"/>
        </w:tabs>
        <w:ind w:left="720" w:hanging="720"/>
      </w:pPr>
      <w:rPr>
        <w:rFonts w:hint="default"/>
      </w:rPr>
    </w:lvl>
  </w:abstractNum>
  <w:abstractNum w:abstractNumId="7" w15:restartNumberingAfterBreak="0">
    <w:nsid w:val="4EB715E5"/>
    <w:multiLevelType w:val="hybridMultilevel"/>
    <w:tmpl w:val="6B8E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9319B"/>
    <w:multiLevelType w:val="multilevel"/>
    <w:tmpl w:val="7146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E0511"/>
    <w:multiLevelType w:val="hybridMultilevel"/>
    <w:tmpl w:val="2770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91"/>
    <w:rsid w:val="000972FD"/>
    <w:rsid w:val="000A5691"/>
    <w:rsid w:val="00221600"/>
    <w:rsid w:val="002B5511"/>
    <w:rsid w:val="003C7E0B"/>
    <w:rsid w:val="00443A63"/>
    <w:rsid w:val="006919DE"/>
    <w:rsid w:val="00775780"/>
    <w:rsid w:val="007C49D5"/>
    <w:rsid w:val="00883A3B"/>
    <w:rsid w:val="008C1A53"/>
    <w:rsid w:val="009066D4"/>
    <w:rsid w:val="009B0E90"/>
    <w:rsid w:val="00AD64C7"/>
    <w:rsid w:val="00B959CD"/>
    <w:rsid w:val="00C31D3E"/>
    <w:rsid w:val="00CF5E6A"/>
    <w:rsid w:val="00D33238"/>
    <w:rsid w:val="00EF6867"/>
    <w:rsid w:val="00FC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9A2F"/>
  <w15:chartTrackingRefBased/>
  <w15:docId w15:val="{7FA57097-7B72-43AB-BA3F-3B32E464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3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31D3E"/>
    <w:pPr>
      <w:keepNext/>
      <w:outlineLvl w:val="0"/>
    </w:pPr>
    <w:rPr>
      <w:b/>
    </w:rPr>
  </w:style>
  <w:style w:type="paragraph" w:styleId="Heading4">
    <w:name w:val="heading 4"/>
    <w:basedOn w:val="Normal"/>
    <w:next w:val="Normal"/>
    <w:link w:val="Heading4Char"/>
    <w:uiPriority w:val="9"/>
    <w:semiHidden/>
    <w:unhideWhenUsed/>
    <w:qFormat/>
    <w:rsid w:val="009B0E9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FC31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691"/>
    <w:pPr>
      <w:tabs>
        <w:tab w:val="center" w:pos="4513"/>
        <w:tab w:val="right" w:pos="9026"/>
      </w:tabs>
    </w:pPr>
  </w:style>
  <w:style w:type="character" w:customStyle="1" w:styleId="HeaderChar">
    <w:name w:val="Header Char"/>
    <w:basedOn w:val="DefaultParagraphFont"/>
    <w:link w:val="Header"/>
    <w:uiPriority w:val="99"/>
    <w:rsid w:val="000A5691"/>
  </w:style>
  <w:style w:type="paragraph" w:styleId="Footer">
    <w:name w:val="footer"/>
    <w:basedOn w:val="Normal"/>
    <w:link w:val="FooterChar"/>
    <w:uiPriority w:val="99"/>
    <w:unhideWhenUsed/>
    <w:rsid w:val="000A5691"/>
    <w:pPr>
      <w:tabs>
        <w:tab w:val="center" w:pos="4513"/>
        <w:tab w:val="right" w:pos="9026"/>
      </w:tabs>
    </w:pPr>
  </w:style>
  <w:style w:type="character" w:customStyle="1" w:styleId="FooterChar">
    <w:name w:val="Footer Char"/>
    <w:basedOn w:val="DefaultParagraphFont"/>
    <w:link w:val="Footer"/>
    <w:uiPriority w:val="99"/>
    <w:rsid w:val="000A5691"/>
  </w:style>
  <w:style w:type="character" w:customStyle="1" w:styleId="Heading1Char">
    <w:name w:val="Heading 1 Char"/>
    <w:basedOn w:val="DefaultParagraphFont"/>
    <w:link w:val="Heading1"/>
    <w:rsid w:val="00C31D3E"/>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C31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3E"/>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9B0E90"/>
    <w:rPr>
      <w:rFonts w:asciiTheme="majorHAnsi" w:eastAsiaTheme="majorEastAsia" w:hAnsiTheme="majorHAnsi" w:cstheme="majorBidi"/>
      <w:i/>
      <w:iCs/>
      <w:color w:val="2E74B5" w:themeColor="accent1" w:themeShade="BF"/>
      <w:sz w:val="24"/>
      <w:szCs w:val="20"/>
    </w:rPr>
  </w:style>
  <w:style w:type="paragraph" w:styleId="NoSpacing">
    <w:name w:val="No Spacing"/>
    <w:uiPriority w:val="1"/>
    <w:qFormat/>
    <w:rsid w:val="009B0E90"/>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B0E90"/>
    <w:pPr>
      <w:ind w:left="720"/>
      <w:contextualSpacing/>
    </w:pPr>
  </w:style>
  <w:style w:type="character" w:customStyle="1" w:styleId="Heading9Char">
    <w:name w:val="Heading 9 Char"/>
    <w:basedOn w:val="DefaultParagraphFont"/>
    <w:link w:val="Heading9"/>
    <w:uiPriority w:val="9"/>
    <w:semiHidden/>
    <w:rsid w:val="00FC31D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FC31DB"/>
    <w:rPr>
      <w:sz w:val="20"/>
    </w:rPr>
  </w:style>
  <w:style w:type="character" w:customStyle="1" w:styleId="BodyTextChar">
    <w:name w:val="Body Text Char"/>
    <w:basedOn w:val="DefaultParagraphFont"/>
    <w:link w:val="BodyText"/>
    <w:rsid w:val="00FC31DB"/>
    <w:rPr>
      <w:rFonts w:ascii="Arial" w:eastAsia="Times New Roman" w:hAnsi="Arial" w:cs="Times New Roman"/>
      <w:sz w:val="20"/>
      <w:szCs w:val="20"/>
    </w:rPr>
  </w:style>
  <w:style w:type="paragraph" w:styleId="BodyText2">
    <w:name w:val="Body Text 2"/>
    <w:basedOn w:val="Normal"/>
    <w:link w:val="BodyText2Char"/>
    <w:rsid w:val="00FC31DB"/>
    <w:pPr>
      <w:spacing w:after="120" w:line="480" w:lineRule="auto"/>
    </w:pPr>
  </w:style>
  <w:style w:type="character" w:customStyle="1" w:styleId="BodyText2Char">
    <w:name w:val="Body Text 2 Char"/>
    <w:basedOn w:val="DefaultParagraphFont"/>
    <w:link w:val="BodyText2"/>
    <w:rsid w:val="00FC31DB"/>
    <w:rPr>
      <w:rFonts w:ascii="Arial" w:eastAsia="Times New Roman" w:hAnsi="Arial" w:cs="Times New Roman"/>
      <w:sz w:val="24"/>
      <w:szCs w:val="20"/>
    </w:rPr>
  </w:style>
  <w:style w:type="paragraph" w:styleId="List">
    <w:name w:val="List"/>
    <w:basedOn w:val="Normal"/>
    <w:rsid w:val="00FC31DB"/>
    <w:pPr>
      <w:ind w:left="283" w:hanging="283"/>
    </w:pPr>
    <w:rPr>
      <w:rFonts w:ascii="Times New Roman" w:hAnsi="Times New Roman"/>
      <w:sz w:val="20"/>
    </w:rPr>
  </w:style>
  <w:style w:type="paragraph" w:styleId="BodyText3">
    <w:name w:val="Body Text 3"/>
    <w:basedOn w:val="Normal"/>
    <w:link w:val="BodyText3Char"/>
    <w:rsid w:val="00FC31DB"/>
    <w:pPr>
      <w:spacing w:after="120"/>
    </w:pPr>
    <w:rPr>
      <w:rFonts w:ascii="Times New Roman" w:hAnsi="Times New Roman"/>
      <w:sz w:val="16"/>
      <w:szCs w:val="16"/>
    </w:rPr>
  </w:style>
  <w:style w:type="character" w:customStyle="1" w:styleId="BodyText3Char">
    <w:name w:val="Body Text 3 Char"/>
    <w:basedOn w:val="DefaultParagraphFont"/>
    <w:link w:val="BodyText3"/>
    <w:rsid w:val="00FC31DB"/>
    <w:rPr>
      <w:rFonts w:ascii="Times New Roman" w:eastAsia="Times New Roman" w:hAnsi="Times New Roman" w:cs="Times New Roman"/>
      <w:sz w:val="16"/>
      <w:szCs w:val="16"/>
    </w:rPr>
  </w:style>
  <w:style w:type="paragraph" w:styleId="NormalWeb">
    <w:name w:val="Normal (Web)"/>
    <w:basedOn w:val="Normal"/>
    <w:uiPriority w:val="99"/>
    <w:unhideWhenUsed/>
    <w:rsid w:val="009066D4"/>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906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67289">
      <w:bodyDiv w:val="1"/>
      <w:marLeft w:val="0"/>
      <w:marRight w:val="0"/>
      <w:marTop w:val="0"/>
      <w:marBottom w:val="0"/>
      <w:divBdr>
        <w:top w:val="none" w:sz="0" w:space="0" w:color="auto"/>
        <w:left w:val="none" w:sz="0" w:space="0" w:color="auto"/>
        <w:bottom w:val="none" w:sz="0" w:space="0" w:color="auto"/>
        <w:right w:val="none" w:sz="0" w:space="0" w:color="auto"/>
      </w:divBdr>
    </w:div>
    <w:div w:id="20892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Hurd</dc:creator>
  <cp:keywords/>
  <dc:description/>
  <cp:lastModifiedBy>Alex Hurd</cp:lastModifiedBy>
  <cp:revision>6</cp:revision>
  <dcterms:created xsi:type="dcterms:W3CDTF">2022-11-10T10:59:00Z</dcterms:created>
  <dcterms:modified xsi:type="dcterms:W3CDTF">2025-03-12T12:17:00Z</dcterms:modified>
</cp:coreProperties>
</file>