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A894" w14:textId="77777777" w:rsidR="00D64941" w:rsidRPr="004230DA" w:rsidRDefault="006528A4" w:rsidP="003A2362">
      <w:pPr>
        <w:jc w:val="both"/>
        <w:rPr>
          <w:rFonts w:ascii="Arial" w:hAnsi="Arial" w:cs="Arial"/>
          <w:sz w:val="22"/>
          <w:szCs w:val="22"/>
        </w:rPr>
      </w:pPr>
      <w:r>
        <w:rPr>
          <w:noProof/>
          <w:lang w:eastAsia="en-GB"/>
        </w:rPr>
        <w:drawing>
          <wp:anchor distT="0" distB="0" distL="114300" distR="114300" simplePos="0" relativeHeight="251659264" behindDoc="1" locked="0" layoutInCell="1" allowOverlap="1" wp14:anchorId="4AD1E73E" wp14:editId="71A10193">
            <wp:simplePos x="0" y="0"/>
            <wp:positionH relativeFrom="margin">
              <wp:posOffset>4845685</wp:posOffset>
            </wp:positionH>
            <wp:positionV relativeFrom="paragraph">
              <wp:posOffset>-399415</wp:posOffset>
            </wp:positionV>
            <wp:extent cx="1352550" cy="131699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941" w:rsidRPr="004230DA">
        <w:rPr>
          <w:rFonts w:ascii="Arial" w:hAnsi="Arial" w:cs="Arial"/>
          <w:sz w:val="22"/>
          <w:szCs w:val="22"/>
        </w:rPr>
        <w:tab/>
      </w:r>
    </w:p>
    <w:p w14:paraId="46580677" w14:textId="77777777" w:rsidR="00D64941" w:rsidRPr="004230DA" w:rsidRDefault="00D64941" w:rsidP="003A2362">
      <w:pPr>
        <w:jc w:val="both"/>
        <w:rPr>
          <w:rFonts w:ascii="Arial" w:hAnsi="Arial" w:cs="Arial"/>
          <w:sz w:val="22"/>
          <w:szCs w:val="22"/>
        </w:rPr>
      </w:pPr>
    </w:p>
    <w:p w14:paraId="39FCCEC2" w14:textId="77777777" w:rsidR="00D64941" w:rsidRPr="004230DA" w:rsidRDefault="00D64941" w:rsidP="003A2362">
      <w:pPr>
        <w:jc w:val="both"/>
        <w:rPr>
          <w:rFonts w:ascii="Arial" w:hAnsi="Arial" w:cs="Arial"/>
          <w:sz w:val="22"/>
          <w:szCs w:val="22"/>
        </w:rPr>
      </w:pPr>
    </w:p>
    <w:p w14:paraId="3294C5EA" w14:textId="77777777" w:rsidR="00D64941" w:rsidRPr="004230DA" w:rsidRDefault="00D64941" w:rsidP="003A2362">
      <w:pPr>
        <w:jc w:val="both"/>
        <w:rPr>
          <w:rFonts w:ascii="Arial" w:hAnsi="Arial" w:cs="Arial"/>
          <w:sz w:val="22"/>
          <w:szCs w:val="22"/>
        </w:rPr>
      </w:pPr>
    </w:p>
    <w:p w14:paraId="107968E5" w14:textId="77777777" w:rsidR="00D64941" w:rsidRPr="004230DA" w:rsidRDefault="00D64941" w:rsidP="003A2362">
      <w:pPr>
        <w:jc w:val="both"/>
        <w:rPr>
          <w:rFonts w:ascii="Arial" w:hAnsi="Arial" w:cs="Arial"/>
          <w:sz w:val="22"/>
          <w:szCs w:val="22"/>
        </w:rPr>
      </w:pPr>
    </w:p>
    <w:p w14:paraId="1CB9C63A" w14:textId="77777777" w:rsidR="00D64941" w:rsidRDefault="00D64941" w:rsidP="00B44589">
      <w:pPr>
        <w:pStyle w:val="Heading5"/>
        <w:jc w:val="center"/>
        <w:rPr>
          <w:sz w:val="22"/>
          <w:szCs w:val="22"/>
        </w:rPr>
      </w:pPr>
      <w:smartTag w:uri="urn:schemas-microsoft-com:office:smarttags" w:element="stockticker">
        <w:r w:rsidRPr="004230DA">
          <w:rPr>
            <w:sz w:val="22"/>
            <w:szCs w:val="22"/>
          </w:rPr>
          <w:t>JOB</w:t>
        </w:r>
      </w:smartTag>
      <w:r w:rsidRPr="004230DA">
        <w:rPr>
          <w:sz w:val="22"/>
          <w:szCs w:val="22"/>
        </w:rPr>
        <w:t xml:space="preserve"> DESCRIPTION</w:t>
      </w:r>
    </w:p>
    <w:p w14:paraId="1DF658EB" w14:textId="77777777" w:rsidR="00B44589" w:rsidRPr="00B44589" w:rsidRDefault="00B44589" w:rsidP="00B44589"/>
    <w:p w14:paraId="0EBDEB8B" w14:textId="77777777" w:rsidR="00D64941" w:rsidRPr="004230DA" w:rsidRDefault="00D64941" w:rsidP="003A2362">
      <w:pPr>
        <w:pStyle w:val="Heading5"/>
        <w:tabs>
          <w:tab w:val="left" w:pos="2520"/>
        </w:tabs>
        <w:rPr>
          <w:sz w:val="22"/>
          <w:szCs w:val="22"/>
        </w:rPr>
      </w:pPr>
      <w:smartTag w:uri="urn:schemas-microsoft-com:office:smarttags" w:element="stockticker">
        <w:r w:rsidRPr="004230DA">
          <w:rPr>
            <w:sz w:val="22"/>
            <w:szCs w:val="22"/>
          </w:rPr>
          <w:t>JOB</w:t>
        </w:r>
      </w:smartTag>
      <w:r w:rsidR="00056FAA">
        <w:rPr>
          <w:sz w:val="22"/>
          <w:szCs w:val="22"/>
        </w:rPr>
        <w:t xml:space="preserve"> TITLE:</w:t>
      </w:r>
      <w:r w:rsidR="00056FAA">
        <w:rPr>
          <w:sz w:val="22"/>
          <w:szCs w:val="22"/>
        </w:rPr>
        <w:tab/>
      </w:r>
      <w:r w:rsidRPr="004230DA">
        <w:rPr>
          <w:sz w:val="22"/>
          <w:szCs w:val="22"/>
        </w:rPr>
        <w:tab/>
      </w:r>
      <w:r w:rsidR="000A3EA7">
        <w:rPr>
          <w:sz w:val="22"/>
          <w:szCs w:val="22"/>
        </w:rPr>
        <w:tab/>
      </w:r>
      <w:r w:rsidR="00B44589">
        <w:rPr>
          <w:sz w:val="22"/>
          <w:szCs w:val="22"/>
        </w:rPr>
        <w:t>Advanced Practice</w:t>
      </w:r>
      <w:r w:rsidR="003A2362" w:rsidRPr="003A2362">
        <w:rPr>
          <w:sz w:val="22"/>
          <w:szCs w:val="22"/>
        </w:rPr>
        <w:t xml:space="preserve"> Physiotherapist</w:t>
      </w:r>
    </w:p>
    <w:p w14:paraId="2701E181" w14:textId="77777777" w:rsidR="00D64941" w:rsidRPr="004230DA" w:rsidRDefault="00D64941" w:rsidP="003A2362">
      <w:pPr>
        <w:jc w:val="both"/>
        <w:rPr>
          <w:rFonts w:ascii="Arial" w:hAnsi="Arial" w:cs="Arial"/>
          <w:b/>
          <w:bCs/>
          <w:sz w:val="22"/>
          <w:szCs w:val="22"/>
        </w:rPr>
      </w:pPr>
    </w:p>
    <w:p w14:paraId="0E34D993" w14:textId="77777777" w:rsidR="00D64941" w:rsidRPr="004230DA" w:rsidRDefault="00056FAA" w:rsidP="003A2362">
      <w:pPr>
        <w:tabs>
          <w:tab w:val="left" w:pos="2520"/>
        </w:tabs>
        <w:jc w:val="both"/>
        <w:rPr>
          <w:rFonts w:ascii="Arial" w:hAnsi="Arial" w:cs="Arial"/>
          <w:b/>
          <w:bCs/>
          <w:sz w:val="22"/>
          <w:szCs w:val="22"/>
        </w:rPr>
      </w:pPr>
      <w:r>
        <w:rPr>
          <w:rFonts w:ascii="Arial" w:hAnsi="Arial" w:cs="Arial"/>
          <w:b/>
          <w:bCs/>
          <w:sz w:val="22"/>
          <w:szCs w:val="22"/>
        </w:rPr>
        <w:t>RESPONSIBLE TO:</w:t>
      </w:r>
      <w:r>
        <w:rPr>
          <w:rFonts w:ascii="Arial" w:hAnsi="Arial" w:cs="Arial"/>
          <w:b/>
          <w:bCs/>
          <w:sz w:val="22"/>
          <w:szCs w:val="22"/>
        </w:rPr>
        <w:tab/>
      </w:r>
      <w:r w:rsidR="00D64941" w:rsidRPr="004230DA">
        <w:rPr>
          <w:rFonts w:ascii="Arial" w:hAnsi="Arial" w:cs="Arial"/>
          <w:b/>
          <w:bCs/>
          <w:sz w:val="22"/>
          <w:szCs w:val="22"/>
        </w:rPr>
        <w:tab/>
        <w:t xml:space="preserve"> </w:t>
      </w:r>
      <w:r w:rsidR="000A3EA7">
        <w:rPr>
          <w:rFonts w:ascii="Arial" w:hAnsi="Arial" w:cs="Arial"/>
          <w:b/>
          <w:bCs/>
          <w:sz w:val="22"/>
          <w:szCs w:val="22"/>
        </w:rPr>
        <w:tab/>
      </w:r>
      <w:r w:rsidR="003A2362">
        <w:rPr>
          <w:rFonts w:ascii="Arial" w:hAnsi="Arial" w:cs="Arial"/>
          <w:b/>
          <w:bCs/>
          <w:sz w:val="22"/>
          <w:szCs w:val="22"/>
        </w:rPr>
        <w:t xml:space="preserve">Clinical </w:t>
      </w:r>
      <w:r w:rsidR="00BC5B3C">
        <w:rPr>
          <w:rFonts w:ascii="Arial" w:hAnsi="Arial" w:cs="Arial"/>
          <w:b/>
          <w:bCs/>
          <w:sz w:val="22"/>
          <w:szCs w:val="22"/>
        </w:rPr>
        <w:t>Director</w:t>
      </w:r>
    </w:p>
    <w:p w14:paraId="1C8B895D" w14:textId="77777777" w:rsidR="00D64941" w:rsidRPr="004230DA" w:rsidRDefault="00D64941" w:rsidP="003A2362">
      <w:pPr>
        <w:jc w:val="both"/>
        <w:rPr>
          <w:rFonts w:ascii="Arial" w:hAnsi="Arial" w:cs="Arial"/>
          <w:b/>
          <w:bCs/>
          <w:sz w:val="22"/>
          <w:szCs w:val="22"/>
        </w:rPr>
      </w:pPr>
    </w:p>
    <w:p w14:paraId="302167AA" w14:textId="052B4341" w:rsidR="00D64941" w:rsidRPr="004230DA" w:rsidRDefault="00056FAA" w:rsidP="003A2362">
      <w:pPr>
        <w:tabs>
          <w:tab w:val="left" w:pos="2520"/>
        </w:tabs>
        <w:jc w:val="both"/>
        <w:rPr>
          <w:rFonts w:ascii="Arial" w:hAnsi="Arial" w:cs="Arial"/>
          <w:sz w:val="22"/>
          <w:szCs w:val="22"/>
        </w:rPr>
      </w:pPr>
      <w:r>
        <w:rPr>
          <w:rFonts w:ascii="Arial" w:hAnsi="Arial" w:cs="Arial"/>
          <w:b/>
          <w:bCs/>
          <w:sz w:val="22"/>
          <w:szCs w:val="22"/>
        </w:rPr>
        <w:t>ACCOUNTABLE TO:</w:t>
      </w:r>
      <w:r>
        <w:rPr>
          <w:rFonts w:ascii="Arial" w:hAnsi="Arial" w:cs="Arial"/>
          <w:b/>
          <w:bCs/>
          <w:sz w:val="22"/>
          <w:szCs w:val="22"/>
        </w:rPr>
        <w:tab/>
      </w:r>
      <w:r w:rsidR="00D64941" w:rsidRPr="004230DA">
        <w:rPr>
          <w:rFonts w:ascii="Arial" w:hAnsi="Arial" w:cs="Arial"/>
          <w:b/>
          <w:bCs/>
          <w:sz w:val="22"/>
          <w:szCs w:val="22"/>
        </w:rPr>
        <w:tab/>
      </w:r>
      <w:r w:rsidR="000A3EA7">
        <w:rPr>
          <w:rFonts w:ascii="Arial" w:hAnsi="Arial" w:cs="Arial"/>
          <w:b/>
          <w:bCs/>
          <w:sz w:val="22"/>
          <w:szCs w:val="22"/>
        </w:rPr>
        <w:tab/>
      </w:r>
      <w:r w:rsidR="00236A77">
        <w:rPr>
          <w:rFonts w:ascii="Arial" w:hAnsi="Arial" w:cs="Arial"/>
          <w:b/>
          <w:bCs/>
          <w:sz w:val="22"/>
          <w:szCs w:val="22"/>
        </w:rPr>
        <w:t>Secondary Care Lead CATS and Diagnostics</w:t>
      </w:r>
    </w:p>
    <w:p w14:paraId="0C92A50D" w14:textId="77777777" w:rsidR="00D64941" w:rsidRPr="004230DA" w:rsidRDefault="00D64941" w:rsidP="003A2362">
      <w:pPr>
        <w:jc w:val="both"/>
        <w:rPr>
          <w:rFonts w:ascii="Arial" w:hAnsi="Arial" w:cs="Arial"/>
          <w:sz w:val="22"/>
          <w:szCs w:val="22"/>
        </w:rPr>
      </w:pPr>
    </w:p>
    <w:p w14:paraId="70D2915A" w14:textId="77777777" w:rsidR="00D64941" w:rsidRDefault="00D64941" w:rsidP="003A2362">
      <w:pPr>
        <w:pStyle w:val="Heading2"/>
        <w:jc w:val="both"/>
        <w:rPr>
          <w:rFonts w:ascii="Arial" w:hAnsi="Arial" w:cs="Arial"/>
          <w:b/>
          <w:sz w:val="22"/>
          <w:szCs w:val="22"/>
        </w:rPr>
      </w:pPr>
      <w:smartTag w:uri="urn:schemas-microsoft-com:office:smarttags" w:element="stockticker">
        <w:r w:rsidRPr="004230DA">
          <w:rPr>
            <w:rFonts w:ascii="Arial" w:hAnsi="Arial" w:cs="Arial"/>
            <w:b/>
            <w:sz w:val="22"/>
            <w:szCs w:val="22"/>
          </w:rPr>
          <w:t>JOB</w:t>
        </w:r>
      </w:smartTag>
      <w:r w:rsidRPr="004230DA">
        <w:rPr>
          <w:rFonts w:ascii="Arial" w:hAnsi="Arial" w:cs="Arial"/>
          <w:b/>
          <w:sz w:val="22"/>
          <w:szCs w:val="22"/>
        </w:rPr>
        <w:t xml:space="preserve"> SUMMARY</w:t>
      </w:r>
      <w:r w:rsidR="00F521FB" w:rsidRPr="004230DA">
        <w:rPr>
          <w:rFonts w:ascii="Arial" w:hAnsi="Arial" w:cs="Arial"/>
          <w:b/>
          <w:sz w:val="22"/>
          <w:szCs w:val="22"/>
        </w:rPr>
        <w:t>:</w:t>
      </w:r>
    </w:p>
    <w:p w14:paraId="591F1B49" w14:textId="77777777" w:rsidR="000A3EA7" w:rsidRDefault="000A3EA7" w:rsidP="003A2362">
      <w:pPr>
        <w:jc w:val="both"/>
      </w:pPr>
    </w:p>
    <w:p w14:paraId="1966A773" w14:textId="77777777" w:rsidR="00D64941" w:rsidRPr="004230DA" w:rsidRDefault="008A6737" w:rsidP="003A2362">
      <w:pPr>
        <w:jc w:val="both"/>
        <w:rPr>
          <w:rFonts w:ascii="Arial" w:hAnsi="Arial" w:cs="Arial"/>
          <w:sz w:val="22"/>
          <w:szCs w:val="22"/>
        </w:rPr>
      </w:pPr>
      <w:r w:rsidRPr="002D1CD8">
        <w:rPr>
          <w:rFonts w:ascii="Arial" w:hAnsi="Arial" w:cs="Arial"/>
          <w:sz w:val="22"/>
          <w:szCs w:val="22"/>
        </w:rPr>
        <w:t xml:space="preserve">To manage a case load of patients with varying diagnosis and/or </w:t>
      </w:r>
      <w:r>
        <w:rPr>
          <w:rFonts w:ascii="Arial" w:hAnsi="Arial" w:cs="Arial"/>
          <w:sz w:val="22"/>
          <w:szCs w:val="22"/>
        </w:rPr>
        <w:t xml:space="preserve">highly </w:t>
      </w:r>
      <w:r w:rsidRPr="002D1CD8">
        <w:rPr>
          <w:rFonts w:ascii="Arial" w:hAnsi="Arial" w:cs="Arial"/>
          <w:sz w:val="22"/>
          <w:szCs w:val="22"/>
        </w:rPr>
        <w:t>complex needs, using evidence based/patient centred principles to assess, plan, implement and evaluate interventions in a defined clinical area.</w:t>
      </w:r>
      <w:r>
        <w:rPr>
          <w:rFonts w:ascii="Arial" w:hAnsi="Arial" w:cs="Arial"/>
          <w:sz w:val="22"/>
          <w:szCs w:val="22"/>
        </w:rPr>
        <w:t xml:space="preserve"> To </w:t>
      </w:r>
      <w:r w:rsidR="003B0A53">
        <w:rPr>
          <w:rFonts w:ascii="Arial" w:hAnsi="Arial" w:cs="Arial"/>
          <w:sz w:val="22"/>
          <w:szCs w:val="22"/>
        </w:rPr>
        <w:t xml:space="preserve">work closely with the Clinical </w:t>
      </w:r>
      <w:r w:rsidR="00BC5B3C">
        <w:rPr>
          <w:rFonts w:ascii="Arial" w:hAnsi="Arial" w:cs="Arial"/>
          <w:sz w:val="22"/>
          <w:szCs w:val="22"/>
        </w:rPr>
        <w:t>Director</w:t>
      </w:r>
      <w:r w:rsidR="003B0A53">
        <w:rPr>
          <w:rFonts w:ascii="Arial" w:hAnsi="Arial" w:cs="Arial"/>
          <w:sz w:val="22"/>
          <w:szCs w:val="22"/>
        </w:rPr>
        <w:t xml:space="preserve"> to support</w:t>
      </w:r>
      <w:r>
        <w:rPr>
          <w:rFonts w:ascii="Arial" w:hAnsi="Arial" w:cs="Arial"/>
          <w:sz w:val="22"/>
          <w:szCs w:val="22"/>
        </w:rPr>
        <w:t xml:space="preserve"> a team of physiotherapists and AHP’s including supporting and co-ordinating clinical education within the service. To act as a source of expertise in the management of the service and provide an advisory service to patients and other healthcare professionals, GP’s and Consultants</w:t>
      </w:r>
    </w:p>
    <w:p w14:paraId="123297C9" w14:textId="77777777" w:rsidR="00C8603A" w:rsidRDefault="00C8603A" w:rsidP="003A2362">
      <w:pPr>
        <w:pStyle w:val="Heading3"/>
        <w:jc w:val="both"/>
        <w:rPr>
          <w:rFonts w:ascii="Arial" w:hAnsi="Arial" w:cs="Arial"/>
          <w:sz w:val="22"/>
          <w:szCs w:val="22"/>
        </w:rPr>
      </w:pPr>
    </w:p>
    <w:p w14:paraId="39F5A58E" w14:textId="77777777" w:rsidR="00C8603A" w:rsidRPr="00294090" w:rsidRDefault="00C8603A" w:rsidP="003A2362">
      <w:pPr>
        <w:pStyle w:val="Heading3"/>
        <w:jc w:val="both"/>
        <w:rPr>
          <w:rFonts w:ascii="Arial" w:hAnsi="Arial" w:cs="Arial"/>
          <w:color w:val="FF0000"/>
          <w:sz w:val="22"/>
          <w:szCs w:val="22"/>
        </w:rPr>
      </w:pPr>
    </w:p>
    <w:p w14:paraId="1FDD0085" w14:textId="77777777" w:rsidR="00D64941" w:rsidRPr="004230DA" w:rsidRDefault="00D64941" w:rsidP="003A2362">
      <w:pPr>
        <w:pStyle w:val="Heading3"/>
        <w:jc w:val="both"/>
        <w:rPr>
          <w:rFonts w:ascii="Arial" w:hAnsi="Arial" w:cs="Arial"/>
          <w:sz w:val="22"/>
          <w:szCs w:val="22"/>
        </w:rPr>
      </w:pPr>
      <w:r w:rsidRPr="004230DA">
        <w:rPr>
          <w:rFonts w:ascii="Arial" w:hAnsi="Arial" w:cs="Arial"/>
          <w:sz w:val="22"/>
          <w:szCs w:val="22"/>
        </w:rPr>
        <w:t>Principal Duties and Responsibilities</w:t>
      </w:r>
    </w:p>
    <w:p w14:paraId="7C69B02D" w14:textId="77777777" w:rsidR="00D64941" w:rsidRPr="004230DA" w:rsidRDefault="00D64941" w:rsidP="003A2362">
      <w:pPr>
        <w:jc w:val="both"/>
        <w:rPr>
          <w:rFonts w:ascii="Arial" w:hAnsi="Arial" w:cs="Arial"/>
          <w:b/>
          <w:bCs/>
          <w:sz w:val="22"/>
          <w:szCs w:val="22"/>
        </w:rPr>
      </w:pPr>
    </w:p>
    <w:p w14:paraId="7D98A195" w14:textId="77777777" w:rsidR="00B44CA8" w:rsidRDefault="00B263B4" w:rsidP="003A2362">
      <w:pPr>
        <w:jc w:val="both"/>
        <w:rPr>
          <w:rFonts w:ascii="Arial" w:hAnsi="Arial" w:cs="Arial"/>
          <w:b/>
          <w:bCs/>
          <w:sz w:val="22"/>
          <w:szCs w:val="22"/>
        </w:rPr>
      </w:pPr>
      <w:r>
        <w:rPr>
          <w:rFonts w:ascii="Arial" w:hAnsi="Arial" w:cs="Arial"/>
          <w:b/>
          <w:bCs/>
          <w:sz w:val="22"/>
          <w:szCs w:val="22"/>
        </w:rPr>
        <w:t>Clinical</w:t>
      </w:r>
    </w:p>
    <w:p w14:paraId="637BDF6A" w14:textId="77777777" w:rsidR="008A6737" w:rsidRDefault="008A6737" w:rsidP="003A2362">
      <w:pPr>
        <w:numPr>
          <w:ilvl w:val="0"/>
          <w:numId w:val="29"/>
        </w:numPr>
        <w:jc w:val="both"/>
        <w:rPr>
          <w:rFonts w:ascii="Arial" w:hAnsi="Arial" w:cs="Arial"/>
          <w:bCs/>
          <w:sz w:val="22"/>
          <w:szCs w:val="22"/>
        </w:rPr>
      </w:pPr>
      <w:r>
        <w:rPr>
          <w:rFonts w:ascii="Arial" w:hAnsi="Arial" w:cs="Arial"/>
          <w:bCs/>
          <w:sz w:val="22"/>
          <w:szCs w:val="22"/>
        </w:rPr>
        <w:t xml:space="preserve">To </w:t>
      </w:r>
      <w:r w:rsidR="003B0A53">
        <w:rPr>
          <w:rFonts w:ascii="Arial" w:hAnsi="Arial" w:cs="Arial"/>
          <w:bCs/>
          <w:sz w:val="22"/>
          <w:szCs w:val="22"/>
        </w:rPr>
        <w:t>triage</w:t>
      </w:r>
      <w:r>
        <w:rPr>
          <w:rFonts w:ascii="Arial" w:hAnsi="Arial" w:cs="Arial"/>
          <w:bCs/>
          <w:sz w:val="22"/>
          <w:szCs w:val="22"/>
        </w:rPr>
        <w:t>, assess, diagnose and manage patients referred to the service from GP</w:t>
      </w:r>
      <w:r w:rsidR="003B0A53">
        <w:rPr>
          <w:rFonts w:ascii="Arial" w:hAnsi="Arial" w:cs="Arial"/>
          <w:bCs/>
          <w:sz w:val="22"/>
          <w:szCs w:val="22"/>
        </w:rPr>
        <w:t>s</w:t>
      </w:r>
      <w:r>
        <w:rPr>
          <w:rFonts w:ascii="Arial" w:hAnsi="Arial" w:cs="Arial"/>
          <w:bCs/>
          <w:sz w:val="22"/>
          <w:szCs w:val="22"/>
        </w:rPr>
        <w:t>, Consultants and other AHP’s and arrange investigations and organise onward referral where appropriate</w:t>
      </w:r>
    </w:p>
    <w:p w14:paraId="2236E351" w14:textId="77777777" w:rsidR="008A6737" w:rsidRPr="00084BA8" w:rsidRDefault="008A6737" w:rsidP="003A2362">
      <w:pPr>
        <w:numPr>
          <w:ilvl w:val="0"/>
          <w:numId w:val="29"/>
        </w:numPr>
        <w:jc w:val="both"/>
        <w:rPr>
          <w:rFonts w:ascii="Arial" w:hAnsi="Arial" w:cs="Arial"/>
          <w:bCs/>
          <w:color w:val="000000"/>
          <w:sz w:val="22"/>
          <w:szCs w:val="22"/>
        </w:rPr>
      </w:pPr>
      <w:r w:rsidRPr="00084BA8">
        <w:rPr>
          <w:rFonts w:ascii="Arial" w:hAnsi="Arial" w:cs="Arial"/>
          <w:bCs/>
          <w:color w:val="000000"/>
          <w:sz w:val="22"/>
          <w:szCs w:val="22"/>
        </w:rPr>
        <w:t xml:space="preserve">To treat and manage patients appropriately within a range of options including </w:t>
      </w:r>
      <w:r w:rsidR="009928EA" w:rsidRPr="00084BA8">
        <w:rPr>
          <w:rFonts w:ascii="Arial" w:hAnsi="Arial" w:cs="Arial"/>
          <w:bCs/>
          <w:color w:val="000000"/>
          <w:sz w:val="22"/>
          <w:szCs w:val="22"/>
        </w:rPr>
        <w:t xml:space="preserve">referring for diagnostics, </w:t>
      </w:r>
      <w:r w:rsidRPr="00084BA8">
        <w:rPr>
          <w:rFonts w:ascii="Arial" w:hAnsi="Arial" w:cs="Arial"/>
          <w:bCs/>
          <w:color w:val="000000"/>
          <w:sz w:val="22"/>
          <w:szCs w:val="22"/>
        </w:rPr>
        <w:t>referring patients onto a consultant for an expert medical opinion, referring patie</w:t>
      </w:r>
      <w:r w:rsidR="00BC5B3C">
        <w:rPr>
          <w:rFonts w:ascii="Arial" w:hAnsi="Arial" w:cs="Arial"/>
          <w:bCs/>
          <w:color w:val="000000"/>
          <w:sz w:val="22"/>
          <w:szCs w:val="22"/>
        </w:rPr>
        <w:t>nts to physiotherapy, podiatry</w:t>
      </w:r>
      <w:r w:rsidR="00294090" w:rsidRPr="00084BA8">
        <w:rPr>
          <w:rFonts w:ascii="Arial" w:hAnsi="Arial" w:cs="Arial"/>
          <w:bCs/>
          <w:color w:val="000000"/>
          <w:sz w:val="22"/>
          <w:szCs w:val="22"/>
        </w:rPr>
        <w:t>,</w:t>
      </w:r>
      <w:r w:rsidRPr="00084BA8">
        <w:rPr>
          <w:rFonts w:ascii="Arial" w:hAnsi="Arial" w:cs="Arial"/>
          <w:bCs/>
          <w:color w:val="000000"/>
          <w:sz w:val="22"/>
          <w:szCs w:val="22"/>
        </w:rPr>
        <w:t xml:space="preserve"> surgical appliances</w:t>
      </w:r>
      <w:r w:rsidR="00294090" w:rsidRPr="00084BA8">
        <w:rPr>
          <w:rFonts w:ascii="Arial" w:hAnsi="Arial" w:cs="Arial"/>
          <w:bCs/>
          <w:color w:val="000000"/>
          <w:sz w:val="22"/>
          <w:szCs w:val="22"/>
        </w:rPr>
        <w:t xml:space="preserve"> and any other community and secondary care services. </w:t>
      </w:r>
    </w:p>
    <w:p w14:paraId="2EBB4CEE" w14:textId="77777777" w:rsidR="008A6737" w:rsidRDefault="008A6737" w:rsidP="003A2362">
      <w:pPr>
        <w:numPr>
          <w:ilvl w:val="0"/>
          <w:numId w:val="29"/>
        </w:numPr>
        <w:jc w:val="both"/>
        <w:rPr>
          <w:rFonts w:ascii="Arial" w:hAnsi="Arial" w:cs="Arial"/>
          <w:bCs/>
          <w:sz w:val="22"/>
          <w:szCs w:val="22"/>
        </w:rPr>
      </w:pPr>
      <w:r>
        <w:rPr>
          <w:rFonts w:ascii="Arial" w:hAnsi="Arial" w:cs="Arial"/>
          <w:bCs/>
          <w:sz w:val="22"/>
          <w:szCs w:val="22"/>
        </w:rPr>
        <w:t>To undertake highly specialised assessment of routine and highly complex pat</w:t>
      </w:r>
      <w:r w:rsidR="00294090">
        <w:rPr>
          <w:rFonts w:ascii="Arial" w:hAnsi="Arial" w:cs="Arial"/>
          <w:bCs/>
          <w:sz w:val="22"/>
          <w:szCs w:val="22"/>
        </w:rPr>
        <w:t>ients presenting with spinal,</w:t>
      </w:r>
      <w:r>
        <w:rPr>
          <w:rFonts w:ascii="Arial" w:hAnsi="Arial" w:cs="Arial"/>
          <w:bCs/>
          <w:sz w:val="22"/>
          <w:szCs w:val="22"/>
        </w:rPr>
        <w:t xml:space="preserve"> peripheral </w:t>
      </w:r>
      <w:r w:rsidR="00294090" w:rsidRPr="00084BA8">
        <w:rPr>
          <w:rFonts w:ascii="Arial" w:hAnsi="Arial" w:cs="Arial"/>
          <w:bCs/>
          <w:color w:val="000000"/>
          <w:sz w:val="22"/>
          <w:szCs w:val="22"/>
        </w:rPr>
        <w:t xml:space="preserve">and chronic pain </w:t>
      </w:r>
      <w:r w:rsidRPr="00084BA8">
        <w:rPr>
          <w:rFonts w:ascii="Arial" w:hAnsi="Arial" w:cs="Arial"/>
          <w:bCs/>
          <w:color w:val="000000"/>
          <w:sz w:val="22"/>
          <w:szCs w:val="22"/>
        </w:rPr>
        <w:t>problems</w:t>
      </w:r>
      <w:r>
        <w:rPr>
          <w:rFonts w:ascii="Arial" w:hAnsi="Arial" w:cs="Arial"/>
          <w:bCs/>
          <w:sz w:val="22"/>
          <w:szCs w:val="22"/>
        </w:rPr>
        <w:t xml:space="preserve"> using advanced management and treatment plans utilising a range of specialist treatments.</w:t>
      </w:r>
    </w:p>
    <w:p w14:paraId="62830A45" w14:textId="77777777" w:rsidR="008A6737" w:rsidRDefault="008A6737" w:rsidP="003A2362">
      <w:pPr>
        <w:numPr>
          <w:ilvl w:val="0"/>
          <w:numId w:val="29"/>
        </w:numPr>
        <w:jc w:val="both"/>
        <w:rPr>
          <w:rFonts w:ascii="Arial" w:hAnsi="Arial" w:cs="Arial"/>
          <w:bCs/>
          <w:sz w:val="22"/>
          <w:szCs w:val="22"/>
        </w:rPr>
      </w:pPr>
      <w:r>
        <w:rPr>
          <w:rFonts w:ascii="Arial" w:hAnsi="Arial" w:cs="Arial"/>
          <w:bCs/>
          <w:sz w:val="22"/>
          <w:szCs w:val="22"/>
        </w:rPr>
        <w:t>To interpret and analyse tests and investigations to form accurate diagnosis and prognosis for a wide range of specialist treatments</w:t>
      </w:r>
    </w:p>
    <w:p w14:paraId="582DE1AA" w14:textId="77777777" w:rsidR="008A6737" w:rsidRDefault="008A6737" w:rsidP="003A2362">
      <w:pPr>
        <w:numPr>
          <w:ilvl w:val="0"/>
          <w:numId w:val="29"/>
        </w:numPr>
        <w:jc w:val="both"/>
        <w:rPr>
          <w:rFonts w:ascii="Arial" w:hAnsi="Arial" w:cs="Arial"/>
          <w:bCs/>
          <w:sz w:val="22"/>
          <w:szCs w:val="22"/>
        </w:rPr>
      </w:pPr>
      <w:r>
        <w:rPr>
          <w:rFonts w:ascii="Arial" w:hAnsi="Arial" w:cs="Arial"/>
          <w:bCs/>
          <w:sz w:val="22"/>
          <w:szCs w:val="22"/>
        </w:rPr>
        <w:t xml:space="preserve">To recommend the evidence based/best practise intervention for routine, complex and some highly complex conditions. This may include direct referral to </w:t>
      </w:r>
      <w:r w:rsidR="007B21FC" w:rsidRPr="00084BA8">
        <w:rPr>
          <w:rFonts w:ascii="Arial" w:hAnsi="Arial" w:cs="Arial"/>
          <w:bCs/>
          <w:color w:val="000000"/>
          <w:sz w:val="22"/>
          <w:szCs w:val="22"/>
        </w:rPr>
        <w:t>Secondary care</w:t>
      </w:r>
      <w:r w:rsidR="007B21FC">
        <w:rPr>
          <w:rFonts w:ascii="Arial" w:hAnsi="Arial" w:cs="Arial"/>
          <w:bCs/>
          <w:sz w:val="22"/>
          <w:szCs w:val="22"/>
        </w:rPr>
        <w:t xml:space="preserve"> </w:t>
      </w:r>
      <w:r>
        <w:rPr>
          <w:rFonts w:ascii="Arial" w:hAnsi="Arial" w:cs="Arial"/>
          <w:bCs/>
          <w:sz w:val="22"/>
          <w:szCs w:val="22"/>
        </w:rPr>
        <w:t>consultants or allied health professionals and specialist investigations or the decision that no further treatment is required</w:t>
      </w:r>
    </w:p>
    <w:p w14:paraId="73372679" w14:textId="77777777" w:rsidR="008A6737" w:rsidRDefault="008A6737" w:rsidP="003A2362">
      <w:pPr>
        <w:numPr>
          <w:ilvl w:val="0"/>
          <w:numId w:val="29"/>
        </w:numPr>
        <w:jc w:val="both"/>
        <w:rPr>
          <w:rFonts w:ascii="Arial" w:hAnsi="Arial" w:cs="Arial"/>
          <w:bCs/>
          <w:sz w:val="22"/>
          <w:szCs w:val="22"/>
        </w:rPr>
      </w:pPr>
      <w:r>
        <w:rPr>
          <w:rFonts w:ascii="Arial" w:hAnsi="Arial" w:cs="Arial"/>
          <w:bCs/>
          <w:sz w:val="22"/>
          <w:szCs w:val="22"/>
        </w:rPr>
        <w:t xml:space="preserve">To determine clinical indication and independently request specific </w:t>
      </w:r>
      <w:r w:rsidR="007B21FC" w:rsidRPr="00084BA8">
        <w:rPr>
          <w:rFonts w:ascii="Arial" w:hAnsi="Arial" w:cs="Arial"/>
          <w:bCs/>
          <w:color w:val="000000"/>
          <w:sz w:val="22"/>
          <w:szCs w:val="22"/>
        </w:rPr>
        <w:t>diagnostic investigations</w:t>
      </w:r>
      <w:r w:rsidR="007B21FC">
        <w:rPr>
          <w:rFonts w:ascii="Arial" w:hAnsi="Arial" w:cs="Arial"/>
          <w:bCs/>
          <w:sz w:val="22"/>
          <w:szCs w:val="22"/>
        </w:rPr>
        <w:t xml:space="preserve"> </w:t>
      </w:r>
      <w:proofErr w:type="gramStart"/>
      <w:r>
        <w:rPr>
          <w:rFonts w:ascii="Arial" w:hAnsi="Arial" w:cs="Arial"/>
          <w:bCs/>
          <w:sz w:val="22"/>
          <w:szCs w:val="22"/>
        </w:rPr>
        <w:t>e.g.</w:t>
      </w:r>
      <w:proofErr w:type="gramEnd"/>
      <w:r>
        <w:rPr>
          <w:rFonts w:ascii="Arial" w:hAnsi="Arial" w:cs="Arial"/>
          <w:bCs/>
          <w:sz w:val="22"/>
          <w:szCs w:val="22"/>
        </w:rPr>
        <w:t xml:space="preserve"> </w:t>
      </w:r>
      <w:r w:rsidR="00A926FF">
        <w:rPr>
          <w:rFonts w:ascii="Arial" w:hAnsi="Arial" w:cs="Arial"/>
          <w:bCs/>
          <w:sz w:val="22"/>
          <w:szCs w:val="22"/>
        </w:rPr>
        <w:t>X</w:t>
      </w:r>
      <w:r>
        <w:rPr>
          <w:rFonts w:ascii="Arial" w:hAnsi="Arial" w:cs="Arial"/>
          <w:bCs/>
          <w:sz w:val="22"/>
          <w:szCs w:val="22"/>
        </w:rPr>
        <w:t>-ray, MRI</w:t>
      </w:r>
      <w:r w:rsidR="00A926FF">
        <w:rPr>
          <w:rFonts w:ascii="Arial" w:hAnsi="Arial" w:cs="Arial"/>
          <w:bCs/>
          <w:sz w:val="22"/>
          <w:szCs w:val="22"/>
        </w:rPr>
        <w:t>, US</w:t>
      </w:r>
      <w:r w:rsidR="00700502">
        <w:rPr>
          <w:rFonts w:ascii="Arial" w:hAnsi="Arial" w:cs="Arial"/>
          <w:bCs/>
          <w:sz w:val="22"/>
          <w:szCs w:val="22"/>
        </w:rPr>
        <w:t>, nerve conduction tests</w:t>
      </w:r>
      <w:r w:rsidR="007B21FC">
        <w:rPr>
          <w:rFonts w:ascii="Arial" w:hAnsi="Arial" w:cs="Arial"/>
          <w:bCs/>
          <w:sz w:val="22"/>
          <w:szCs w:val="22"/>
        </w:rPr>
        <w:t xml:space="preserve">. </w:t>
      </w:r>
      <w:r w:rsidR="00A926FF">
        <w:rPr>
          <w:rFonts w:ascii="Arial" w:hAnsi="Arial" w:cs="Arial"/>
          <w:bCs/>
          <w:sz w:val="22"/>
          <w:szCs w:val="22"/>
        </w:rPr>
        <w:t>To follow up on the results with patients and arrange further management as necessary</w:t>
      </w:r>
    </w:p>
    <w:p w14:paraId="658FF7BB" w14:textId="67BFD13A" w:rsidR="00086519" w:rsidRPr="00086519" w:rsidRDefault="008A6737" w:rsidP="00086519">
      <w:pPr>
        <w:numPr>
          <w:ilvl w:val="0"/>
          <w:numId w:val="29"/>
        </w:numPr>
        <w:jc w:val="both"/>
        <w:rPr>
          <w:rFonts w:ascii="Arial" w:hAnsi="Arial" w:cs="Arial"/>
          <w:bCs/>
          <w:sz w:val="22"/>
          <w:szCs w:val="22"/>
        </w:rPr>
      </w:pPr>
      <w:r>
        <w:rPr>
          <w:rFonts w:ascii="Arial" w:hAnsi="Arial" w:cs="Arial"/>
          <w:bCs/>
          <w:sz w:val="22"/>
          <w:szCs w:val="22"/>
        </w:rPr>
        <w:t>To determine and set agreed and realistic outcomes with patients to achieve anticipated outcome of treatment</w:t>
      </w:r>
    </w:p>
    <w:p w14:paraId="0C2330E2" w14:textId="77777777" w:rsidR="00086519" w:rsidRPr="00086519" w:rsidRDefault="008A6737" w:rsidP="00086519">
      <w:pPr>
        <w:numPr>
          <w:ilvl w:val="0"/>
          <w:numId w:val="29"/>
        </w:numPr>
        <w:jc w:val="both"/>
        <w:rPr>
          <w:rFonts w:ascii="Arial" w:hAnsi="Arial" w:cs="Arial"/>
          <w:bCs/>
          <w:sz w:val="22"/>
          <w:szCs w:val="22"/>
        </w:rPr>
      </w:pPr>
      <w:r>
        <w:rPr>
          <w:rFonts w:ascii="Arial" w:hAnsi="Arial" w:cs="Arial"/>
          <w:bCs/>
          <w:sz w:val="22"/>
          <w:szCs w:val="22"/>
        </w:rPr>
        <w:t>To independently triage patients into the service referred by GPs</w:t>
      </w:r>
      <w:r w:rsidR="00A926FF">
        <w:rPr>
          <w:rFonts w:ascii="Arial" w:hAnsi="Arial" w:cs="Arial"/>
          <w:bCs/>
          <w:sz w:val="22"/>
          <w:szCs w:val="22"/>
        </w:rPr>
        <w:t>, Consultants</w:t>
      </w:r>
      <w:r>
        <w:rPr>
          <w:rFonts w:ascii="Arial" w:hAnsi="Arial" w:cs="Arial"/>
          <w:bCs/>
          <w:sz w:val="22"/>
          <w:szCs w:val="22"/>
        </w:rPr>
        <w:t xml:space="preserve"> and AHPs.</w:t>
      </w:r>
      <w:r w:rsidR="007B21FC" w:rsidRPr="00086519">
        <w:rPr>
          <w:rFonts w:ascii="Arial" w:hAnsi="Arial" w:cs="Arial"/>
          <w:bCs/>
          <w:spacing w:val="-3"/>
          <w:sz w:val="22"/>
          <w:szCs w:val="22"/>
        </w:rPr>
        <w:t xml:space="preserve">  </w:t>
      </w:r>
    </w:p>
    <w:p w14:paraId="3864518A" w14:textId="69B627D6" w:rsidR="00B263B4" w:rsidRPr="00086519" w:rsidRDefault="007B21FC" w:rsidP="00086519">
      <w:pPr>
        <w:numPr>
          <w:ilvl w:val="0"/>
          <w:numId w:val="29"/>
        </w:numPr>
        <w:jc w:val="both"/>
        <w:rPr>
          <w:rFonts w:ascii="Arial" w:hAnsi="Arial" w:cs="Arial"/>
          <w:bCs/>
          <w:sz w:val="22"/>
          <w:szCs w:val="22"/>
        </w:rPr>
      </w:pPr>
      <w:r w:rsidRPr="00086519">
        <w:rPr>
          <w:rFonts w:ascii="Arial" w:hAnsi="Arial" w:cs="Arial"/>
          <w:bCs/>
          <w:spacing w:val="-3"/>
          <w:sz w:val="22"/>
          <w:szCs w:val="22"/>
        </w:rPr>
        <w:t xml:space="preserve"> </w:t>
      </w:r>
      <w:r w:rsidR="00A926FF" w:rsidRPr="00086519">
        <w:rPr>
          <w:rFonts w:ascii="Arial" w:hAnsi="Arial" w:cs="Arial"/>
          <w:bCs/>
          <w:spacing w:val="-3"/>
          <w:sz w:val="22"/>
          <w:szCs w:val="22"/>
        </w:rPr>
        <w:t>To perform</w:t>
      </w:r>
      <w:r w:rsidR="00F21EBF" w:rsidRPr="00086519">
        <w:rPr>
          <w:rFonts w:ascii="Arial" w:hAnsi="Arial" w:cs="Arial"/>
          <w:bCs/>
          <w:spacing w:val="-3"/>
          <w:sz w:val="22"/>
          <w:szCs w:val="22"/>
        </w:rPr>
        <w:t xml:space="preserve"> steroid injections as appropriate</w:t>
      </w:r>
    </w:p>
    <w:p w14:paraId="6981983F" w14:textId="2BBA8FC4" w:rsidR="00086519" w:rsidRDefault="00086519" w:rsidP="003A2362">
      <w:pPr>
        <w:tabs>
          <w:tab w:val="left" w:pos="-720"/>
          <w:tab w:val="left" w:pos="0"/>
        </w:tabs>
        <w:suppressAutoHyphens/>
        <w:jc w:val="both"/>
        <w:rPr>
          <w:rFonts w:ascii="Arial" w:hAnsi="Arial" w:cs="Arial"/>
          <w:bCs/>
          <w:spacing w:val="-3"/>
          <w:sz w:val="22"/>
          <w:szCs w:val="22"/>
        </w:rPr>
      </w:pPr>
    </w:p>
    <w:p w14:paraId="7B98E622" w14:textId="6F755F9E" w:rsidR="00C8603A" w:rsidRPr="00086519" w:rsidRDefault="00086519" w:rsidP="00086519">
      <w:pPr>
        <w:keepNext/>
        <w:keepLines/>
        <w:spacing w:before="40"/>
        <w:outlineLvl w:val="1"/>
        <w:rPr>
          <w:rFonts w:ascii="Arial" w:hAnsi="Arial" w:cs="Arial"/>
          <w:bCs/>
          <w:color w:val="000000"/>
          <w:sz w:val="22"/>
          <w:szCs w:val="22"/>
        </w:rPr>
      </w:pPr>
      <w:r w:rsidRPr="00FB226E">
        <w:rPr>
          <w:rFonts w:ascii="Arial" w:eastAsiaTheme="majorEastAsia" w:hAnsi="Arial" w:cstheme="majorBidi"/>
          <w:b/>
          <w:szCs w:val="26"/>
        </w:rPr>
        <w:t xml:space="preserve"> </w:t>
      </w:r>
    </w:p>
    <w:p w14:paraId="33C19FBD" w14:textId="77777777" w:rsidR="00B263B4" w:rsidRPr="00086519" w:rsidRDefault="00B263B4" w:rsidP="00086519">
      <w:pPr>
        <w:tabs>
          <w:tab w:val="left" w:pos="-720"/>
          <w:tab w:val="left" w:pos="0"/>
        </w:tabs>
        <w:suppressAutoHyphens/>
        <w:jc w:val="both"/>
        <w:rPr>
          <w:rFonts w:ascii="Arial" w:hAnsi="Arial" w:cs="Arial"/>
          <w:b/>
          <w:bCs/>
          <w:spacing w:val="-3"/>
          <w:sz w:val="22"/>
          <w:szCs w:val="22"/>
        </w:rPr>
      </w:pPr>
      <w:r w:rsidRPr="00086519">
        <w:rPr>
          <w:rFonts w:ascii="Arial" w:hAnsi="Arial" w:cs="Arial"/>
          <w:b/>
          <w:bCs/>
          <w:spacing w:val="-3"/>
          <w:sz w:val="22"/>
          <w:szCs w:val="22"/>
        </w:rPr>
        <w:t>Management</w:t>
      </w:r>
    </w:p>
    <w:p w14:paraId="2619D307" w14:textId="77777777" w:rsidR="008A6737" w:rsidRPr="00086519" w:rsidRDefault="008A6737" w:rsidP="003A2362">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To manage a caseload of patients with varying diagnosis and/or complex needs, using evidence based/patients centred principles to assess, plan, implement and evaluate in a defined area.</w:t>
      </w:r>
    </w:p>
    <w:p w14:paraId="47C18451" w14:textId="2BD91898" w:rsidR="008A6737" w:rsidRPr="00086519" w:rsidRDefault="008A6737" w:rsidP="009928EA">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 xml:space="preserve">To hold responsibility for own caseload working without direct supervision. Supervision taking the form of regular formal training and clinical reasoning sessions, peer review, case conferences. Access to advice and support </w:t>
      </w:r>
      <w:r w:rsidR="00A926FF" w:rsidRPr="00086519">
        <w:rPr>
          <w:rFonts w:ascii="Arial" w:hAnsi="Arial" w:cs="Arial"/>
          <w:bCs/>
          <w:color w:val="000000"/>
          <w:sz w:val="22"/>
          <w:szCs w:val="22"/>
        </w:rPr>
        <w:t xml:space="preserve">from Clinical </w:t>
      </w:r>
      <w:r w:rsidR="00BC5B3C" w:rsidRPr="00086519">
        <w:rPr>
          <w:rFonts w:ascii="Arial" w:hAnsi="Arial" w:cs="Arial"/>
          <w:bCs/>
          <w:color w:val="000000"/>
          <w:sz w:val="22"/>
          <w:szCs w:val="22"/>
        </w:rPr>
        <w:t>Director</w:t>
      </w:r>
      <w:r w:rsidR="00A926FF" w:rsidRPr="00086519">
        <w:rPr>
          <w:rFonts w:ascii="Arial" w:hAnsi="Arial" w:cs="Arial"/>
          <w:bCs/>
          <w:color w:val="000000"/>
          <w:sz w:val="22"/>
          <w:szCs w:val="22"/>
        </w:rPr>
        <w:t xml:space="preserve">, </w:t>
      </w:r>
      <w:r w:rsidR="00B44589" w:rsidRPr="00086519">
        <w:rPr>
          <w:rFonts w:ascii="Arial" w:hAnsi="Arial" w:cs="Arial"/>
          <w:bCs/>
          <w:color w:val="000000"/>
          <w:sz w:val="22"/>
          <w:szCs w:val="22"/>
        </w:rPr>
        <w:t>APPs</w:t>
      </w:r>
      <w:r w:rsidR="00A926FF" w:rsidRPr="00086519">
        <w:rPr>
          <w:rFonts w:ascii="Arial" w:hAnsi="Arial" w:cs="Arial"/>
          <w:bCs/>
          <w:color w:val="000000"/>
          <w:sz w:val="22"/>
          <w:szCs w:val="22"/>
        </w:rPr>
        <w:t xml:space="preserve">, </w:t>
      </w:r>
      <w:proofErr w:type="spellStart"/>
      <w:r w:rsidR="00A926FF" w:rsidRPr="00086519">
        <w:rPr>
          <w:rFonts w:ascii="Arial" w:hAnsi="Arial" w:cs="Arial"/>
          <w:bCs/>
          <w:color w:val="000000"/>
          <w:sz w:val="22"/>
          <w:szCs w:val="22"/>
        </w:rPr>
        <w:t>GPw</w:t>
      </w:r>
      <w:r w:rsidR="00236A77">
        <w:rPr>
          <w:rFonts w:ascii="Arial" w:hAnsi="Arial" w:cs="Arial"/>
          <w:bCs/>
          <w:color w:val="000000"/>
          <w:sz w:val="22"/>
          <w:szCs w:val="22"/>
        </w:rPr>
        <w:t>ER</w:t>
      </w:r>
      <w:proofErr w:type="spellEnd"/>
      <w:r w:rsidR="00A926FF" w:rsidRPr="00086519">
        <w:rPr>
          <w:rFonts w:ascii="Arial" w:hAnsi="Arial" w:cs="Arial"/>
          <w:bCs/>
          <w:color w:val="000000"/>
          <w:sz w:val="22"/>
          <w:szCs w:val="22"/>
        </w:rPr>
        <w:t xml:space="preserve"> and externally </w:t>
      </w:r>
      <w:r w:rsidR="00A926FF" w:rsidRPr="00086519">
        <w:rPr>
          <w:rFonts w:ascii="Arial" w:hAnsi="Arial" w:cs="Arial"/>
          <w:bCs/>
          <w:color w:val="000000"/>
          <w:sz w:val="22"/>
          <w:szCs w:val="22"/>
        </w:rPr>
        <w:lastRenderedPageBreak/>
        <w:t>by local Consultants</w:t>
      </w:r>
      <w:r w:rsidRPr="00086519">
        <w:rPr>
          <w:rFonts w:ascii="Arial" w:hAnsi="Arial" w:cs="Arial"/>
          <w:bCs/>
          <w:color w:val="000000"/>
          <w:sz w:val="22"/>
          <w:szCs w:val="22"/>
        </w:rPr>
        <w:t xml:space="preserve"> Surgeon To be professionally accountable and responsible for own work; to maintain a high standard of clinical care for patients in accordance with recognised standards, guidelines or best practise</w:t>
      </w:r>
    </w:p>
    <w:p w14:paraId="65FDE9EB" w14:textId="77777777" w:rsidR="008A6737" w:rsidRPr="00086519" w:rsidRDefault="008A6737" w:rsidP="003A2362">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To induct and mentor physiotherapist</w:t>
      </w:r>
      <w:r w:rsidR="00A926FF" w:rsidRPr="00086519">
        <w:rPr>
          <w:rFonts w:ascii="Arial" w:hAnsi="Arial" w:cs="Arial"/>
          <w:bCs/>
          <w:color w:val="000000"/>
          <w:sz w:val="22"/>
          <w:szCs w:val="22"/>
        </w:rPr>
        <w:t>s</w:t>
      </w:r>
      <w:r w:rsidRPr="00086519">
        <w:rPr>
          <w:rFonts w:ascii="Arial" w:hAnsi="Arial" w:cs="Arial"/>
          <w:bCs/>
          <w:color w:val="000000"/>
          <w:sz w:val="22"/>
          <w:szCs w:val="22"/>
        </w:rPr>
        <w:t xml:space="preserve"> and AHPs and to ensure competenc</w:t>
      </w:r>
      <w:r w:rsidR="00A926FF" w:rsidRPr="00086519">
        <w:rPr>
          <w:rFonts w:ascii="Arial" w:hAnsi="Arial" w:cs="Arial"/>
          <w:bCs/>
          <w:color w:val="000000"/>
          <w:sz w:val="22"/>
          <w:szCs w:val="22"/>
        </w:rPr>
        <w:t>i</w:t>
      </w:r>
      <w:r w:rsidRPr="00086519">
        <w:rPr>
          <w:rFonts w:ascii="Arial" w:hAnsi="Arial" w:cs="Arial"/>
          <w:bCs/>
          <w:color w:val="000000"/>
          <w:sz w:val="22"/>
          <w:szCs w:val="22"/>
        </w:rPr>
        <w:t>es are completed in a timely fashion</w:t>
      </w:r>
    </w:p>
    <w:p w14:paraId="5903DC0C" w14:textId="77777777" w:rsidR="008A6737" w:rsidRPr="00086519" w:rsidRDefault="008A6737" w:rsidP="003A2362">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 xml:space="preserve">To work within the CSP and </w:t>
      </w:r>
      <w:r w:rsidR="004C4690" w:rsidRPr="00086519">
        <w:rPr>
          <w:rFonts w:ascii="Arial" w:hAnsi="Arial" w:cs="Arial"/>
          <w:bCs/>
          <w:color w:val="000000"/>
          <w:sz w:val="22"/>
          <w:szCs w:val="22"/>
        </w:rPr>
        <w:t xml:space="preserve">Practice Plus Group </w:t>
      </w:r>
      <w:r w:rsidRPr="00086519">
        <w:rPr>
          <w:rFonts w:ascii="Arial" w:hAnsi="Arial" w:cs="Arial"/>
          <w:bCs/>
          <w:color w:val="000000"/>
          <w:sz w:val="22"/>
          <w:szCs w:val="22"/>
        </w:rPr>
        <w:t>guidelines to maintain knowledge of national and local standards and monitor own and colleagues’ safe and competent practise.</w:t>
      </w:r>
    </w:p>
    <w:p w14:paraId="041DA5FC" w14:textId="77777777" w:rsidR="004230DA" w:rsidRPr="00086519" w:rsidRDefault="004230DA" w:rsidP="00086519">
      <w:pPr>
        <w:ind w:left="360"/>
        <w:jc w:val="both"/>
        <w:rPr>
          <w:rFonts w:ascii="Arial" w:hAnsi="Arial" w:cs="Arial"/>
          <w:bCs/>
          <w:color w:val="000000"/>
          <w:sz w:val="22"/>
          <w:szCs w:val="22"/>
        </w:rPr>
      </w:pPr>
    </w:p>
    <w:p w14:paraId="00755E10" w14:textId="77777777" w:rsidR="00B263B4" w:rsidRPr="00086519" w:rsidRDefault="00B263B4" w:rsidP="00086519">
      <w:pPr>
        <w:ind w:left="360"/>
        <w:jc w:val="both"/>
        <w:rPr>
          <w:rFonts w:ascii="Arial" w:hAnsi="Arial" w:cs="Arial"/>
          <w:bCs/>
          <w:color w:val="000000"/>
          <w:sz w:val="22"/>
          <w:szCs w:val="22"/>
        </w:rPr>
      </w:pPr>
    </w:p>
    <w:p w14:paraId="31A6310E" w14:textId="77777777" w:rsidR="00B263B4" w:rsidRPr="00086519" w:rsidRDefault="00B263B4" w:rsidP="00086519">
      <w:pPr>
        <w:tabs>
          <w:tab w:val="left" w:pos="-720"/>
          <w:tab w:val="left" w:pos="0"/>
        </w:tabs>
        <w:suppressAutoHyphens/>
        <w:jc w:val="both"/>
        <w:rPr>
          <w:rFonts w:ascii="Arial" w:hAnsi="Arial" w:cs="Arial"/>
          <w:b/>
          <w:bCs/>
          <w:spacing w:val="-3"/>
          <w:sz w:val="22"/>
          <w:szCs w:val="22"/>
        </w:rPr>
      </w:pPr>
      <w:r w:rsidRPr="00086519">
        <w:rPr>
          <w:rFonts w:ascii="Arial" w:hAnsi="Arial" w:cs="Arial"/>
          <w:b/>
          <w:bCs/>
          <w:spacing w:val="-3"/>
          <w:sz w:val="22"/>
          <w:szCs w:val="22"/>
        </w:rPr>
        <w:t>Communication</w:t>
      </w:r>
    </w:p>
    <w:p w14:paraId="4FB4A421" w14:textId="77777777" w:rsidR="004F17D8" w:rsidRPr="00086519" w:rsidRDefault="004F17D8" w:rsidP="00086519">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 xml:space="preserve">To effectively communicate </w:t>
      </w:r>
      <w:r w:rsidR="00A926FF" w:rsidRPr="00086519">
        <w:rPr>
          <w:rFonts w:ascii="Arial" w:hAnsi="Arial" w:cs="Arial"/>
          <w:bCs/>
          <w:color w:val="000000"/>
          <w:sz w:val="22"/>
          <w:szCs w:val="22"/>
        </w:rPr>
        <w:t>and</w:t>
      </w:r>
      <w:r w:rsidRPr="00086519">
        <w:rPr>
          <w:rFonts w:ascii="Arial" w:hAnsi="Arial" w:cs="Arial"/>
          <w:bCs/>
          <w:color w:val="000000"/>
          <w:sz w:val="22"/>
          <w:szCs w:val="22"/>
        </w:rPr>
        <w:t xml:space="preserve"> negotiate appropriate solutions to potentially complex problems and provide clear balanced explanations to patients</w:t>
      </w:r>
      <w:r w:rsidR="00A926FF" w:rsidRPr="00086519">
        <w:rPr>
          <w:rFonts w:ascii="Arial" w:hAnsi="Arial" w:cs="Arial"/>
          <w:bCs/>
          <w:color w:val="000000"/>
          <w:sz w:val="22"/>
          <w:szCs w:val="22"/>
        </w:rPr>
        <w:t>,</w:t>
      </w:r>
      <w:r w:rsidRPr="00086519">
        <w:rPr>
          <w:rFonts w:ascii="Arial" w:hAnsi="Arial" w:cs="Arial"/>
          <w:bCs/>
          <w:color w:val="000000"/>
          <w:sz w:val="22"/>
          <w:szCs w:val="22"/>
        </w:rPr>
        <w:t xml:space="preserve"> carers and other professionals </w:t>
      </w:r>
      <w:proofErr w:type="gramStart"/>
      <w:r w:rsidRPr="00086519">
        <w:rPr>
          <w:rFonts w:ascii="Arial" w:hAnsi="Arial" w:cs="Arial"/>
          <w:bCs/>
          <w:color w:val="000000"/>
          <w:sz w:val="22"/>
          <w:szCs w:val="22"/>
        </w:rPr>
        <w:t>e.g.</w:t>
      </w:r>
      <w:proofErr w:type="gramEnd"/>
      <w:r w:rsidRPr="00086519">
        <w:rPr>
          <w:rFonts w:ascii="Arial" w:hAnsi="Arial" w:cs="Arial"/>
          <w:bCs/>
          <w:color w:val="000000"/>
          <w:sz w:val="22"/>
          <w:szCs w:val="22"/>
        </w:rPr>
        <w:t xml:space="preserve"> GP’s, </w:t>
      </w:r>
      <w:r w:rsidR="00A926FF" w:rsidRPr="00086519">
        <w:rPr>
          <w:rFonts w:ascii="Arial" w:hAnsi="Arial" w:cs="Arial"/>
          <w:bCs/>
          <w:color w:val="000000"/>
          <w:sz w:val="22"/>
          <w:szCs w:val="22"/>
        </w:rPr>
        <w:t>C</w:t>
      </w:r>
      <w:r w:rsidRPr="00086519">
        <w:rPr>
          <w:rFonts w:ascii="Arial" w:hAnsi="Arial" w:cs="Arial"/>
          <w:bCs/>
          <w:color w:val="000000"/>
          <w:sz w:val="22"/>
          <w:szCs w:val="22"/>
        </w:rPr>
        <w:t>onsultants</w:t>
      </w:r>
      <w:r w:rsidR="00A926FF" w:rsidRPr="00086519">
        <w:rPr>
          <w:rFonts w:ascii="Arial" w:hAnsi="Arial" w:cs="Arial"/>
          <w:bCs/>
          <w:color w:val="000000"/>
          <w:sz w:val="22"/>
          <w:szCs w:val="22"/>
        </w:rPr>
        <w:t>,</w:t>
      </w:r>
      <w:r w:rsidRPr="00086519">
        <w:rPr>
          <w:rFonts w:ascii="Arial" w:hAnsi="Arial" w:cs="Arial"/>
          <w:bCs/>
          <w:color w:val="000000"/>
          <w:sz w:val="22"/>
          <w:szCs w:val="22"/>
        </w:rPr>
        <w:t xml:space="preserve"> </w:t>
      </w:r>
      <w:r w:rsidR="00A926FF" w:rsidRPr="00086519">
        <w:rPr>
          <w:rFonts w:ascii="Arial" w:hAnsi="Arial" w:cs="Arial"/>
          <w:bCs/>
          <w:color w:val="000000"/>
          <w:sz w:val="22"/>
          <w:szCs w:val="22"/>
        </w:rPr>
        <w:t>AHPs</w:t>
      </w:r>
    </w:p>
    <w:p w14:paraId="60095440" w14:textId="77777777" w:rsidR="006456C6" w:rsidRPr="00086519" w:rsidRDefault="006456C6" w:rsidP="00086519">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To be responsible and accountable for the maintaining accurate and comprehensive patient treatment records in line with professional and legal requirements.</w:t>
      </w:r>
    </w:p>
    <w:p w14:paraId="60F1FDB4" w14:textId="77777777" w:rsidR="00834833" w:rsidRPr="00086519" w:rsidRDefault="00834833" w:rsidP="00086519">
      <w:pPr>
        <w:numPr>
          <w:ilvl w:val="0"/>
          <w:numId w:val="29"/>
        </w:numPr>
        <w:jc w:val="both"/>
        <w:rPr>
          <w:rFonts w:ascii="Arial" w:hAnsi="Arial" w:cs="Arial"/>
          <w:bCs/>
          <w:color w:val="000000"/>
          <w:sz w:val="22"/>
          <w:szCs w:val="22"/>
        </w:rPr>
      </w:pPr>
      <w:r w:rsidRPr="00086519">
        <w:rPr>
          <w:rFonts w:ascii="Arial" w:hAnsi="Arial" w:cs="Arial"/>
          <w:bCs/>
          <w:color w:val="000000"/>
          <w:sz w:val="22"/>
          <w:szCs w:val="22"/>
        </w:rPr>
        <w:t>To use a range of verbal and non-verbal tools to communicate effectively with patients in order to progress rehabilitation and treatment programmes. This will include patients who may have difficulties in understanding or communicating</w:t>
      </w:r>
    </w:p>
    <w:p w14:paraId="3E9ED628" w14:textId="77777777" w:rsidR="00C8603A" w:rsidRPr="00086519" w:rsidRDefault="00C8603A" w:rsidP="00990AB3">
      <w:pPr>
        <w:ind w:left="360"/>
        <w:jc w:val="both"/>
        <w:rPr>
          <w:rFonts w:ascii="Arial" w:hAnsi="Arial" w:cs="Arial"/>
          <w:bCs/>
          <w:color w:val="000000"/>
          <w:sz w:val="22"/>
          <w:szCs w:val="22"/>
        </w:rPr>
      </w:pPr>
    </w:p>
    <w:p w14:paraId="6E8A885B" w14:textId="77777777" w:rsidR="003A2362" w:rsidRDefault="003A2362" w:rsidP="003A2362">
      <w:pPr>
        <w:tabs>
          <w:tab w:val="left" w:pos="-720"/>
          <w:tab w:val="left" w:pos="0"/>
        </w:tabs>
        <w:suppressAutoHyphens/>
        <w:jc w:val="both"/>
        <w:rPr>
          <w:rFonts w:ascii="Arial" w:hAnsi="Arial" w:cs="Arial"/>
          <w:b/>
          <w:bCs/>
          <w:spacing w:val="-3"/>
          <w:sz w:val="22"/>
          <w:szCs w:val="22"/>
        </w:rPr>
      </w:pPr>
    </w:p>
    <w:p w14:paraId="539E045E" w14:textId="77777777" w:rsidR="004230DA" w:rsidRDefault="00B263B4" w:rsidP="003A2362">
      <w:pPr>
        <w:tabs>
          <w:tab w:val="left" w:pos="-720"/>
          <w:tab w:val="left" w:pos="0"/>
        </w:tabs>
        <w:suppressAutoHyphens/>
        <w:jc w:val="both"/>
        <w:rPr>
          <w:rFonts w:ascii="Arial" w:hAnsi="Arial" w:cs="Arial"/>
          <w:b/>
          <w:bCs/>
          <w:spacing w:val="-3"/>
          <w:sz w:val="22"/>
          <w:szCs w:val="22"/>
        </w:rPr>
      </w:pPr>
      <w:r w:rsidRPr="006456C6">
        <w:rPr>
          <w:rFonts w:ascii="Arial" w:hAnsi="Arial" w:cs="Arial"/>
          <w:b/>
          <w:bCs/>
          <w:spacing w:val="-3"/>
          <w:sz w:val="22"/>
          <w:szCs w:val="22"/>
        </w:rPr>
        <w:t>Education</w:t>
      </w:r>
    </w:p>
    <w:p w14:paraId="701A66FB" w14:textId="77777777" w:rsidR="008A6737" w:rsidRDefault="008A6737" w:rsidP="003A2362">
      <w:pPr>
        <w:numPr>
          <w:ilvl w:val="0"/>
          <w:numId w:val="33"/>
        </w:numPr>
        <w:tabs>
          <w:tab w:val="clear" w:pos="720"/>
          <w:tab w:val="left" w:pos="-720"/>
          <w:tab w:val="left" w:pos="0"/>
          <w:tab w:val="num" w:pos="360"/>
        </w:tabs>
        <w:suppressAutoHyphens/>
        <w:ind w:left="360"/>
        <w:jc w:val="both"/>
        <w:rPr>
          <w:rFonts w:ascii="Arial" w:hAnsi="Arial" w:cs="Arial"/>
          <w:bCs/>
          <w:spacing w:val="-3"/>
          <w:sz w:val="22"/>
          <w:szCs w:val="22"/>
        </w:rPr>
      </w:pPr>
      <w:r>
        <w:rPr>
          <w:rFonts w:ascii="Arial" w:hAnsi="Arial" w:cs="Arial"/>
          <w:bCs/>
          <w:spacing w:val="-3"/>
          <w:sz w:val="22"/>
          <w:szCs w:val="22"/>
        </w:rPr>
        <w:t>To be responsible for maintaining own competency to practi</w:t>
      </w:r>
      <w:r w:rsidR="00A926FF">
        <w:rPr>
          <w:rFonts w:ascii="Arial" w:hAnsi="Arial" w:cs="Arial"/>
          <w:bCs/>
          <w:spacing w:val="-3"/>
          <w:sz w:val="22"/>
          <w:szCs w:val="22"/>
        </w:rPr>
        <w:t>c</w:t>
      </w:r>
      <w:r>
        <w:rPr>
          <w:rFonts w:ascii="Arial" w:hAnsi="Arial" w:cs="Arial"/>
          <w:bCs/>
          <w:spacing w:val="-3"/>
          <w:sz w:val="22"/>
          <w:szCs w:val="22"/>
        </w:rPr>
        <w:t>e through undertaking appropriate CPD</w:t>
      </w:r>
    </w:p>
    <w:p w14:paraId="3FEDAD69" w14:textId="77777777" w:rsidR="008A6737" w:rsidRPr="006456C6" w:rsidRDefault="008A6737" w:rsidP="003A2362">
      <w:pPr>
        <w:numPr>
          <w:ilvl w:val="0"/>
          <w:numId w:val="33"/>
        </w:numPr>
        <w:tabs>
          <w:tab w:val="clear" w:pos="720"/>
          <w:tab w:val="left" w:pos="-720"/>
          <w:tab w:val="left" w:pos="0"/>
          <w:tab w:val="num" w:pos="360"/>
        </w:tabs>
        <w:suppressAutoHyphens/>
        <w:ind w:left="360"/>
        <w:jc w:val="both"/>
        <w:rPr>
          <w:rFonts w:ascii="Arial" w:hAnsi="Arial" w:cs="Arial"/>
          <w:bCs/>
          <w:spacing w:val="-3"/>
          <w:sz w:val="22"/>
          <w:szCs w:val="22"/>
        </w:rPr>
      </w:pPr>
      <w:r>
        <w:rPr>
          <w:rFonts w:ascii="Arial" w:hAnsi="Arial" w:cs="Arial"/>
          <w:bCs/>
          <w:spacing w:val="-3"/>
          <w:sz w:val="22"/>
          <w:szCs w:val="22"/>
        </w:rPr>
        <w:t>To maintain membership of and participate in Special Interest Groups as appropriate.</w:t>
      </w:r>
    </w:p>
    <w:p w14:paraId="1C22634C" w14:textId="77777777" w:rsidR="008A6737" w:rsidRDefault="008A6737" w:rsidP="003A2362">
      <w:pPr>
        <w:numPr>
          <w:ilvl w:val="0"/>
          <w:numId w:val="31"/>
        </w:numPr>
        <w:tabs>
          <w:tab w:val="clear" w:pos="720"/>
          <w:tab w:val="left" w:pos="-720"/>
          <w:tab w:val="left" w:pos="0"/>
          <w:tab w:val="num" w:pos="360"/>
        </w:tabs>
        <w:suppressAutoHyphens/>
        <w:ind w:left="360"/>
        <w:jc w:val="both"/>
        <w:rPr>
          <w:rFonts w:ascii="Arial" w:hAnsi="Arial" w:cs="Arial"/>
          <w:bCs/>
          <w:spacing w:val="-3"/>
          <w:sz w:val="22"/>
          <w:szCs w:val="22"/>
        </w:rPr>
      </w:pPr>
      <w:r>
        <w:rPr>
          <w:rFonts w:ascii="Arial" w:hAnsi="Arial" w:cs="Arial"/>
          <w:bCs/>
          <w:spacing w:val="-3"/>
          <w:sz w:val="22"/>
          <w:szCs w:val="22"/>
        </w:rPr>
        <w:t>To demonstrate a highly skilled knowledge, understanding and ability to apply new research evidence and established theory into clinical practise across specialties of physiotherapy and orthopaedic medicine</w:t>
      </w:r>
    </w:p>
    <w:p w14:paraId="6E481F64" w14:textId="77777777" w:rsidR="006456C6" w:rsidRPr="00F21EBF" w:rsidRDefault="008A6737" w:rsidP="004E5B6D">
      <w:pPr>
        <w:numPr>
          <w:ilvl w:val="0"/>
          <w:numId w:val="31"/>
        </w:numPr>
        <w:tabs>
          <w:tab w:val="clear" w:pos="720"/>
          <w:tab w:val="left" w:pos="-720"/>
          <w:tab w:val="left" w:pos="0"/>
          <w:tab w:val="num" w:pos="360"/>
        </w:tabs>
        <w:suppressAutoHyphens/>
        <w:ind w:left="360"/>
        <w:jc w:val="both"/>
        <w:rPr>
          <w:rFonts w:ascii="Arial" w:hAnsi="Arial" w:cs="Arial"/>
          <w:bCs/>
          <w:spacing w:val="-3"/>
          <w:sz w:val="22"/>
          <w:szCs w:val="22"/>
        </w:rPr>
      </w:pPr>
      <w:r w:rsidRPr="00F21EBF">
        <w:rPr>
          <w:rFonts w:ascii="Arial" w:hAnsi="Arial" w:cs="Arial"/>
          <w:bCs/>
          <w:spacing w:val="-3"/>
          <w:sz w:val="22"/>
          <w:szCs w:val="22"/>
        </w:rPr>
        <w:t>To contribute to the development and improvement of service guidelines</w:t>
      </w:r>
      <w:r w:rsidR="00F21EBF" w:rsidRPr="00F21EBF">
        <w:rPr>
          <w:rFonts w:ascii="Arial" w:hAnsi="Arial" w:cs="Arial"/>
          <w:bCs/>
          <w:spacing w:val="-3"/>
          <w:sz w:val="22"/>
          <w:szCs w:val="22"/>
        </w:rPr>
        <w:t xml:space="preserve"> and</w:t>
      </w:r>
      <w:r w:rsidRPr="00F21EBF">
        <w:rPr>
          <w:rFonts w:ascii="Arial" w:hAnsi="Arial" w:cs="Arial"/>
          <w:bCs/>
          <w:spacing w:val="-3"/>
          <w:sz w:val="22"/>
          <w:szCs w:val="22"/>
        </w:rPr>
        <w:t xml:space="preserve"> protocols </w:t>
      </w:r>
      <w:proofErr w:type="gramStart"/>
      <w:r w:rsidR="009928EA">
        <w:rPr>
          <w:rFonts w:ascii="Arial" w:hAnsi="Arial" w:cs="Arial"/>
          <w:bCs/>
          <w:spacing w:val="-3"/>
          <w:sz w:val="22"/>
          <w:szCs w:val="22"/>
        </w:rPr>
        <w:t>To</w:t>
      </w:r>
      <w:proofErr w:type="gramEnd"/>
      <w:r w:rsidR="009928EA">
        <w:rPr>
          <w:rFonts w:ascii="Arial" w:hAnsi="Arial" w:cs="Arial"/>
          <w:bCs/>
          <w:spacing w:val="-3"/>
          <w:sz w:val="22"/>
          <w:szCs w:val="22"/>
        </w:rPr>
        <w:t xml:space="preserve"> guide and advise less senior members of the team on patient management</w:t>
      </w:r>
    </w:p>
    <w:p w14:paraId="5FE935CA" w14:textId="77777777" w:rsidR="00B263B4" w:rsidRDefault="00B263B4" w:rsidP="003A2362">
      <w:pPr>
        <w:tabs>
          <w:tab w:val="left" w:pos="-720"/>
          <w:tab w:val="left" w:pos="0"/>
        </w:tabs>
        <w:suppressAutoHyphens/>
        <w:jc w:val="both"/>
        <w:rPr>
          <w:rFonts w:ascii="Arial" w:hAnsi="Arial" w:cs="Arial"/>
          <w:bCs/>
          <w:spacing w:val="-3"/>
          <w:sz w:val="22"/>
          <w:szCs w:val="22"/>
        </w:rPr>
      </w:pPr>
    </w:p>
    <w:p w14:paraId="10C166F8" w14:textId="77777777" w:rsidR="00B263B4" w:rsidRPr="006456C6" w:rsidRDefault="00B263B4" w:rsidP="003A2362">
      <w:pPr>
        <w:tabs>
          <w:tab w:val="left" w:pos="-720"/>
          <w:tab w:val="left" w:pos="0"/>
        </w:tabs>
        <w:suppressAutoHyphens/>
        <w:jc w:val="both"/>
        <w:rPr>
          <w:rFonts w:ascii="Arial" w:hAnsi="Arial" w:cs="Arial"/>
          <w:b/>
          <w:bCs/>
          <w:spacing w:val="-3"/>
          <w:sz w:val="22"/>
          <w:szCs w:val="22"/>
        </w:rPr>
      </w:pPr>
      <w:r w:rsidRPr="006456C6">
        <w:rPr>
          <w:rFonts w:ascii="Arial" w:hAnsi="Arial" w:cs="Arial"/>
          <w:b/>
          <w:bCs/>
          <w:spacing w:val="-3"/>
          <w:sz w:val="22"/>
          <w:szCs w:val="22"/>
        </w:rPr>
        <w:t>General</w:t>
      </w:r>
    </w:p>
    <w:p w14:paraId="6697F0BD" w14:textId="7CE2B898"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provide advice to patient</w:t>
      </w:r>
      <w:r w:rsidR="00990AB3">
        <w:rPr>
          <w:rFonts w:ascii="Arial" w:hAnsi="Arial" w:cs="Arial"/>
          <w:bCs/>
          <w:spacing w:val="-3"/>
          <w:sz w:val="22"/>
          <w:szCs w:val="22"/>
        </w:rPr>
        <w:t>’</w:t>
      </w:r>
      <w:r>
        <w:rPr>
          <w:rFonts w:ascii="Arial" w:hAnsi="Arial" w:cs="Arial"/>
          <w:bCs/>
          <w:spacing w:val="-3"/>
          <w:sz w:val="22"/>
          <w:szCs w:val="22"/>
        </w:rPr>
        <w:t>s relatives, carers and other AHPs to promote understanding of the aims of the care pathway</w:t>
      </w:r>
    </w:p>
    <w:p w14:paraId="6DFB68C9"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Assess patient understanding of assessment/treatment proposals to gain valid consent and have the capacity to work within the legal framework with patients who lack capacity to connect to treatment</w:t>
      </w:r>
    </w:p>
    <w:p w14:paraId="60EFD6F6"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demonstrate a sound undertaking of clinical governance and to demonstrate the use of treatment plans with an evidence-based link.</w:t>
      </w:r>
    </w:p>
    <w:p w14:paraId="6C168397"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demonstrate physical ability to carry out physiotherapy assessment and interventions, including highly developed manual physiotherapy techniques and therapeutic handling</w:t>
      </w:r>
    </w:p>
    <w:p w14:paraId="36C32B19" w14:textId="429154C9"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 xml:space="preserve">To participate as required in appropriate </w:t>
      </w:r>
      <w:r w:rsidR="00236A77">
        <w:rPr>
          <w:rFonts w:ascii="Arial" w:hAnsi="Arial" w:cs="Arial"/>
          <w:bCs/>
          <w:spacing w:val="-3"/>
          <w:sz w:val="22"/>
          <w:szCs w:val="22"/>
        </w:rPr>
        <w:t>work-related</w:t>
      </w:r>
      <w:r>
        <w:rPr>
          <w:rFonts w:ascii="Arial" w:hAnsi="Arial" w:cs="Arial"/>
          <w:bCs/>
          <w:spacing w:val="-3"/>
          <w:sz w:val="22"/>
          <w:szCs w:val="22"/>
        </w:rPr>
        <w:t xml:space="preserve"> research/evaluation projects</w:t>
      </w:r>
    </w:p>
    <w:p w14:paraId="78591FA4" w14:textId="5C6E8D7E"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 xml:space="preserve">To assist in the </w:t>
      </w:r>
      <w:r w:rsidR="00236A77">
        <w:rPr>
          <w:rFonts w:ascii="Arial" w:hAnsi="Arial" w:cs="Arial"/>
          <w:bCs/>
          <w:spacing w:val="-3"/>
          <w:sz w:val="22"/>
          <w:szCs w:val="22"/>
        </w:rPr>
        <w:t>m</w:t>
      </w:r>
      <w:r>
        <w:rPr>
          <w:rFonts w:ascii="Arial" w:hAnsi="Arial" w:cs="Arial"/>
          <w:bCs/>
          <w:spacing w:val="-3"/>
          <w:sz w:val="22"/>
          <w:szCs w:val="22"/>
        </w:rPr>
        <w:t>anagement of all Complaints, Incidents and Near Misses.</w:t>
      </w:r>
    </w:p>
    <w:p w14:paraId="7620ACBE"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be aware of the boundaries of own extended scope of practise and to manage the associated clinical risk effectively at all times</w:t>
      </w:r>
    </w:p>
    <w:p w14:paraId="5E8FF141"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provide comprehensive progress and discharge reports to GP’s, consultants and patients</w:t>
      </w:r>
    </w:p>
    <w:p w14:paraId="5AA0F2D7" w14:textId="77777777" w:rsidR="00236A77"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 xml:space="preserve">To contribute to the induction of new staff into their clinical area </w:t>
      </w:r>
    </w:p>
    <w:p w14:paraId="53272ABF" w14:textId="0B6318EA"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ensure safe practi</w:t>
      </w:r>
      <w:r w:rsidR="00236A77">
        <w:rPr>
          <w:rFonts w:ascii="Arial" w:hAnsi="Arial" w:cs="Arial"/>
          <w:bCs/>
          <w:spacing w:val="-3"/>
          <w:sz w:val="22"/>
          <w:szCs w:val="22"/>
        </w:rPr>
        <w:t>c</w:t>
      </w:r>
      <w:r>
        <w:rPr>
          <w:rFonts w:ascii="Arial" w:hAnsi="Arial" w:cs="Arial"/>
          <w:bCs/>
          <w:spacing w:val="-3"/>
          <w:sz w:val="22"/>
          <w:szCs w:val="22"/>
        </w:rPr>
        <w:t>e through checking the standard of new starters documentation, assessment, treatment skills and competences with medical devices.</w:t>
      </w:r>
    </w:p>
    <w:p w14:paraId="209FBCF4"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contribute to the evaluation of the service through research and audit. To implement appropriate change in clinical practice and service as required and continue the audit cycle to monitor change.</w:t>
      </w:r>
    </w:p>
    <w:p w14:paraId="2B208EC5" w14:textId="77777777" w:rsidR="00DE160E" w:rsidRDefault="00DE160E" w:rsidP="003A2362">
      <w:pPr>
        <w:numPr>
          <w:ilvl w:val="0"/>
          <w:numId w:val="30"/>
        </w:numPr>
        <w:tabs>
          <w:tab w:val="left" w:pos="-720"/>
          <w:tab w:val="left" w:pos="0"/>
        </w:tabs>
        <w:suppressAutoHyphens/>
        <w:jc w:val="both"/>
        <w:rPr>
          <w:rFonts w:ascii="Arial" w:hAnsi="Arial" w:cs="Arial"/>
          <w:bCs/>
          <w:spacing w:val="-3"/>
          <w:sz w:val="22"/>
          <w:szCs w:val="22"/>
        </w:rPr>
      </w:pPr>
      <w:r>
        <w:rPr>
          <w:rFonts w:ascii="Arial" w:hAnsi="Arial" w:cs="Arial"/>
          <w:bCs/>
          <w:spacing w:val="-3"/>
          <w:sz w:val="22"/>
          <w:szCs w:val="22"/>
        </w:rPr>
        <w:t>To ensure that all relevant Key Performance Indicators are continually achieved including taking effective action and involving other colleagues where appropriate.</w:t>
      </w:r>
    </w:p>
    <w:p w14:paraId="1B11E2E7" w14:textId="77777777" w:rsidR="00DE160E" w:rsidRPr="004230DA" w:rsidRDefault="00DE160E" w:rsidP="003A2362">
      <w:pPr>
        <w:tabs>
          <w:tab w:val="left" w:pos="-720"/>
          <w:tab w:val="left" w:pos="0"/>
        </w:tabs>
        <w:suppressAutoHyphens/>
        <w:jc w:val="both"/>
        <w:rPr>
          <w:rFonts w:ascii="Arial" w:hAnsi="Arial" w:cs="Arial"/>
          <w:bCs/>
          <w:spacing w:val="-3"/>
          <w:sz w:val="22"/>
          <w:szCs w:val="22"/>
        </w:rPr>
      </w:pPr>
    </w:p>
    <w:p w14:paraId="183A6866" w14:textId="77777777" w:rsidR="00834833" w:rsidRPr="004230DA" w:rsidRDefault="00834833" w:rsidP="003A2362">
      <w:pPr>
        <w:tabs>
          <w:tab w:val="left" w:pos="-720"/>
          <w:tab w:val="left" w:pos="0"/>
        </w:tabs>
        <w:suppressAutoHyphens/>
        <w:jc w:val="both"/>
        <w:rPr>
          <w:rFonts w:ascii="Arial" w:hAnsi="Arial" w:cs="Arial"/>
          <w:bCs/>
          <w:spacing w:val="-3"/>
          <w:sz w:val="22"/>
          <w:szCs w:val="22"/>
        </w:rPr>
      </w:pPr>
    </w:p>
    <w:p w14:paraId="48F41863" w14:textId="7448B86B" w:rsidR="00086519" w:rsidRDefault="00086519" w:rsidP="00086519">
      <w:pPr>
        <w:keepNext/>
        <w:keepLines/>
        <w:spacing w:before="40"/>
        <w:outlineLvl w:val="1"/>
        <w:rPr>
          <w:rFonts w:ascii="Arial" w:eastAsiaTheme="majorEastAsia" w:hAnsi="Arial" w:cstheme="majorBidi"/>
          <w:b/>
          <w:szCs w:val="26"/>
        </w:rPr>
      </w:pPr>
      <w:r w:rsidRPr="00FB226E">
        <w:rPr>
          <w:rFonts w:ascii="Arial" w:eastAsiaTheme="majorEastAsia" w:hAnsi="Arial" w:cstheme="majorBidi"/>
          <w:b/>
          <w:szCs w:val="26"/>
        </w:rPr>
        <w:lastRenderedPageBreak/>
        <w:t xml:space="preserve">Non-Medical prescribing </w:t>
      </w:r>
      <w:r>
        <w:rPr>
          <w:rFonts w:ascii="Arial" w:eastAsiaTheme="majorEastAsia" w:hAnsi="Arial" w:cstheme="majorBidi"/>
          <w:b/>
          <w:szCs w:val="26"/>
        </w:rPr>
        <w:t>(if applicable)</w:t>
      </w:r>
    </w:p>
    <w:p w14:paraId="24D7C594" w14:textId="77777777" w:rsidR="00990AB3" w:rsidRDefault="00990AB3" w:rsidP="00086519">
      <w:pPr>
        <w:keepNext/>
        <w:keepLines/>
        <w:spacing w:before="40"/>
        <w:outlineLvl w:val="1"/>
        <w:rPr>
          <w:rFonts w:ascii="Arial" w:eastAsiaTheme="majorEastAsia" w:hAnsi="Arial" w:cstheme="majorBidi"/>
          <w:b/>
          <w:szCs w:val="26"/>
        </w:rPr>
      </w:pPr>
    </w:p>
    <w:p w14:paraId="4D5AB6C0" w14:textId="0CFD975B" w:rsidR="00DF74AA" w:rsidRPr="00990AB3" w:rsidRDefault="00086519" w:rsidP="00990AB3">
      <w:pPr>
        <w:pStyle w:val="ListParagraph"/>
        <w:numPr>
          <w:ilvl w:val="0"/>
          <w:numId w:val="45"/>
        </w:numPr>
        <w:jc w:val="both"/>
        <w:rPr>
          <w:rFonts w:ascii="Arial" w:hAnsi="Arial" w:cs="Arial"/>
          <w:bCs/>
          <w:color w:val="000000"/>
          <w:sz w:val="22"/>
          <w:szCs w:val="22"/>
        </w:rPr>
      </w:pPr>
      <w:r w:rsidRPr="00990AB3">
        <w:rPr>
          <w:rFonts w:ascii="Arial" w:hAnsi="Arial" w:cs="Arial"/>
          <w:bCs/>
          <w:color w:val="000000"/>
          <w:sz w:val="22"/>
          <w:szCs w:val="22"/>
        </w:rPr>
        <w:t>Non-medical prescribers (NMPs) must have successfully completed an accredited non</w:t>
      </w:r>
      <w:r w:rsidR="00236A77" w:rsidRPr="00990AB3">
        <w:rPr>
          <w:rFonts w:ascii="Arial" w:hAnsi="Arial" w:cs="Arial"/>
          <w:bCs/>
          <w:color w:val="000000"/>
          <w:sz w:val="22"/>
          <w:szCs w:val="22"/>
        </w:rPr>
        <w:t>-</w:t>
      </w:r>
      <w:r w:rsidRPr="00990AB3">
        <w:rPr>
          <w:rFonts w:ascii="Arial" w:hAnsi="Arial" w:cs="Arial"/>
          <w:bCs/>
          <w:color w:val="000000"/>
          <w:sz w:val="22"/>
          <w:szCs w:val="22"/>
        </w:rPr>
        <w:t>medical prescribing course and have an annotation signifying their non-medical prescribing status on their professional register entry. NMPs are individually and professionally accountable to their professional regulator and must always act in accordance with their professional code of practice/standards.</w:t>
      </w:r>
    </w:p>
    <w:p w14:paraId="4788EEC6" w14:textId="1B36AF4D" w:rsidR="00DF74AA" w:rsidRPr="00990AB3" w:rsidRDefault="00DF74AA" w:rsidP="00990AB3">
      <w:pPr>
        <w:pStyle w:val="ListParagraph"/>
        <w:numPr>
          <w:ilvl w:val="0"/>
          <w:numId w:val="45"/>
        </w:numPr>
        <w:jc w:val="both"/>
        <w:rPr>
          <w:rFonts w:ascii="Arial" w:hAnsi="Arial" w:cs="Arial"/>
          <w:bCs/>
          <w:color w:val="000000"/>
          <w:sz w:val="22"/>
          <w:szCs w:val="22"/>
        </w:rPr>
      </w:pPr>
      <w:r w:rsidRPr="00990AB3">
        <w:rPr>
          <w:rFonts w:ascii="Arial" w:hAnsi="Arial" w:cs="Arial"/>
          <w:bCs/>
          <w:color w:val="000000"/>
          <w:sz w:val="22"/>
          <w:szCs w:val="22"/>
        </w:rPr>
        <w:t>NMPs must maintain prescribing practice within area of competence and develop new areas of competence as necessary and according to local service needs.</w:t>
      </w:r>
    </w:p>
    <w:p w14:paraId="46AAD0AF" w14:textId="6C9E8E35" w:rsidR="00DF74AA" w:rsidRPr="00990AB3" w:rsidRDefault="002345C9" w:rsidP="00990AB3">
      <w:pPr>
        <w:pStyle w:val="ListParagraph"/>
        <w:numPr>
          <w:ilvl w:val="0"/>
          <w:numId w:val="45"/>
        </w:numPr>
        <w:jc w:val="both"/>
        <w:rPr>
          <w:rFonts w:ascii="Arial" w:hAnsi="Arial" w:cs="Arial"/>
          <w:bCs/>
          <w:color w:val="000000"/>
          <w:sz w:val="22"/>
          <w:szCs w:val="22"/>
        </w:rPr>
      </w:pPr>
      <w:r w:rsidRPr="00990AB3">
        <w:rPr>
          <w:rFonts w:ascii="Arial" w:hAnsi="Arial" w:cs="Arial"/>
          <w:bCs/>
          <w:color w:val="000000"/>
          <w:sz w:val="22"/>
          <w:szCs w:val="22"/>
        </w:rPr>
        <w:t>Be able to</w:t>
      </w:r>
      <w:r w:rsidR="00DF74AA" w:rsidRPr="00990AB3">
        <w:rPr>
          <w:rFonts w:ascii="Arial" w:hAnsi="Arial" w:cs="Arial"/>
          <w:bCs/>
          <w:color w:val="000000"/>
          <w:sz w:val="22"/>
          <w:szCs w:val="22"/>
        </w:rPr>
        <w:t xml:space="preserve"> prescrib</w:t>
      </w:r>
      <w:r w:rsidRPr="00990AB3">
        <w:rPr>
          <w:rFonts w:ascii="Arial" w:hAnsi="Arial" w:cs="Arial"/>
          <w:bCs/>
          <w:color w:val="000000"/>
          <w:sz w:val="22"/>
          <w:szCs w:val="22"/>
        </w:rPr>
        <w:t>e</w:t>
      </w:r>
      <w:r w:rsidR="00DF74AA" w:rsidRPr="00990AB3">
        <w:rPr>
          <w:rFonts w:ascii="Arial" w:hAnsi="Arial" w:cs="Arial"/>
          <w:bCs/>
          <w:color w:val="000000"/>
          <w:sz w:val="22"/>
          <w:szCs w:val="22"/>
        </w:rPr>
        <w:t xml:space="preserve"> whilst working </w:t>
      </w:r>
      <w:r w:rsidRPr="00990AB3">
        <w:rPr>
          <w:rFonts w:ascii="Arial" w:hAnsi="Arial" w:cs="Arial"/>
          <w:bCs/>
          <w:color w:val="000000"/>
          <w:sz w:val="22"/>
          <w:szCs w:val="22"/>
        </w:rPr>
        <w:t xml:space="preserve">as an NMP in First Contact Practitioner (FCP) role, where needed and </w:t>
      </w:r>
      <w:r w:rsidR="00DF74AA" w:rsidRPr="00990AB3">
        <w:rPr>
          <w:rFonts w:ascii="Arial" w:hAnsi="Arial" w:cs="Arial"/>
          <w:bCs/>
          <w:color w:val="000000"/>
          <w:sz w:val="22"/>
          <w:szCs w:val="22"/>
        </w:rPr>
        <w:t xml:space="preserve">following agreement from the GP practice to provide supervision and support </w:t>
      </w:r>
      <w:r w:rsidRPr="00990AB3">
        <w:rPr>
          <w:rFonts w:ascii="Arial" w:hAnsi="Arial" w:cs="Arial"/>
          <w:bCs/>
          <w:color w:val="000000"/>
          <w:sz w:val="22"/>
          <w:szCs w:val="22"/>
        </w:rPr>
        <w:t>for this</w:t>
      </w:r>
      <w:r w:rsidR="00DF74AA" w:rsidRPr="00990AB3">
        <w:rPr>
          <w:rFonts w:ascii="Arial" w:hAnsi="Arial" w:cs="Arial"/>
          <w:bCs/>
          <w:color w:val="000000"/>
          <w:sz w:val="22"/>
          <w:szCs w:val="22"/>
        </w:rPr>
        <w:t>.</w:t>
      </w:r>
    </w:p>
    <w:p w14:paraId="22149122" w14:textId="77777777" w:rsidR="00DF74AA" w:rsidRDefault="00DF74AA" w:rsidP="00DF74AA">
      <w:pPr>
        <w:pStyle w:val="ListParagraph"/>
        <w:rPr>
          <w:rFonts w:ascii="Arial" w:hAnsi="Arial" w:cs="Arial"/>
          <w:bCs/>
          <w:color w:val="000000"/>
          <w:sz w:val="22"/>
          <w:szCs w:val="22"/>
        </w:rPr>
      </w:pPr>
    </w:p>
    <w:p w14:paraId="1BEFEC66" w14:textId="77777777" w:rsidR="00DF74AA" w:rsidRPr="00DF74AA" w:rsidRDefault="00DF74AA" w:rsidP="00990AB3">
      <w:pPr>
        <w:pStyle w:val="ListParagraph"/>
        <w:ind w:left="360"/>
        <w:jc w:val="both"/>
        <w:rPr>
          <w:rFonts w:ascii="Arial" w:hAnsi="Arial" w:cs="Arial"/>
          <w:bCs/>
          <w:color w:val="000000"/>
          <w:sz w:val="22"/>
          <w:szCs w:val="22"/>
        </w:rPr>
      </w:pPr>
    </w:p>
    <w:p w14:paraId="440B2DF0" w14:textId="77777777" w:rsidR="00DF74AA" w:rsidRPr="00086519" w:rsidRDefault="00DF74AA" w:rsidP="00990AB3">
      <w:pPr>
        <w:ind w:left="1080"/>
        <w:jc w:val="both"/>
        <w:rPr>
          <w:rFonts w:ascii="Arial" w:hAnsi="Arial" w:cs="Arial"/>
          <w:bCs/>
          <w:color w:val="000000"/>
          <w:sz w:val="22"/>
          <w:szCs w:val="22"/>
        </w:rPr>
      </w:pPr>
    </w:p>
    <w:p w14:paraId="3D529527" w14:textId="2B886F49" w:rsidR="00086519" w:rsidRDefault="00086519" w:rsidP="00086519">
      <w:pPr>
        <w:ind w:left="1080"/>
        <w:jc w:val="both"/>
        <w:rPr>
          <w:rFonts w:ascii="Arial" w:hAnsi="Arial" w:cs="Arial"/>
          <w:bCs/>
          <w:color w:val="000000"/>
          <w:sz w:val="22"/>
          <w:szCs w:val="22"/>
        </w:rPr>
      </w:pPr>
    </w:p>
    <w:p w14:paraId="2C21FDBE" w14:textId="77777777" w:rsidR="00086519" w:rsidRPr="00086519" w:rsidRDefault="00086519" w:rsidP="00086519">
      <w:pPr>
        <w:ind w:left="1080"/>
        <w:jc w:val="both"/>
        <w:rPr>
          <w:rFonts w:ascii="Arial" w:hAnsi="Arial" w:cs="Arial"/>
          <w:bCs/>
          <w:color w:val="000000"/>
          <w:sz w:val="22"/>
          <w:szCs w:val="22"/>
        </w:rPr>
      </w:pPr>
    </w:p>
    <w:p w14:paraId="7BC00644" w14:textId="7AE8039C" w:rsidR="00DF74AA" w:rsidRPr="00DF74AA" w:rsidRDefault="00DF74AA" w:rsidP="00DF74AA">
      <w:pPr>
        <w:jc w:val="both"/>
        <w:rPr>
          <w:rFonts w:ascii="Arial" w:hAnsi="Arial" w:cs="Arial"/>
          <w:bCs/>
          <w:color w:val="000000"/>
          <w:sz w:val="22"/>
          <w:szCs w:val="22"/>
        </w:rPr>
      </w:pPr>
      <w:r w:rsidRPr="00DF74AA">
        <w:rPr>
          <w:rFonts w:ascii="Arial" w:hAnsi="Arial" w:cs="Arial"/>
          <w:bCs/>
          <w:color w:val="000000"/>
          <w:sz w:val="22"/>
          <w:szCs w:val="22"/>
        </w:rPr>
        <w:t> </w:t>
      </w:r>
    </w:p>
    <w:p w14:paraId="26C157FE" w14:textId="1D1874F2" w:rsidR="00086519" w:rsidRDefault="00086519" w:rsidP="00086519">
      <w:pPr>
        <w:jc w:val="both"/>
        <w:rPr>
          <w:rFonts w:ascii="Arial" w:hAnsi="Arial" w:cs="Arial"/>
          <w:bCs/>
          <w:color w:val="000000"/>
          <w:sz w:val="22"/>
          <w:szCs w:val="22"/>
        </w:rPr>
      </w:pPr>
    </w:p>
    <w:p w14:paraId="4E4B2967" w14:textId="7E00993A" w:rsidR="00086519" w:rsidRDefault="00086519">
      <w:pPr>
        <w:rPr>
          <w:rFonts w:ascii="Arial" w:hAnsi="Arial" w:cs="Arial"/>
          <w:bCs/>
          <w:color w:val="000000"/>
          <w:sz w:val="22"/>
          <w:szCs w:val="22"/>
        </w:rPr>
      </w:pPr>
      <w:r>
        <w:rPr>
          <w:rFonts w:ascii="Arial" w:hAnsi="Arial" w:cs="Arial"/>
          <w:bCs/>
          <w:color w:val="000000"/>
          <w:sz w:val="22"/>
          <w:szCs w:val="22"/>
        </w:rP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4063"/>
        <w:gridCol w:w="4064"/>
      </w:tblGrid>
      <w:tr w:rsidR="004230DA" w:rsidRPr="004230DA" w14:paraId="2F8AB477" w14:textId="77777777" w:rsidTr="003B7613">
        <w:trPr>
          <w:trHeight w:val="720"/>
        </w:trPr>
        <w:tc>
          <w:tcPr>
            <w:tcW w:w="9900" w:type="dxa"/>
            <w:gridSpan w:val="3"/>
            <w:vAlign w:val="center"/>
          </w:tcPr>
          <w:p w14:paraId="5B56E48C" w14:textId="77777777" w:rsidR="004230DA" w:rsidRPr="004230DA" w:rsidRDefault="004230DA" w:rsidP="003A2362">
            <w:pPr>
              <w:ind w:firstLine="72"/>
              <w:jc w:val="center"/>
              <w:rPr>
                <w:rFonts w:ascii="Arial" w:eastAsia="Arial Unicode MS" w:hAnsi="Arial" w:cs="Arial"/>
                <w:b/>
                <w:sz w:val="22"/>
                <w:szCs w:val="22"/>
              </w:rPr>
            </w:pPr>
            <w:r w:rsidRPr="004230DA">
              <w:rPr>
                <w:rFonts w:ascii="Arial" w:eastAsia="Arial Unicode MS" w:hAnsi="Arial" w:cs="Arial"/>
                <w:b/>
                <w:sz w:val="22"/>
                <w:szCs w:val="22"/>
              </w:rPr>
              <w:lastRenderedPageBreak/>
              <w:t>Person Specification –</w:t>
            </w:r>
            <w:r w:rsidR="003A2362">
              <w:rPr>
                <w:rFonts w:ascii="Arial" w:eastAsia="Arial Unicode MS" w:hAnsi="Arial" w:cs="Arial"/>
                <w:b/>
                <w:sz w:val="22"/>
                <w:szCs w:val="22"/>
              </w:rPr>
              <w:t xml:space="preserve"> </w:t>
            </w:r>
            <w:r w:rsidR="00B44589">
              <w:rPr>
                <w:rFonts w:ascii="Arial" w:eastAsia="Arial Unicode MS" w:hAnsi="Arial" w:cs="Arial"/>
                <w:b/>
                <w:sz w:val="22"/>
                <w:szCs w:val="22"/>
              </w:rPr>
              <w:t>Advanced Practice</w:t>
            </w:r>
            <w:r w:rsidR="003A2362" w:rsidRPr="003A2362">
              <w:rPr>
                <w:rFonts w:ascii="Arial" w:eastAsia="Arial Unicode MS" w:hAnsi="Arial" w:cs="Arial"/>
                <w:b/>
                <w:sz w:val="22"/>
                <w:szCs w:val="22"/>
              </w:rPr>
              <w:t xml:space="preserve"> Physiotherapist</w:t>
            </w:r>
          </w:p>
        </w:tc>
      </w:tr>
      <w:tr w:rsidR="004230DA" w:rsidRPr="004230DA" w14:paraId="02F1E283" w14:textId="77777777" w:rsidTr="003A2362">
        <w:trPr>
          <w:trHeight w:val="452"/>
        </w:trPr>
        <w:tc>
          <w:tcPr>
            <w:tcW w:w="1773" w:type="dxa"/>
          </w:tcPr>
          <w:p w14:paraId="7739F864" w14:textId="77777777" w:rsidR="004230DA" w:rsidRPr="004230DA" w:rsidRDefault="004230DA" w:rsidP="003A2362">
            <w:pPr>
              <w:jc w:val="both"/>
              <w:rPr>
                <w:rFonts w:ascii="Arial" w:eastAsia="Arial Unicode MS" w:hAnsi="Arial" w:cs="Arial"/>
                <w:b/>
                <w:sz w:val="22"/>
                <w:szCs w:val="22"/>
              </w:rPr>
            </w:pPr>
            <w:r w:rsidRPr="004230DA">
              <w:rPr>
                <w:rFonts w:ascii="Arial" w:eastAsia="Arial Unicode MS" w:hAnsi="Arial" w:cs="Arial"/>
                <w:b/>
                <w:sz w:val="22"/>
                <w:szCs w:val="22"/>
              </w:rPr>
              <w:t>CRITERIA</w:t>
            </w:r>
          </w:p>
        </w:tc>
        <w:tc>
          <w:tcPr>
            <w:tcW w:w="4063" w:type="dxa"/>
          </w:tcPr>
          <w:p w14:paraId="05FB1941" w14:textId="77777777" w:rsidR="004230DA" w:rsidRPr="004230DA" w:rsidRDefault="004230DA" w:rsidP="003A2362">
            <w:pPr>
              <w:jc w:val="both"/>
              <w:rPr>
                <w:rFonts w:ascii="Arial" w:eastAsia="Arial Unicode MS" w:hAnsi="Arial" w:cs="Arial"/>
                <w:b/>
                <w:sz w:val="22"/>
                <w:szCs w:val="22"/>
              </w:rPr>
            </w:pPr>
            <w:r w:rsidRPr="004230DA">
              <w:rPr>
                <w:rFonts w:ascii="Arial" w:eastAsia="Arial Unicode MS" w:hAnsi="Arial" w:cs="Arial"/>
                <w:b/>
                <w:sz w:val="22"/>
                <w:szCs w:val="22"/>
              </w:rPr>
              <w:t>ESSENTIAL</w:t>
            </w:r>
          </w:p>
        </w:tc>
        <w:tc>
          <w:tcPr>
            <w:tcW w:w="4064" w:type="dxa"/>
          </w:tcPr>
          <w:p w14:paraId="0D048F15" w14:textId="77777777" w:rsidR="004230DA" w:rsidRPr="004230DA" w:rsidRDefault="004230DA" w:rsidP="003A2362">
            <w:pPr>
              <w:jc w:val="both"/>
              <w:rPr>
                <w:rFonts w:ascii="Arial" w:eastAsia="Arial Unicode MS" w:hAnsi="Arial" w:cs="Arial"/>
                <w:b/>
                <w:sz w:val="22"/>
                <w:szCs w:val="22"/>
              </w:rPr>
            </w:pPr>
            <w:r w:rsidRPr="004230DA">
              <w:rPr>
                <w:rFonts w:ascii="Arial" w:eastAsia="Arial Unicode MS" w:hAnsi="Arial" w:cs="Arial"/>
                <w:b/>
                <w:sz w:val="22"/>
                <w:szCs w:val="22"/>
              </w:rPr>
              <w:t>DESIRABLE</w:t>
            </w:r>
          </w:p>
        </w:tc>
      </w:tr>
      <w:tr w:rsidR="004230DA" w:rsidRPr="004230DA" w14:paraId="64CDD6DD" w14:textId="77777777" w:rsidTr="003A2362">
        <w:trPr>
          <w:trHeight w:val="1216"/>
        </w:trPr>
        <w:tc>
          <w:tcPr>
            <w:tcW w:w="1773" w:type="dxa"/>
          </w:tcPr>
          <w:p w14:paraId="148B72D1" w14:textId="77777777" w:rsidR="004230DA" w:rsidRPr="004230DA" w:rsidRDefault="004230DA" w:rsidP="003A2362">
            <w:pPr>
              <w:pStyle w:val="Heading1"/>
              <w:tabs>
                <w:tab w:val="left" w:pos="318"/>
              </w:tabs>
              <w:ind w:left="318" w:hanging="318"/>
              <w:jc w:val="left"/>
              <w:rPr>
                <w:rFonts w:ascii="Arial" w:hAnsi="Arial" w:cs="Arial"/>
                <w:sz w:val="22"/>
                <w:szCs w:val="22"/>
                <w:u w:val="none"/>
              </w:rPr>
            </w:pPr>
            <w:r w:rsidRPr="004230DA">
              <w:rPr>
                <w:rFonts w:ascii="Arial" w:hAnsi="Arial" w:cs="Arial"/>
                <w:sz w:val="22"/>
                <w:szCs w:val="22"/>
                <w:u w:val="none"/>
              </w:rPr>
              <w:t>Qualifications</w:t>
            </w:r>
          </w:p>
          <w:p w14:paraId="44C06A62" w14:textId="77777777" w:rsidR="004230DA" w:rsidRPr="004230DA" w:rsidRDefault="004230DA" w:rsidP="003A2362">
            <w:pPr>
              <w:tabs>
                <w:tab w:val="left" w:pos="318"/>
              </w:tabs>
              <w:ind w:left="318" w:hanging="318"/>
              <w:rPr>
                <w:rFonts w:ascii="Arial" w:eastAsia="Arial Unicode MS" w:hAnsi="Arial" w:cs="Arial"/>
                <w:b/>
                <w:sz w:val="22"/>
                <w:szCs w:val="22"/>
              </w:rPr>
            </w:pPr>
          </w:p>
        </w:tc>
        <w:tc>
          <w:tcPr>
            <w:tcW w:w="4063" w:type="dxa"/>
          </w:tcPr>
          <w:p w14:paraId="24BE13C2" w14:textId="77777777" w:rsidR="000A3EA7" w:rsidRPr="000A3EA7" w:rsidRDefault="000A3EA7" w:rsidP="003A2362">
            <w:pPr>
              <w:numPr>
                <w:ilvl w:val="0"/>
                <w:numId w:val="27"/>
              </w:numPr>
              <w:tabs>
                <w:tab w:val="clear" w:pos="900"/>
                <w:tab w:val="left" w:pos="318"/>
              </w:tabs>
              <w:ind w:left="318" w:hanging="318"/>
              <w:rPr>
                <w:rFonts w:ascii="Arial" w:hAnsi="Arial" w:cs="Arial"/>
                <w:sz w:val="22"/>
                <w:szCs w:val="22"/>
              </w:rPr>
            </w:pPr>
            <w:r w:rsidRPr="000A3EA7">
              <w:rPr>
                <w:rFonts w:ascii="Arial" w:hAnsi="Arial" w:cs="Arial"/>
                <w:sz w:val="22"/>
                <w:szCs w:val="22"/>
              </w:rPr>
              <w:t>Degree/Diploma in Physiotherapy.</w:t>
            </w:r>
          </w:p>
          <w:p w14:paraId="2B08D15E" w14:textId="77777777" w:rsidR="000A3EA7" w:rsidRDefault="000A3EA7" w:rsidP="003A2362">
            <w:pPr>
              <w:numPr>
                <w:ilvl w:val="0"/>
                <w:numId w:val="27"/>
              </w:numPr>
              <w:tabs>
                <w:tab w:val="clear" w:pos="900"/>
                <w:tab w:val="left" w:pos="318"/>
              </w:tabs>
              <w:ind w:left="318" w:hanging="318"/>
              <w:rPr>
                <w:rFonts w:ascii="Arial" w:hAnsi="Arial" w:cs="Arial"/>
                <w:sz w:val="22"/>
                <w:szCs w:val="22"/>
              </w:rPr>
            </w:pPr>
            <w:r w:rsidRPr="000A3EA7">
              <w:rPr>
                <w:rFonts w:ascii="Arial" w:hAnsi="Arial" w:cs="Arial"/>
                <w:sz w:val="22"/>
                <w:szCs w:val="22"/>
              </w:rPr>
              <w:t>Registered with the Health Professions Council.</w:t>
            </w:r>
          </w:p>
          <w:p w14:paraId="0C54DF77" w14:textId="77777777" w:rsidR="00F5023D" w:rsidRPr="00F5023D" w:rsidRDefault="00F5023D" w:rsidP="003A2362">
            <w:pPr>
              <w:numPr>
                <w:ilvl w:val="0"/>
                <w:numId w:val="27"/>
              </w:numPr>
              <w:tabs>
                <w:tab w:val="clear" w:pos="900"/>
                <w:tab w:val="left" w:pos="318"/>
              </w:tabs>
              <w:ind w:left="318" w:hanging="318"/>
              <w:rPr>
                <w:rFonts w:ascii="Arial" w:hAnsi="Arial" w:cs="Arial"/>
                <w:sz w:val="22"/>
                <w:szCs w:val="22"/>
              </w:rPr>
            </w:pPr>
            <w:r w:rsidRPr="00F5023D">
              <w:rPr>
                <w:rFonts w:ascii="Arial" w:hAnsi="Arial" w:cs="Arial"/>
                <w:sz w:val="22"/>
                <w:szCs w:val="22"/>
              </w:rPr>
              <w:t xml:space="preserve">Have attained some modules </w:t>
            </w:r>
            <w:r>
              <w:rPr>
                <w:rFonts w:ascii="Arial" w:hAnsi="Arial" w:cs="Arial"/>
                <w:sz w:val="22"/>
                <w:szCs w:val="22"/>
              </w:rPr>
              <w:t xml:space="preserve">at the level of Master Degree </w:t>
            </w:r>
            <w:r w:rsidRPr="00F5023D">
              <w:rPr>
                <w:rFonts w:ascii="Arial" w:hAnsi="Arial" w:cs="Arial"/>
                <w:sz w:val="22"/>
                <w:szCs w:val="22"/>
              </w:rPr>
              <w:t>or working towards full MSc or simi</w:t>
            </w:r>
            <w:r>
              <w:rPr>
                <w:rFonts w:ascii="Arial" w:hAnsi="Arial" w:cs="Arial"/>
                <w:sz w:val="22"/>
                <w:szCs w:val="22"/>
              </w:rPr>
              <w:t>lar</w:t>
            </w:r>
          </w:p>
          <w:p w14:paraId="2F0D8351" w14:textId="77777777" w:rsidR="00F5023D" w:rsidRDefault="00F5023D" w:rsidP="003A2362">
            <w:pPr>
              <w:numPr>
                <w:ilvl w:val="0"/>
                <w:numId w:val="27"/>
              </w:numPr>
              <w:tabs>
                <w:tab w:val="clear" w:pos="900"/>
                <w:tab w:val="left" w:pos="318"/>
              </w:tabs>
              <w:ind w:left="318" w:hanging="318"/>
              <w:rPr>
                <w:rFonts w:ascii="Arial" w:hAnsi="Arial" w:cs="Arial"/>
                <w:sz w:val="22"/>
                <w:szCs w:val="22"/>
              </w:rPr>
            </w:pPr>
            <w:r w:rsidRPr="00F5023D">
              <w:rPr>
                <w:rFonts w:ascii="Arial" w:hAnsi="Arial" w:cs="Arial"/>
                <w:sz w:val="22"/>
                <w:szCs w:val="22"/>
              </w:rPr>
              <w:t>Recognised/ validated Orthopaedic musculoskeletal postgraduate training.</w:t>
            </w:r>
          </w:p>
          <w:p w14:paraId="34737EE9" w14:textId="77777777" w:rsidR="00F5023D" w:rsidRDefault="00F5023D" w:rsidP="003A2362">
            <w:pPr>
              <w:numPr>
                <w:ilvl w:val="0"/>
                <w:numId w:val="27"/>
              </w:numPr>
              <w:tabs>
                <w:tab w:val="clear" w:pos="900"/>
                <w:tab w:val="left" w:pos="318"/>
              </w:tabs>
              <w:ind w:left="318" w:hanging="318"/>
              <w:rPr>
                <w:rFonts w:ascii="Arial" w:hAnsi="Arial" w:cs="Arial"/>
                <w:sz w:val="22"/>
                <w:szCs w:val="22"/>
              </w:rPr>
            </w:pPr>
            <w:r>
              <w:rPr>
                <w:rFonts w:ascii="Arial" w:hAnsi="Arial" w:cs="Arial"/>
                <w:sz w:val="22"/>
                <w:szCs w:val="22"/>
              </w:rPr>
              <w:t>Relevant evidence of CPD</w:t>
            </w:r>
          </w:p>
          <w:p w14:paraId="4DD88B3B" w14:textId="77777777" w:rsidR="00F21EBF" w:rsidRPr="00F5023D" w:rsidRDefault="00F21EBF" w:rsidP="003A2362">
            <w:pPr>
              <w:numPr>
                <w:ilvl w:val="0"/>
                <w:numId w:val="27"/>
              </w:numPr>
              <w:tabs>
                <w:tab w:val="clear" w:pos="900"/>
                <w:tab w:val="left" w:pos="318"/>
              </w:tabs>
              <w:ind w:left="318" w:hanging="318"/>
              <w:rPr>
                <w:rFonts w:ascii="Arial" w:hAnsi="Arial" w:cs="Arial"/>
                <w:sz w:val="22"/>
                <w:szCs w:val="22"/>
              </w:rPr>
            </w:pPr>
            <w:r>
              <w:rPr>
                <w:rFonts w:ascii="Arial" w:hAnsi="Arial" w:cs="Arial"/>
                <w:sz w:val="22"/>
                <w:szCs w:val="22"/>
              </w:rPr>
              <w:t>Injection therapy qualification</w:t>
            </w:r>
          </w:p>
          <w:p w14:paraId="0762476E" w14:textId="77777777" w:rsidR="004230DA" w:rsidRPr="004230DA" w:rsidRDefault="004230DA" w:rsidP="003A2362">
            <w:pPr>
              <w:tabs>
                <w:tab w:val="left" w:pos="318"/>
              </w:tabs>
              <w:autoSpaceDE w:val="0"/>
              <w:autoSpaceDN w:val="0"/>
              <w:adjustRightInd w:val="0"/>
              <w:ind w:left="318" w:hanging="318"/>
              <w:rPr>
                <w:rFonts w:ascii="Arial" w:hAnsi="Arial" w:cs="Arial"/>
                <w:color w:val="000000"/>
                <w:sz w:val="22"/>
                <w:szCs w:val="22"/>
              </w:rPr>
            </w:pPr>
          </w:p>
        </w:tc>
        <w:tc>
          <w:tcPr>
            <w:tcW w:w="4064" w:type="dxa"/>
          </w:tcPr>
          <w:p w14:paraId="605AF723" w14:textId="77777777" w:rsidR="000A3EA7" w:rsidRDefault="00F5023D" w:rsidP="003A2362">
            <w:pPr>
              <w:numPr>
                <w:ilvl w:val="0"/>
                <w:numId w:val="27"/>
              </w:numPr>
              <w:tabs>
                <w:tab w:val="clear" w:pos="900"/>
                <w:tab w:val="left" w:pos="318"/>
              </w:tabs>
              <w:autoSpaceDE w:val="0"/>
              <w:autoSpaceDN w:val="0"/>
              <w:adjustRightInd w:val="0"/>
              <w:ind w:left="318" w:hanging="318"/>
              <w:rPr>
                <w:rFonts w:ascii="Arial" w:hAnsi="Arial" w:cs="Arial"/>
                <w:sz w:val="22"/>
                <w:szCs w:val="22"/>
              </w:rPr>
            </w:pPr>
            <w:r>
              <w:rPr>
                <w:rFonts w:ascii="Arial" w:hAnsi="Arial" w:cs="Arial"/>
                <w:sz w:val="22"/>
                <w:szCs w:val="22"/>
              </w:rPr>
              <w:t xml:space="preserve">Qualified at the level </w:t>
            </w:r>
            <w:r w:rsidRPr="00F5023D">
              <w:rPr>
                <w:rFonts w:ascii="Arial" w:hAnsi="Arial" w:cs="Arial"/>
                <w:sz w:val="22"/>
                <w:szCs w:val="22"/>
              </w:rPr>
              <w:t xml:space="preserve">of Master Degree in the field of orthopaedic </w:t>
            </w:r>
            <w:r>
              <w:rPr>
                <w:rFonts w:ascii="Arial" w:hAnsi="Arial" w:cs="Arial"/>
                <w:sz w:val="22"/>
                <w:szCs w:val="22"/>
              </w:rPr>
              <w:t xml:space="preserve">or </w:t>
            </w:r>
            <w:r w:rsidRPr="00F5023D">
              <w:rPr>
                <w:rFonts w:ascii="Arial" w:hAnsi="Arial" w:cs="Arial"/>
                <w:sz w:val="22"/>
                <w:szCs w:val="22"/>
              </w:rPr>
              <w:t>musculoskeletal management</w:t>
            </w:r>
          </w:p>
          <w:p w14:paraId="1CC7F20D" w14:textId="77777777" w:rsidR="00F5023D" w:rsidRPr="004230DA" w:rsidRDefault="00F5023D" w:rsidP="007B21FC">
            <w:pPr>
              <w:tabs>
                <w:tab w:val="left" w:pos="318"/>
              </w:tabs>
              <w:autoSpaceDE w:val="0"/>
              <w:autoSpaceDN w:val="0"/>
              <w:adjustRightInd w:val="0"/>
              <w:ind w:left="318"/>
              <w:rPr>
                <w:rFonts w:ascii="Arial" w:hAnsi="Arial" w:cs="Arial"/>
                <w:sz w:val="22"/>
                <w:szCs w:val="22"/>
              </w:rPr>
            </w:pPr>
          </w:p>
          <w:p w14:paraId="3D9DAB9F" w14:textId="77777777" w:rsidR="004230DA" w:rsidRPr="004230DA" w:rsidRDefault="004230DA" w:rsidP="003A2362">
            <w:pPr>
              <w:pStyle w:val="NormalWeb"/>
              <w:tabs>
                <w:tab w:val="left" w:pos="318"/>
              </w:tabs>
              <w:spacing w:before="90" w:beforeAutospacing="0" w:after="90" w:afterAutospacing="0"/>
              <w:ind w:left="318" w:right="75" w:hanging="318"/>
              <w:rPr>
                <w:rFonts w:ascii="Arial" w:hAnsi="Arial" w:cs="Arial"/>
                <w:sz w:val="22"/>
                <w:szCs w:val="22"/>
              </w:rPr>
            </w:pPr>
          </w:p>
        </w:tc>
      </w:tr>
      <w:tr w:rsidR="00245E7F" w:rsidRPr="004230DA" w14:paraId="4C45F813" w14:textId="77777777" w:rsidTr="003A2362">
        <w:trPr>
          <w:trHeight w:val="687"/>
        </w:trPr>
        <w:tc>
          <w:tcPr>
            <w:tcW w:w="1773" w:type="dxa"/>
          </w:tcPr>
          <w:p w14:paraId="47B8CFE6" w14:textId="77777777" w:rsidR="00245E7F" w:rsidRPr="004230DA" w:rsidRDefault="00245E7F" w:rsidP="003A2362">
            <w:pPr>
              <w:pStyle w:val="Heading1"/>
              <w:tabs>
                <w:tab w:val="left" w:pos="318"/>
              </w:tabs>
              <w:ind w:left="318" w:hanging="318"/>
              <w:jc w:val="left"/>
              <w:rPr>
                <w:rFonts w:ascii="Arial" w:hAnsi="Arial" w:cs="Arial"/>
                <w:sz w:val="22"/>
                <w:szCs w:val="22"/>
                <w:u w:val="none"/>
              </w:rPr>
            </w:pPr>
            <w:r w:rsidRPr="004230DA">
              <w:rPr>
                <w:rFonts w:ascii="Arial" w:hAnsi="Arial" w:cs="Arial"/>
                <w:sz w:val="22"/>
                <w:szCs w:val="22"/>
                <w:u w:val="none"/>
              </w:rPr>
              <w:t>Experience</w:t>
            </w:r>
          </w:p>
        </w:tc>
        <w:tc>
          <w:tcPr>
            <w:tcW w:w="4063" w:type="dxa"/>
          </w:tcPr>
          <w:p w14:paraId="180C8ED0" w14:textId="77777777" w:rsidR="00C8603A" w:rsidRDefault="00245E7F" w:rsidP="003A2362">
            <w:pPr>
              <w:numPr>
                <w:ilvl w:val="0"/>
                <w:numId w:val="19"/>
              </w:numPr>
              <w:tabs>
                <w:tab w:val="clear" w:pos="360"/>
                <w:tab w:val="left" w:pos="318"/>
              </w:tabs>
              <w:spacing w:after="200" w:line="276" w:lineRule="auto"/>
              <w:ind w:left="318" w:hanging="318"/>
              <w:rPr>
                <w:rFonts w:ascii="Arial" w:hAnsi="Arial" w:cs="Arial"/>
                <w:sz w:val="22"/>
                <w:szCs w:val="22"/>
              </w:rPr>
            </w:pPr>
            <w:r w:rsidRPr="00C8603A">
              <w:rPr>
                <w:rFonts w:ascii="Arial" w:hAnsi="Arial" w:cs="Arial"/>
                <w:sz w:val="22"/>
                <w:szCs w:val="22"/>
              </w:rPr>
              <w:t>Excellent knowledge in the relevant clinical area</w:t>
            </w:r>
          </w:p>
          <w:p w14:paraId="34CF7663" w14:textId="77777777" w:rsidR="00F21EBF" w:rsidRPr="00C8603A" w:rsidRDefault="00F21EBF" w:rsidP="003A2362">
            <w:pPr>
              <w:numPr>
                <w:ilvl w:val="0"/>
                <w:numId w:val="19"/>
              </w:numPr>
              <w:tabs>
                <w:tab w:val="clear" w:pos="360"/>
                <w:tab w:val="left" w:pos="318"/>
              </w:tabs>
              <w:spacing w:after="200" w:line="276" w:lineRule="auto"/>
              <w:ind w:left="318" w:hanging="318"/>
              <w:rPr>
                <w:rFonts w:ascii="Arial" w:hAnsi="Arial" w:cs="Arial"/>
                <w:sz w:val="22"/>
                <w:szCs w:val="22"/>
              </w:rPr>
            </w:pPr>
            <w:r>
              <w:rPr>
                <w:rFonts w:ascii="Arial" w:hAnsi="Arial" w:cs="Arial"/>
                <w:sz w:val="22"/>
                <w:szCs w:val="22"/>
              </w:rPr>
              <w:t>Experience of ordering and interpreting medical investigation</w:t>
            </w:r>
            <w:r w:rsidR="009928EA">
              <w:rPr>
                <w:rFonts w:ascii="Arial" w:hAnsi="Arial" w:cs="Arial"/>
                <w:sz w:val="22"/>
                <w:szCs w:val="22"/>
              </w:rPr>
              <w:t>s</w:t>
            </w:r>
            <w:r>
              <w:rPr>
                <w:rFonts w:ascii="Arial" w:hAnsi="Arial" w:cs="Arial"/>
                <w:sz w:val="22"/>
                <w:szCs w:val="22"/>
              </w:rPr>
              <w:t xml:space="preserve"> such as MRI, X-ray and Blood tests</w:t>
            </w:r>
          </w:p>
          <w:p w14:paraId="15FD8FFB" w14:textId="77777777" w:rsidR="00245E7F" w:rsidRPr="00C8603A" w:rsidRDefault="00245E7F" w:rsidP="003A2362">
            <w:pPr>
              <w:numPr>
                <w:ilvl w:val="0"/>
                <w:numId w:val="19"/>
              </w:numPr>
              <w:tabs>
                <w:tab w:val="clear" w:pos="360"/>
                <w:tab w:val="left" w:pos="318"/>
              </w:tabs>
              <w:spacing w:after="200" w:line="276" w:lineRule="auto"/>
              <w:ind w:left="318" w:hanging="318"/>
              <w:rPr>
                <w:rFonts w:ascii="Arial" w:hAnsi="Arial" w:cs="Arial"/>
                <w:sz w:val="22"/>
                <w:szCs w:val="22"/>
              </w:rPr>
            </w:pPr>
            <w:r w:rsidRPr="00C8603A">
              <w:rPr>
                <w:rFonts w:ascii="Arial" w:hAnsi="Arial" w:cs="Arial"/>
                <w:sz w:val="22"/>
                <w:szCs w:val="22"/>
              </w:rPr>
              <w:t>Experience of Quality and Audit and how to implement change.</w:t>
            </w:r>
          </w:p>
          <w:p w14:paraId="3B8945C2" w14:textId="77777777" w:rsidR="00245E7F" w:rsidRPr="00C8603A" w:rsidRDefault="00245E7F" w:rsidP="003A2362">
            <w:pPr>
              <w:numPr>
                <w:ilvl w:val="0"/>
                <w:numId w:val="19"/>
              </w:numPr>
              <w:tabs>
                <w:tab w:val="clear" w:pos="360"/>
                <w:tab w:val="left" w:pos="318"/>
              </w:tabs>
              <w:spacing w:after="200" w:line="276" w:lineRule="auto"/>
              <w:ind w:left="318" w:hanging="318"/>
              <w:rPr>
                <w:rFonts w:ascii="Arial" w:hAnsi="Arial" w:cs="Arial"/>
                <w:sz w:val="22"/>
                <w:szCs w:val="22"/>
              </w:rPr>
            </w:pPr>
            <w:r w:rsidRPr="00C8603A">
              <w:rPr>
                <w:rFonts w:ascii="Arial" w:hAnsi="Arial" w:cs="Arial"/>
                <w:sz w:val="22"/>
                <w:szCs w:val="22"/>
              </w:rPr>
              <w:t>Experience of working in an autonomous role</w:t>
            </w:r>
          </w:p>
          <w:p w14:paraId="1C45F873" w14:textId="77777777" w:rsidR="00245E7F" w:rsidRPr="00C8603A" w:rsidRDefault="00245E7F" w:rsidP="003A2362">
            <w:pPr>
              <w:numPr>
                <w:ilvl w:val="0"/>
                <w:numId w:val="19"/>
              </w:numPr>
              <w:tabs>
                <w:tab w:val="clear" w:pos="360"/>
                <w:tab w:val="left" w:pos="318"/>
              </w:tabs>
              <w:spacing w:after="200" w:line="276" w:lineRule="auto"/>
              <w:ind w:left="318" w:hanging="318"/>
              <w:rPr>
                <w:rFonts w:ascii="Arial" w:hAnsi="Arial" w:cs="Arial"/>
                <w:sz w:val="22"/>
                <w:szCs w:val="22"/>
              </w:rPr>
            </w:pPr>
            <w:r w:rsidRPr="00C8603A">
              <w:rPr>
                <w:rFonts w:ascii="Arial" w:hAnsi="Arial" w:cs="Arial"/>
                <w:sz w:val="22"/>
                <w:szCs w:val="22"/>
              </w:rPr>
              <w:t>Clinical Supervision skills and experience</w:t>
            </w:r>
          </w:p>
        </w:tc>
        <w:tc>
          <w:tcPr>
            <w:tcW w:w="4064" w:type="dxa"/>
          </w:tcPr>
          <w:p w14:paraId="43590681" w14:textId="77777777" w:rsidR="00245E7F" w:rsidRPr="00245E7F" w:rsidRDefault="00245E7F" w:rsidP="003A2362">
            <w:pPr>
              <w:numPr>
                <w:ilvl w:val="0"/>
                <w:numId w:val="34"/>
              </w:numPr>
              <w:tabs>
                <w:tab w:val="left" w:pos="318"/>
              </w:tabs>
              <w:ind w:left="318" w:hanging="318"/>
              <w:rPr>
                <w:rFonts w:ascii="Arial" w:hAnsi="Arial" w:cs="Arial"/>
                <w:sz w:val="22"/>
                <w:szCs w:val="22"/>
              </w:rPr>
            </w:pPr>
            <w:r w:rsidRPr="00245E7F">
              <w:rPr>
                <w:rFonts w:ascii="Arial" w:hAnsi="Arial" w:cs="Arial"/>
                <w:sz w:val="22"/>
                <w:szCs w:val="22"/>
              </w:rPr>
              <w:t xml:space="preserve">Previous experience of triage </w:t>
            </w:r>
          </w:p>
          <w:p w14:paraId="495B5B94" w14:textId="77777777" w:rsidR="00245E7F" w:rsidRPr="00245E7F" w:rsidRDefault="00245E7F" w:rsidP="007B21FC">
            <w:pPr>
              <w:tabs>
                <w:tab w:val="left" w:pos="318"/>
              </w:tabs>
              <w:ind w:left="318"/>
              <w:rPr>
                <w:rFonts w:ascii="Arial" w:hAnsi="Arial" w:cs="Arial"/>
                <w:sz w:val="22"/>
                <w:szCs w:val="22"/>
              </w:rPr>
            </w:pPr>
          </w:p>
          <w:p w14:paraId="50D51900" w14:textId="77777777" w:rsidR="00245E7F" w:rsidRPr="00245E7F" w:rsidRDefault="00245E7F" w:rsidP="003A2362">
            <w:pPr>
              <w:numPr>
                <w:ilvl w:val="0"/>
                <w:numId w:val="34"/>
              </w:numPr>
              <w:tabs>
                <w:tab w:val="left" w:pos="318"/>
              </w:tabs>
              <w:ind w:left="318" w:hanging="318"/>
              <w:rPr>
                <w:rFonts w:ascii="Arial" w:hAnsi="Arial" w:cs="Arial"/>
                <w:sz w:val="22"/>
                <w:szCs w:val="22"/>
              </w:rPr>
            </w:pPr>
            <w:r w:rsidRPr="00245E7F">
              <w:rPr>
                <w:rFonts w:ascii="Arial" w:hAnsi="Arial" w:cs="Arial"/>
                <w:sz w:val="22"/>
                <w:szCs w:val="22"/>
              </w:rPr>
              <w:t>Understanding of strategic and political issues affecting the Independent Sector</w:t>
            </w:r>
          </w:p>
          <w:p w14:paraId="1A2D05D8" w14:textId="77777777" w:rsidR="00245E7F" w:rsidRPr="00245E7F" w:rsidRDefault="00245E7F" w:rsidP="003A2362">
            <w:pPr>
              <w:tabs>
                <w:tab w:val="left" w:pos="318"/>
              </w:tabs>
              <w:ind w:left="318" w:hanging="318"/>
              <w:rPr>
                <w:rFonts w:ascii="Arial" w:hAnsi="Arial" w:cs="Arial"/>
                <w:sz w:val="22"/>
                <w:szCs w:val="22"/>
              </w:rPr>
            </w:pPr>
          </w:p>
        </w:tc>
      </w:tr>
      <w:tr w:rsidR="00245E7F" w:rsidRPr="004230DA" w14:paraId="6AA04537" w14:textId="77777777" w:rsidTr="003A2362">
        <w:trPr>
          <w:trHeight w:val="1041"/>
        </w:trPr>
        <w:tc>
          <w:tcPr>
            <w:tcW w:w="1773" w:type="dxa"/>
          </w:tcPr>
          <w:p w14:paraId="334ACB1E" w14:textId="77777777" w:rsidR="00245E7F" w:rsidRPr="004230DA" w:rsidRDefault="00245E7F" w:rsidP="003A2362">
            <w:pPr>
              <w:tabs>
                <w:tab w:val="left" w:pos="318"/>
              </w:tabs>
              <w:ind w:left="318" w:hanging="318"/>
              <w:rPr>
                <w:rFonts w:ascii="Arial" w:eastAsia="Arial Unicode MS" w:hAnsi="Arial" w:cs="Arial"/>
                <w:b/>
                <w:bCs/>
                <w:sz w:val="22"/>
                <w:szCs w:val="22"/>
              </w:rPr>
            </w:pPr>
            <w:r w:rsidRPr="004230DA">
              <w:rPr>
                <w:rFonts w:ascii="Arial" w:eastAsia="Arial Unicode MS" w:hAnsi="Arial" w:cs="Arial"/>
                <w:b/>
                <w:bCs/>
                <w:sz w:val="22"/>
                <w:szCs w:val="22"/>
              </w:rPr>
              <w:t>Skills and Knowledge</w:t>
            </w:r>
          </w:p>
        </w:tc>
        <w:tc>
          <w:tcPr>
            <w:tcW w:w="4063" w:type="dxa"/>
          </w:tcPr>
          <w:p w14:paraId="575F0C0C" w14:textId="77777777" w:rsidR="001C4323" w:rsidRDefault="001C4323" w:rsidP="003A2362">
            <w:pPr>
              <w:numPr>
                <w:ilvl w:val="0"/>
                <w:numId w:val="18"/>
              </w:numPr>
              <w:tabs>
                <w:tab w:val="clear" w:pos="360"/>
                <w:tab w:val="left" w:pos="318"/>
              </w:tabs>
              <w:autoSpaceDE w:val="0"/>
              <w:autoSpaceDN w:val="0"/>
              <w:adjustRightInd w:val="0"/>
              <w:ind w:left="318" w:hanging="318"/>
              <w:rPr>
                <w:rFonts w:ascii="Arial" w:hAnsi="Arial" w:cs="Arial"/>
                <w:color w:val="000000"/>
                <w:sz w:val="22"/>
                <w:szCs w:val="22"/>
              </w:rPr>
            </w:pPr>
            <w:r>
              <w:rPr>
                <w:rFonts w:ascii="Arial" w:hAnsi="Arial" w:cs="Arial"/>
                <w:color w:val="000000"/>
                <w:sz w:val="22"/>
                <w:szCs w:val="22"/>
              </w:rPr>
              <w:t>Must hold a valid Driver’s</w:t>
            </w:r>
            <w:r w:rsidR="00C8603A">
              <w:rPr>
                <w:rFonts w:ascii="Arial" w:hAnsi="Arial" w:cs="Arial"/>
                <w:color w:val="000000"/>
                <w:sz w:val="22"/>
                <w:szCs w:val="22"/>
              </w:rPr>
              <w:t xml:space="preserve"> licence. </w:t>
            </w:r>
          </w:p>
          <w:p w14:paraId="745E1381" w14:textId="77777777" w:rsidR="00245E7F" w:rsidRPr="00C8603A" w:rsidRDefault="001C4323" w:rsidP="003A2362">
            <w:pPr>
              <w:numPr>
                <w:ilvl w:val="0"/>
                <w:numId w:val="18"/>
              </w:numPr>
              <w:tabs>
                <w:tab w:val="clear" w:pos="360"/>
                <w:tab w:val="left" w:pos="318"/>
              </w:tabs>
              <w:autoSpaceDE w:val="0"/>
              <w:autoSpaceDN w:val="0"/>
              <w:adjustRightInd w:val="0"/>
              <w:ind w:left="318" w:hanging="318"/>
              <w:rPr>
                <w:rFonts w:ascii="Arial" w:hAnsi="Arial" w:cs="Arial"/>
                <w:color w:val="000000"/>
                <w:sz w:val="22"/>
                <w:szCs w:val="22"/>
              </w:rPr>
            </w:pPr>
            <w:r>
              <w:rPr>
                <w:rFonts w:ascii="Arial" w:hAnsi="Arial" w:cs="Arial"/>
                <w:color w:val="000000"/>
                <w:sz w:val="22"/>
                <w:szCs w:val="22"/>
              </w:rPr>
              <w:t>Be a</w:t>
            </w:r>
            <w:r w:rsidR="00D96A84">
              <w:rPr>
                <w:rFonts w:ascii="Arial" w:hAnsi="Arial" w:cs="Arial"/>
                <w:color w:val="000000"/>
                <w:sz w:val="22"/>
                <w:szCs w:val="22"/>
              </w:rPr>
              <w:t xml:space="preserve">ble to travel </w:t>
            </w:r>
            <w:r w:rsidR="00C8603A">
              <w:rPr>
                <w:rFonts w:ascii="Arial" w:hAnsi="Arial" w:cs="Arial"/>
                <w:color w:val="000000"/>
                <w:sz w:val="22"/>
                <w:szCs w:val="22"/>
              </w:rPr>
              <w:t xml:space="preserve">between </w:t>
            </w:r>
            <w:r>
              <w:rPr>
                <w:rFonts w:ascii="Arial" w:hAnsi="Arial" w:cs="Arial"/>
                <w:color w:val="000000"/>
                <w:sz w:val="22"/>
                <w:szCs w:val="22"/>
              </w:rPr>
              <w:t xml:space="preserve">all </w:t>
            </w:r>
            <w:r w:rsidR="00C8603A">
              <w:rPr>
                <w:rFonts w:ascii="Arial" w:hAnsi="Arial" w:cs="Arial"/>
                <w:color w:val="000000"/>
                <w:sz w:val="22"/>
                <w:szCs w:val="22"/>
              </w:rPr>
              <w:t>locations</w:t>
            </w:r>
            <w:r>
              <w:rPr>
                <w:rFonts w:ascii="Arial" w:hAnsi="Arial" w:cs="Arial"/>
                <w:color w:val="000000"/>
                <w:sz w:val="22"/>
                <w:szCs w:val="22"/>
              </w:rPr>
              <w:t xml:space="preserve"> even though </w:t>
            </w:r>
            <w:r w:rsidR="00D96A84">
              <w:rPr>
                <w:rFonts w:ascii="Arial" w:hAnsi="Arial" w:cs="Arial"/>
                <w:color w:val="000000"/>
                <w:sz w:val="22"/>
                <w:szCs w:val="22"/>
              </w:rPr>
              <w:t>you may be based in one region.</w:t>
            </w:r>
          </w:p>
          <w:p w14:paraId="581F3253" w14:textId="77777777" w:rsidR="00245E7F" w:rsidRPr="00C8603A" w:rsidRDefault="00245E7F" w:rsidP="003A2362">
            <w:pPr>
              <w:pStyle w:val="Subtitle"/>
              <w:numPr>
                <w:ilvl w:val="0"/>
                <w:numId w:val="18"/>
              </w:numPr>
              <w:tabs>
                <w:tab w:val="clear" w:pos="360"/>
                <w:tab w:val="left" w:pos="318"/>
              </w:tabs>
              <w:ind w:left="318" w:hanging="318"/>
              <w:jc w:val="left"/>
              <w:rPr>
                <w:rFonts w:cs="Arial"/>
                <w:b w:val="0"/>
                <w:szCs w:val="22"/>
                <w:u w:val="none"/>
              </w:rPr>
            </w:pPr>
            <w:r w:rsidRPr="00C8603A">
              <w:rPr>
                <w:rFonts w:cs="Arial"/>
                <w:b w:val="0"/>
                <w:szCs w:val="22"/>
                <w:u w:val="none"/>
              </w:rPr>
              <w:t>Up to date with effective orthopaedic and MSK practice and research and related fields of practice</w:t>
            </w:r>
          </w:p>
          <w:p w14:paraId="3FDA7ABC" w14:textId="77777777" w:rsidR="00245E7F" w:rsidRPr="00C8603A" w:rsidRDefault="00245E7F" w:rsidP="003A2362">
            <w:pPr>
              <w:pStyle w:val="Subtitle"/>
              <w:numPr>
                <w:ilvl w:val="0"/>
                <w:numId w:val="18"/>
              </w:numPr>
              <w:tabs>
                <w:tab w:val="clear" w:pos="360"/>
                <w:tab w:val="left" w:pos="318"/>
              </w:tabs>
              <w:ind w:left="318" w:hanging="318"/>
              <w:jc w:val="left"/>
              <w:rPr>
                <w:rFonts w:cs="Arial"/>
                <w:b w:val="0"/>
                <w:szCs w:val="22"/>
                <w:u w:val="none"/>
              </w:rPr>
            </w:pPr>
            <w:r w:rsidRPr="00C8603A">
              <w:rPr>
                <w:rFonts w:cs="Arial"/>
                <w:b w:val="0"/>
                <w:szCs w:val="22"/>
                <w:u w:val="none"/>
              </w:rPr>
              <w:t>Critical appraisal of clinical evidence and evidence-based practice</w:t>
            </w:r>
          </w:p>
          <w:p w14:paraId="3BA35D4E" w14:textId="77777777" w:rsidR="00245E7F" w:rsidRPr="00C8603A" w:rsidRDefault="00245E7F" w:rsidP="003A2362">
            <w:pPr>
              <w:pStyle w:val="Subtitle"/>
              <w:numPr>
                <w:ilvl w:val="0"/>
                <w:numId w:val="18"/>
              </w:numPr>
              <w:tabs>
                <w:tab w:val="clear" w:pos="360"/>
                <w:tab w:val="left" w:pos="318"/>
              </w:tabs>
              <w:ind w:left="318" w:hanging="318"/>
              <w:jc w:val="left"/>
              <w:rPr>
                <w:rFonts w:cs="Arial"/>
                <w:b w:val="0"/>
                <w:szCs w:val="22"/>
                <w:u w:val="none"/>
              </w:rPr>
            </w:pPr>
            <w:r w:rsidRPr="00C8603A">
              <w:rPr>
                <w:rFonts w:cs="Arial"/>
                <w:b w:val="0"/>
                <w:szCs w:val="22"/>
                <w:u w:val="none"/>
              </w:rPr>
              <w:t>Understanding of scope of practice issues and legal accountability and responsibilities</w:t>
            </w:r>
          </w:p>
          <w:p w14:paraId="053F5F78" w14:textId="77777777" w:rsidR="00245E7F" w:rsidRDefault="00245E7F" w:rsidP="003A2362">
            <w:pPr>
              <w:pStyle w:val="Subtitle"/>
              <w:numPr>
                <w:ilvl w:val="0"/>
                <w:numId w:val="18"/>
              </w:numPr>
              <w:tabs>
                <w:tab w:val="clear" w:pos="360"/>
                <w:tab w:val="left" w:pos="318"/>
              </w:tabs>
              <w:ind w:left="318" w:hanging="318"/>
              <w:jc w:val="left"/>
              <w:rPr>
                <w:rFonts w:cs="Arial"/>
                <w:b w:val="0"/>
                <w:szCs w:val="22"/>
                <w:u w:val="none"/>
              </w:rPr>
            </w:pPr>
            <w:r w:rsidRPr="00C8603A">
              <w:rPr>
                <w:rFonts w:cs="Arial"/>
                <w:b w:val="0"/>
                <w:szCs w:val="22"/>
                <w:u w:val="none"/>
              </w:rPr>
              <w:t>Computer literate and willingness to incorporate IT into daily practice.</w:t>
            </w:r>
          </w:p>
          <w:p w14:paraId="6B3E21CF" w14:textId="77777777" w:rsidR="00C8603A" w:rsidRDefault="00C8603A" w:rsidP="004E5B6D">
            <w:pPr>
              <w:pStyle w:val="Subtitle"/>
              <w:tabs>
                <w:tab w:val="left" w:pos="318"/>
              </w:tabs>
              <w:jc w:val="left"/>
              <w:rPr>
                <w:rFonts w:cs="Arial"/>
                <w:b w:val="0"/>
                <w:szCs w:val="22"/>
                <w:u w:val="none"/>
              </w:rPr>
            </w:pPr>
          </w:p>
          <w:p w14:paraId="49A3EA46" w14:textId="77777777" w:rsidR="00245E7F" w:rsidRPr="00C8603A" w:rsidRDefault="00245E7F" w:rsidP="003A2362">
            <w:pPr>
              <w:pStyle w:val="Subtitle"/>
              <w:numPr>
                <w:ilvl w:val="0"/>
                <w:numId w:val="18"/>
              </w:numPr>
              <w:tabs>
                <w:tab w:val="clear" w:pos="360"/>
                <w:tab w:val="left" w:pos="318"/>
              </w:tabs>
              <w:ind w:left="318" w:hanging="318"/>
              <w:jc w:val="left"/>
              <w:rPr>
                <w:rFonts w:cs="Arial"/>
                <w:b w:val="0"/>
                <w:szCs w:val="22"/>
                <w:u w:val="none"/>
              </w:rPr>
            </w:pPr>
            <w:r w:rsidRPr="00C8603A">
              <w:rPr>
                <w:rFonts w:cs="Arial"/>
                <w:b w:val="0"/>
                <w:szCs w:val="22"/>
                <w:u w:val="none"/>
              </w:rPr>
              <w:t xml:space="preserve">Ability to justify clinical decisions with Consultants, </w:t>
            </w:r>
            <w:proofErr w:type="spellStart"/>
            <w:r w:rsidRPr="00C8603A">
              <w:rPr>
                <w:rFonts w:cs="Arial"/>
                <w:b w:val="0"/>
                <w:szCs w:val="22"/>
                <w:u w:val="none"/>
              </w:rPr>
              <w:t>GPwSI’s</w:t>
            </w:r>
            <w:proofErr w:type="spellEnd"/>
            <w:r w:rsidRPr="00C8603A">
              <w:rPr>
                <w:rFonts w:cs="Arial"/>
                <w:b w:val="0"/>
                <w:szCs w:val="22"/>
                <w:u w:val="none"/>
              </w:rPr>
              <w:t>, Physiotherapists and GPs</w:t>
            </w:r>
          </w:p>
          <w:p w14:paraId="305F64CF" w14:textId="77777777" w:rsidR="005A33B7" w:rsidRPr="00C8603A" w:rsidRDefault="005A33B7" w:rsidP="003A2362">
            <w:pPr>
              <w:pStyle w:val="Subtitle"/>
              <w:numPr>
                <w:ilvl w:val="0"/>
                <w:numId w:val="35"/>
              </w:numPr>
              <w:tabs>
                <w:tab w:val="clear" w:pos="360"/>
                <w:tab w:val="left" w:pos="318"/>
              </w:tabs>
              <w:ind w:left="318" w:hanging="318"/>
              <w:jc w:val="left"/>
              <w:rPr>
                <w:rFonts w:cs="Arial"/>
                <w:b w:val="0"/>
                <w:szCs w:val="22"/>
                <w:u w:val="none"/>
              </w:rPr>
            </w:pPr>
            <w:r w:rsidRPr="00C8603A">
              <w:rPr>
                <w:rFonts w:cs="Arial"/>
                <w:b w:val="0"/>
                <w:szCs w:val="22"/>
                <w:u w:val="none"/>
              </w:rPr>
              <w:t xml:space="preserve">Independent and unsupervised advanced decision-making and </w:t>
            </w:r>
            <w:proofErr w:type="gramStart"/>
            <w:r w:rsidRPr="00C8603A">
              <w:rPr>
                <w:rFonts w:cs="Arial"/>
                <w:b w:val="0"/>
                <w:szCs w:val="22"/>
                <w:u w:val="none"/>
              </w:rPr>
              <w:t>problem solving</w:t>
            </w:r>
            <w:proofErr w:type="gramEnd"/>
            <w:r w:rsidRPr="00C8603A">
              <w:rPr>
                <w:rFonts w:cs="Arial"/>
                <w:b w:val="0"/>
                <w:szCs w:val="22"/>
                <w:u w:val="none"/>
              </w:rPr>
              <w:t xml:space="preserve"> skills</w:t>
            </w:r>
          </w:p>
          <w:p w14:paraId="56AB29D2" w14:textId="77777777" w:rsidR="00C8603A" w:rsidRPr="00C8603A" w:rsidRDefault="005A33B7" w:rsidP="003A2362">
            <w:pPr>
              <w:numPr>
                <w:ilvl w:val="0"/>
                <w:numId w:val="18"/>
              </w:numPr>
              <w:tabs>
                <w:tab w:val="clear" w:pos="360"/>
                <w:tab w:val="left" w:pos="318"/>
              </w:tabs>
              <w:ind w:left="318" w:hanging="318"/>
              <w:rPr>
                <w:rFonts w:ascii="Arial" w:hAnsi="Arial" w:cs="Arial"/>
                <w:sz w:val="22"/>
                <w:szCs w:val="22"/>
              </w:rPr>
            </w:pPr>
            <w:r w:rsidRPr="00C8603A">
              <w:rPr>
                <w:rFonts w:ascii="Arial" w:hAnsi="Arial" w:cs="Arial"/>
                <w:sz w:val="22"/>
                <w:szCs w:val="22"/>
              </w:rPr>
              <w:lastRenderedPageBreak/>
              <w:t>Ability to understand the limitations of one’s role and know when to seek a second opinion.</w:t>
            </w:r>
          </w:p>
          <w:p w14:paraId="7F704835" w14:textId="77777777" w:rsidR="00245E7F" w:rsidRPr="00C8603A" w:rsidRDefault="00245E7F" w:rsidP="003A2362">
            <w:pPr>
              <w:numPr>
                <w:ilvl w:val="0"/>
                <w:numId w:val="18"/>
              </w:numPr>
              <w:tabs>
                <w:tab w:val="clear" w:pos="360"/>
                <w:tab w:val="left" w:pos="318"/>
              </w:tabs>
              <w:ind w:left="318" w:hanging="318"/>
              <w:rPr>
                <w:rFonts w:ascii="Arial" w:hAnsi="Arial" w:cs="Arial"/>
                <w:sz w:val="22"/>
                <w:szCs w:val="22"/>
              </w:rPr>
            </w:pPr>
            <w:r w:rsidRPr="00C8603A">
              <w:rPr>
                <w:rFonts w:ascii="Arial" w:hAnsi="Arial" w:cs="Arial"/>
                <w:sz w:val="22"/>
                <w:szCs w:val="22"/>
              </w:rPr>
              <w:t>Drive for excellence and innovative practise</w:t>
            </w:r>
          </w:p>
          <w:p w14:paraId="118F212D" w14:textId="77777777" w:rsidR="00245E7F" w:rsidRPr="00C8603A" w:rsidRDefault="00245E7F" w:rsidP="003A2362">
            <w:pPr>
              <w:tabs>
                <w:tab w:val="left" w:pos="318"/>
              </w:tabs>
              <w:ind w:left="318" w:hanging="318"/>
              <w:rPr>
                <w:rFonts w:ascii="Arial" w:hAnsi="Arial" w:cs="Arial"/>
                <w:sz w:val="22"/>
                <w:szCs w:val="22"/>
              </w:rPr>
            </w:pPr>
          </w:p>
        </w:tc>
        <w:tc>
          <w:tcPr>
            <w:tcW w:w="4064" w:type="dxa"/>
          </w:tcPr>
          <w:p w14:paraId="3AF88201" w14:textId="77777777" w:rsidR="00245E7F" w:rsidRPr="00EF48FF" w:rsidRDefault="00245E7F" w:rsidP="003A2362">
            <w:pPr>
              <w:pStyle w:val="Subtitle"/>
              <w:tabs>
                <w:tab w:val="left" w:pos="318"/>
              </w:tabs>
              <w:ind w:left="318" w:hanging="318"/>
              <w:jc w:val="left"/>
              <w:rPr>
                <w:rFonts w:cs="Arial"/>
                <w:b w:val="0"/>
                <w:sz w:val="20"/>
                <w:u w:val="none"/>
              </w:rPr>
            </w:pPr>
          </w:p>
        </w:tc>
      </w:tr>
      <w:tr w:rsidR="00245E7F" w:rsidRPr="004230DA" w14:paraId="03E0AEFD" w14:textId="77777777" w:rsidTr="003A2362">
        <w:trPr>
          <w:trHeight w:val="1608"/>
        </w:trPr>
        <w:tc>
          <w:tcPr>
            <w:tcW w:w="1773" w:type="dxa"/>
            <w:tcBorders>
              <w:bottom w:val="single" w:sz="4" w:space="0" w:color="auto"/>
            </w:tcBorders>
          </w:tcPr>
          <w:p w14:paraId="218C3B8E" w14:textId="77777777" w:rsidR="00245E7F" w:rsidRPr="004230DA" w:rsidRDefault="00245E7F" w:rsidP="003A2362">
            <w:pPr>
              <w:pStyle w:val="Heading1"/>
              <w:tabs>
                <w:tab w:val="left" w:pos="318"/>
              </w:tabs>
              <w:ind w:left="318" w:hanging="318"/>
              <w:jc w:val="left"/>
              <w:rPr>
                <w:rFonts w:ascii="Arial" w:hAnsi="Arial" w:cs="Arial"/>
                <w:sz w:val="22"/>
                <w:szCs w:val="22"/>
                <w:u w:val="none"/>
              </w:rPr>
            </w:pPr>
            <w:r w:rsidRPr="004230DA">
              <w:rPr>
                <w:rFonts w:ascii="Arial" w:hAnsi="Arial" w:cs="Arial"/>
                <w:sz w:val="22"/>
                <w:szCs w:val="22"/>
                <w:u w:val="none"/>
              </w:rPr>
              <w:t>Other Factors</w:t>
            </w:r>
          </w:p>
          <w:p w14:paraId="1BD571A2" w14:textId="77777777" w:rsidR="00245E7F" w:rsidRPr="004230DA" w:rsidRDefault="00245E7F" w:rsidP="003A2362">
            <w:pPr>
              <w:tabs>
                <w:tab w:val="left" w:pos="318"/>
              </w:tabs>
              <w:ind w:left="318" w:hanging="318"/>
              <w:rPr>
                <w:rFonts w:ascii="Arial" w:hAnsi="Arial" w:cs="Arial"/>
                <w:b/>
                <w:sz w:val="22"/>
                <w:szCs w:val="22"/>
              </w:rPr>
            </w:pPr>
          </w:p>
          <w:p w14:paraId="66750C6C" w14:textId="77777777" w:rsidR="00245E7F" w:rsidRPr="004230DA" w:rsidRDefault="00245E7F" w:rsidP="003A2362">
            <w:pPr>
              <w:tabs>
                <w:tab w:val="left" w:pos="318"/>
              </w:tabs>
              <w:ind w:left="318" w:hanging="318"/>
              <w:rPr>
                <w:rFonts w:ascii="Arial" w:hAnsi="Arial" w:cs="Arial"/>
                <w:b/>
                <w:sz w:val="22"/>
                <w:szCs w:val="22"/>
              </w:rPr>
            </w:pPr>
          </w:p>
          <w:p w14:paraId="336A6A65" w14:textId="77777777" w:rsidR="00245E7F" w:rsidRPr="004230DA" w:rsidRDefault="00245E7F" w:rsidP="003A2362">
            <w:pPr>
              <w:tabs>
                <w:tab w:val="left" w:pos="318"/>
              </w:tabs>
              <w:ind w:left="318" w:hanging="318"/>
              <w:rPr>
                <w:rFonts w:ascii="Arial" w:hAnsi="Arial" w:cs="Arial"/>
                <w:b/>
                <w:sz w:val="22"/>
                <w:szCs w:val="22"/>
              </w:rPr>
            </w:pPr>
          </w:p>
          <w:p w14:paraId="14807265" w14:textId="77777777" w:rsidR="00245E7F" w:rsidRPr="004230DA" w:rsidRDefault="00245E7F" w:rsidP="003A2362">
            <w:pPr>
              <w:tabs>
                <w:tab w:val="left" w:pos="318"/>
              </w:tabs>
              <w:ind w:left="318" w:hanging="318"/>
              <w:rPr>
                <w:rFonts w:ascii="Arial" w:hAnsi="Arial" w:cs="Arial"/>
                <w:b/>
                <w:sz w:val="22"/>
                <w:szCs w:val="22"/>
              </w:rPr>
            </w:pPr>
          </w:p>
          <w:p w14:paraId="1EB14E08" w14:textId="77777777" w:rsidR="00245E7F" w:rsidRPr="004230DA" w:rsidRDefault="00245E7F" w:rsidP="003A2362">
            <w:pPr>
              <w:tabs>
                <w:tab w:val="left" w:pos="318"/>
              </w:tabs>
              <w:ind w:left="318" w:hanging="318"/>
              <w:rPr>
                <w:rFonts w:ascii="Arial" w:eastAsia="Arial Unicode MS" w:hAnsi="Arial" w:cs="Arial"/>
                <w:b/>
                <w:sz w:val="22"/>
                <w:szCs w:val="22"/>
              </w:rPr>
            </w:pPr>
          </w:p>
        </w:tc>
        <w:tc>
          <w:tcPr>
            <w:tcW w:w="4063" w:type="dxa"/>
            <w:tcBorders>
              <w:bottom w:val="single" w:sz="4" w:space="0" w:color="auto"/>
            </w:tcBorders>
          </w:tcPr>
          <w:p w14:paraId="130B4B5F" w14:textId="77777777" w:rsidR="00C8603A" w:rsidRDefault="00C8603A" w:rsidP="003A2362">
            <w:pPr>
              <w:numPr>
                <w:ilvl w:val="0"/>
                <w:numId w:val="4"/>
              </w:numPr>
              <w:tabs>
                <w:tab w:val="clear" w:pos="360"/>
                <w:tab w:val="left" w:pos="318"/>
              </w:tabs>
              <w:ind w:left="318" w:hanging="318"/>
              <w:rPr>
                <w:rFonts w:ascii="Arial" w:hAnsi="Arial" w:cs="Arial"/>
                <w:sz w:val="22"/>
                <w:szCs w:val="22"/>
              </w:rPr>
            </w:pPr>
            <w:r w:rsidRPr="00C8603A">
              <w:rPr>
                <w:rFonts w:ascii="Arial" w:hAnsi="Arial" w:cs="Arial"/>
                <w:sz w:val="22"/>
                <w:szCs w:val="22"/>
              </w:rPr>
              <w:t>Able to work collaboratively within the team</w:t>
            </w:r>
          </w:p>
          <w:p w14:paraId="33573369" w14:textId="77777777" w:rsidR="00D96A84" w:rsidRPr="00F20CB0" w:rsidRDefault="00D96A84" w:rsidP="003A2362">
            <w:pPr>
              <w:numPr>
                <w:ilvl w:val="0"/>
                <w:numId w:val="34"/>
              </w:numPr>
              <w:tabs>
                <w:tab w:val="left" w:pos="318"/>
              </w:tabs>
              <w:ind w:left="318" w:hanging="318"/>
              <w:rPr>
                <w:rFonts w:ascii="Arial" w:hAnsi="Arial" w:cs="Arial"/>
                <w:sz w:val="22"/>
                <w:szCs w:val="22"/>
              </w:rPr>
            </w:pPr>
            <w:r w:rsidRPr="00F20CB0">
              <w:rPr>
                <w:rFonts w:ascii="Arial" w:hAnsi="Arial" w:cs="Arial"/>
                <w:sz w:val="22"/>
                <w:szCs w:val="22"/>
              </w:rPr>
              <w:t xml:space="preserve">Diplomacy, resilience and robustness to work within an evolving new clinical role and service </w:t>
            </w:r>
          </w:p>
          <w:p w14:paraId="335C09F4" w14:textId="77777777" w:rsidR="00245E7F" w:rsidRPr="004E5B6D" w:rsidRDefault="00D96A84" w:rsidP="004E5B6D">
            <w:pPr>
              <w:numPr>
                <w:ilvl w:val="0"/>
                <w:numId w:val="4"/>
              </w:numPr>
              <w:tabs>
                <w:tab w:val="clear" w:pos="360"/>
                <w:tab w:val="left" w:pos="318"/>
              </w:tabs>
              <w:ind w:left="318" w:hanging="318"/>
              <w:rPr>
                <w:rFonts w:ascii="Arial" w:hAnsi="Arial" w:cs="Arial"/>
                <w:sz w:val="22"/>
                <w:szCs w:val="22"/>
              </w:rPr>
            </w:pPr>
            <w:r w:rsidRPr="009928EA">
              <w:rPr>
                <w:rFonts w:ascii="Arial" w:hAnsi="Arial" w:cs="Arial"/>
                <w:sz w:val="22"/>
                <w:szCs w:val="22"/>
              </w:rPr>
              <w:t xml:space="preserve">Promoting the service will be a crucial element of this role. </w:t>
            </w:r>
            <w:r w:rsidR="00245E7F" w:rsidRPr="009928EA">
              <w:rPr>
                <w:rFonts w:ascii="Arial" w:hAnsi="Arial" w:cs="Arial"/>
                <w:sz w:val="22"/>
                <w:szCs w:val="22"/>
              </w:rPr>
              <w:t>Able to pro</w:t>
            </w:r>
            <w:r w:rsidR="00245E7F" w:rsidRPr="004E5B6D">
              <w:rPr>
                <w:rFonts w:ascii="Arial" w:hAnsi="Arial" w:cs="Arial"/>
                <w:sz w:val="22"/>
                <w:szCs w:val="22"/>
              </w:rPr>
              <w:t xml:space="preserve">vide advice and information in a polite and courteous manner. </w:t>
            </w:r>
          </w:p>
          <w:p w14:paraId="6CF6A211" w14:textId="77777777" w:rsidR="00245E7F" w:rsidRPr="00C8603A" w:rsidRDefault="00245E7F" w:rsidP="003A2362">
            <w:pPr>
              <w:numPr>
                <w:ilvl w:val="0"/>
                <w:numId w:val="4"/>
              </w:numPr>
              <w:tabs>
                <w:tab w:val="clear" w:pos="360"/>
                <w:tab w:val="left" w:pos="318"/>
              </w:tabs>
              <w:ind w:left="318" w:hanging="318"/>
              <w:rPr>
                <w:rFonts w:ascii="Arial" w:eastAsia="Arial Unicode MS" w:hAnsi="Arial" w:cs="Arial"/>
                <w:sz w:val="22"/>
                <w:szCs w:val="22"/>
              </w:rPr>
            </w:pPr>
            <w:r w:rsidRPr="00C8603A">
              <w:rPr>
                <w:rFonts w:ascii="Arial" w:hAnsi="Arial" w:cs="Arial"/>
                <w:sz w:val="22"/>
                <w:szCs w:val="22"/>
              </w:rPr>
              <w:t>Ability to complete tasks to deadlines and to a specified standard.</w:t>
            </w:r>
          </w:p>
          <w:p w14:paraId="4CB44A81" w14:textId="77777777" w:rsidR="00245E7F" w:rsidRPr="00C8603A" w:rsidRDefault="00245E7F" w:rsidP="003A2362">
            <w:pPr>
              <w:numPr>
                <w:ilvl w:val="0"/>
                <w:numId w:val="4"/>
              </w:numPr>
              <w:tabs>
                <w:tab w:val="clear" w:pos="360"/>
                <w:tab w:val="left" w:pos="318"/>
              </w:tabs>
              <w:ind w:left="318" w:hanging="318"/>
              <w:rPr>
                <w:rFonts w:ascii="Arial" w:eastAsia="Arial Unicode MS" w:hAnsi="Arial" w:cs="Arial"/>
                <w:sz w:val="22"/>
                <w:szCs w:val="22"/>
              </w:rPr>
            </w:pPr>
            <w:r w:rsidRPr="00C8603A">
              <w:rPr>
                <w:rFonts w:ascii="Arial" w:hAnsi="Arial" w:cs="Arial"/>
                <w:sz w:val="22"/>
                <w:szCs w:val="22"/>
              </w:rPr>
              <w:t>Ability to be flexible in approach to work.</w:t>
            </w:r>
          </w:p>
          <w:p w14:paraId="3B9B1918" w14:textId="77777777" w:rsidR="00245E7F" w:rsidRPr="00C8603A" w:rsidRDefault="00245E7F" w:rsidP="003A2362">
            <w:pPr>
              <w:numPr>
                <w:ilvl w:val="0"/>
                <w:numId w:val="4"/>
              </w:numPr>
              <w:tabs>
                <w:tab w:val="clear" w:pos="360"/>
                <w:tab w:val="left" w:pos="318"/>
              </w:tabs>
              <w:ind w:left="318" w:hanging="318"/>
              <w:rPr>
                <w:rFonts w:ascii="Arial" w:eastAsia="Arial Unicode MS" w:hAnsi="Arial" w:cs="Arial"/>
                <w:sz w:val="22"/>
                <w:szCs w:val="22"/>
              </w:rPr>
            </w:pPr>
            <w:r w:rsidRPr="00C8603A">
              <w:rPr>
                <w:rFonts w:ascii="Arial" w:hAnsi="Arial" w:cs="Arial"/>
                <w:sz w:val="22"/>
                <w:szCs w:val="22"/>
              </w:rPr>
              <w:t>Fit to undertake the role.</w:t>
            </w:r>
          </w:p>
          <w:p w14:paraId="481E8C94" w14:textId="77777777" w:rsidR="00245E7F" w:rsidRPr="00C8603A" w:rsidRDefault="00245E7F" w:rsidP="003A2362">
            <w:pPr>
              <w:numPr>
                <w:ilvl w:val="0"/>
                <w:numId w:val="4"/>
              </w:numPr>
              <w:tabs>
                <w:tab w:val="clear" w:pos="360"/>
                <w:tab w:val="left" w:pos="318"/>
              </w:tabs>
              <w:ind w:left="318" w:hanging="318"/>
              <w:rPr>
                <w:rFonts w:ascii="Arial" w:eastAsia="Arial Unicode MS" w:hAnsi="Arial" w:cs="Arial"/>
                <w:sz w:val="22"/>
                <w:szCs w:val="22"/>
              </w:rPr>
            </w:pPr>
            <w:r w:rsidRPr="00C8603A">
              <w:rPr>
                <w:rFonts w:ascii="Arial" w:hAnsi="Arial" w:cs="Arial"/>
                <w:sz w:val="22"/>
                <w:szCs w:val="22"/>
              </w:rPr>
              <w:t>Ability to carry out moving of equipment</w:t>
            </w:r>
          </w:p>
          <w:p w14:paraId="5703E1F5" w14:textId="77777777" w:rsidR="00C8603A" w:rsidRPr="00C8603A" w:rsidRDefault="00C8603A" w:rsidP="003A2362">
            <w:pPr>
              <w:tabs>
                <w:tab w:val="left" w:pos="318"/>
              </w:tabs>
              <w:ind w:left="318" w:hanging="318"/>
              <w:rPr>
                <w:rFonts w:ascii="Arial" w:eastAsia="Arial Unicode MS" w:hAnsi="Arial" w:cs="Arial"/>
                <w:sz w:val="22"/>
                <w:szCs w:val="22"/>
              </w:rPr>
            </w:pPr>
          </w:p>
        </w:tc>
        <w:tc>
          <w:tcPr>
            <w:tcW w:w="4064" w:type="dxa"/>
            <w:tcBorders>
              <w:bottom w:val="single" w:sz="4" w:space="0" w:color="auto"/>
            </w:tcBorders>
          </w:tcPr>
          <w:p w14:paraId="4B0045D3" w14:textId="77777777" w:rsidR="00245E7F" w:rsidRPr="004230DA" w:rsidRDefault="00245E7F" w:rsidP="003A2362">
            <w:pPr>
              <w:tabs>
                <w:tab w:val="left" w:pos="318"/>
              </w:tabs>
              <w:ind w:left="318" w:hanging="318"/>
              <w:rPr>
                <w:rFonts w:ascii="Arial" w:hAnsi="Arial" w:cs="Arial"/>
                <w:sz w:val="22"/>
                <w:szCs w:val="22"/>
              </w:rPr>
            </w:pPr>
          </w:p>
          <w:p w14:paraId="648396FA" w14:textId="77777777" w:rsidR="00245E7F" w:rsidRPr="004230DA" w:rsidRDefault="00245E7F" w:rsidP="003A2362">
            <w:pPr>
              <w:tabs>
                <w:tab w:val="left" w:pos="318"/>
              </w:tabs>
              <w:ind w:left="318" w:hanging="318"/>
              <w:rPr>
                <w:rFonts w:ascii="Arial" w:hAnsi="Arial" w:cs="Arial"/>
                <w:sz w:val="22"/>
                <w:szCs w:val="22"/>
              </w:rPr>
            </w:pPr>
          </w:p>
          <w:p w14:paraId="2743E12B" w14:textId="77777777" w:rsidR="00245E7F" w:rsidRPr="004230DA" w:rsidRDefault="00245E7F" w:rsidP="003A2362">
            <w:pPr>
              <w:tabs>
                <w:tab w:val="left" w:pos="318"/>
              </w:tabs>
              <w:ind w:left="318" w:hanging="318"/>
              <w:rPr>
                <w:rFonts w:ascii="Arial" w:hAnsi="Arial" w:cs="Arial"/>
                <w:sz w:val="22"/>
                <w:szCs w:val="22"/>
              </w:rPr>
            </w:pPr>
          </w:p>
          <w:p w14:paraId="7221FB1F" w14:textId="77777777" w:rsidR="00245E7F" w:rsidRPr="004230DA" w:rsidRDefault="00245E7F" w:rsidP="003A2362">
            <w:pPr>
              <w:tabs>
                <w:tab w:val="left" w:pos="318"/>
              </w:tabs>
              <w:ind w:left="318" w:hanging="318"/>
              <w:rPr>
                <w:rFonts w:ascii="Arial" w:hAnsi="Arial" w:cs="Arial"/>
                <w:sz w:val="22"/>
                <w:szCs w:val="22"/>
              </w:rPr>
            </w:pPr>
          </w:p>
          <w:p w14:paraId="1CABBF90" w14:textId="77777777" w:rsidR="00245E7F" w:rsidRPr="004230DA" w:rsidRDefault="00245E7F" w:rsidP="003A2362">
            <w:pPr>
              <w:tabs>
                <w:tab w:val="left" w:pos="318"/>
              </w:tabs>
              <w:ind w:left="318" w:hanging="318"/>
              <w:rPr>
                <w:rFonts w:ascii="Arial" w:eastAsia="Arial Unicode MS" w:hAnsi="Arial" w:cs="Arial"/>
                <w:sz w:val="22"/>
                <w:szCs w:val="22"/>
              </w:rPr>
            </w:pPr>
          </w:p>
        </w:tc>
      </w:tr>
    </w:tbl>
    <w:p w14:paraId="5DA5D1D0" w14:textId="77777777" w:rsidR="004230DA" w:rsidRPr="004230DA" w:rsidRDefault="004230DA" w:rsidP="003A2362">
      <w:pPr>
        <w:jc w:val="both"/>
        <w:rPr>
          <w:rFonts w:ascii="Arial" w:hAnsi="Arial" w:cs="Arial"/>
          <w:sz w:val="22"/>
          <w:szCs w:val="22"/>
        </w:rPr>
      </w:pPr>
    </w:p>
    <w:p w14:paraId="3D6EF15A" w14:textId="77777777" w:rsidR="00D64941" w:rsidRPr="004230DA" w:rsidRDefault="00D64941" w:rsidP="003A2362">
      <w:pPr>
        <w:tabs>
          <w:tab w:val="left" w:pos="-720"/>
        </w:tabs>
        <w:suppressAutoHyphens/>
        <w:jc w:val="both"/>
        <w:rPr>
          <w:rFonts w:ascii="Arial" w:hAnsi="Arial" w:cs="Arial"/>
          <w:sz w:val="22"/>
          <w:szCs w:val="22"/>
        </w:rPr>
      </w:pPr>
    </w:p>
    <w:p w14:paraId="642DECE6" w14:textId="15786E33" w:rsidR="00FC37B3" w:rsidRPr="00B44CA8" w:rsidRDefault="00FC37B3" w:rsidP="003A2362">
      <w:pPr>
        <w:jc w:val="both"/>
        <w:rPr>
          <w:rFonts w:ascii="Arial" w:hAnsi="Arial" w:cs="Arial"/>
          <w:b/>
          <w:sz w:val="22"/>
          <w:szCs w:val="22"/>
          <w:u w:val="single"/>
        </w:rPr>
      </w:pPr>
      <w:r w:rsidRPr="00B44CA8">
        <w:rPr>
          <w:rFonts w:ascii="Arial" w:hAnsi="Arial" w:cs="Arial"/>
          <w:b/>
          <w:sz w:val="22"/>
          <w:szCs w:val="22"/>
          <w:u w:val="single"/>
        </w:rPr>
        <w:t>Additional Information:</w:t>
      </w:r>
    </w:p>
    <w:p w14:paraId="50E62046" w14:textId="77777777" w:rsidR="00FC37B3" w:rsidRPr="00B44CA8" w:rsidRDefault="00FC37B3" w:rsidP="003A2362">
      <w:pPr>
        <w:pStyle w:val="BodyText"/>
        <w:jc w:val="both"/>
        <w:rPr>
          <w:bCs/>
          <w:i/>
          <w:szCs w:val="22"/>
        </w:rPr>
      </w:pPr>
    </w:p>
    <w:p w14:paraId="27710CC6" w14:textId="77777777" w:rsidR="00FC37B3" w:rsidRDefault="00FC37B3" w:rsidP="003A2362">
      <w:pPr>
        <w:pStyle w:val="ESHeading2"/>
        <w:jc w:val="both"/>
        <w:rPr>
          <w:b/>
          <w:color w:val="auto"/>
          <w:szCs w:val="22"/>
        </w:rPr>
      </w:pPr>
      <w:r>
        <w:rPr>
          <w:b/>
          <w:color w:val="auto"/>
          <w:szCs w:val="22"/>
        </w:rPr>
        <w:t>Appraisal</w:t>
      </w:r>
    </w:p>
    <w:p w14:paraId="3703DE9F" w14:textId="77777777" w:rsidR="00FC37B3" w:rsidRDefault="004C4690" w:rsidP="003A2362">
      <w:pPr>
        <w:pStyle w:val="ESHeading2"/>
        <w:jc w:val="both"/>
        <w:rPr>
          <w:color w:val="auto"/>
          <w:szCs w:val="22"/>
        </w:rPr>
      </w:pPr>
      <w:r w:rsidRPr="004C4690">
        <w:rPr>
          <w:color w:val="auto"/>
          <w:szCs w:val="22"/>
          <w:lang w:val="en-US"/>
        </w:rPr>
        <w:t>Practice Plus Group</w:t>
      </w:r>
      <w:r w:rsidRPr="004C4690">
        <w:rPr>
          <w:color w:val="auto"/>
          <w:szCs w:val="22"/>
        </w:rPr>
        <w:t xml:space="preserve"> </w:t>
      </w:r>
      <w:r w:rsidR="00FC37B3" w:rsidRPr="004C4690">
        <w:rPr>
          <w:color w:val="auto"/>
          <w:szCs w:val="22"/>
        </w:rPr>
        <w:t xml:space="preserve">operates </w:t>
      </w:r>
      <w:r w:rsidR="00FC37B3" w:rsidRPr="00F521FB">
        <w:rPr>
          <w:color w:val="auto"/>
          <w:szCs w:val="22"/>
        </w:rPr>
        <w:t>a system of individual performance review/appraisal for the purpose of agreeing performance objectives and discussing development needs in line with requirements of service need in the operational plan.</w:t>
      </w:r>
    </w:p>
    <w:p w14:paraId="2A8059AC" w14:textId="77777777" w:rsidR="00FC37B3" w:rsidRPr="00686004" w:rsidRDefault="00FC37B3" w:rsidP="003A2362">
      <w:pPr>
        <w:pStyle w:val="ESHeading3"/>
        <w:numPr>
          <w:ilvl w:val="0"/>
          <w:numId w:val="0"/>
        </w:numPr>
        <w:jc w:val="both"/>
      </w:pPr>
    </w:p>
    <w:p w14:paraId="18FCE225" w14:textId="77777777" w:rsidR="00FC37B3" w:rsidRPr="00686004" w:rsidRDefault="00FC37B3" w:rsidP="003A2362">
      <w:pPr>
        <w:pStyle w:val="ESHeading3"/>
        <w:numPr>
          <w:ilvl w:val="0"/>
          <w:numId w:val="0"/>
        </w:numPr>
        <w:jc w:val="both"/>
        <w:rPr>
          <w:b/>
        </w:rPr>
      </w:pPr>
      <w:r w:rsidRPr="00686004">
        <w:rPr>
          <w:b/>
        </w:rPr>
        <w:t>Clinical Governance</w:t>
      </w:r>
    </w:p>
    <w:p w14:paraId="387C63EF" w14:textId="77777777" w:rsidR="00FC37B3" w:rsidRDefault="00FC37B3" w:rsidP="003A2362">
      <w:pPr>
        <w:pStyle w:val="ESHeading3"/>
        <w:numPr>
          <w:ilvl w:val="0"/>
          <w:numId w:val="0"/>
        </w:numPr>
        <w:jc w:val="both"/>
      </w:pPr>
      <w:r>
        <w:t xml:space="preserve">To have responsibility for a commitment to maintaining a </w:t>
      </w:r>
      <w:proofErr w:type="gramStart"/>
      <w:r>
        <w:t>high quality</w:t>
      </w:r>
      <w:proofErr w:type="gramEnd"/>
      <w:r>
        <w:t xml:space="preserve"> service to patients by continual development of practice in the light of research evidence and by audit, based against clinical relevant standards.</w:t>
      </w:r>
    </w:p>
    <w:p w14:paraId="17128E09" w14:textId="77777777" w:rsidR="00FC37B3" w:rsidRPr="00F521FB" w:rsidRDefault="00FC37B3" w:rsidP="003A2362">
      <w:pPr>
        <w:pStyle w:val="ESHeading3"/>
        <w:numPr>
          <w:ilvl w:val="0"/>
          <w:numId w:val="0"/>
        </w:numPr>
        <w:jc w:val="both"/>
      </w:pPr>
    </w:p>
    <w:p w14:paraId="3DDFAA50" w14:textId="77777777" w:rsidR="00FC37B3" w:rsidRPr="00B44CA8" w:rsidRDefault="00FC37B3" w:rsidP="003A2362">
      <w:pPr>
        <w:pStyle w:val="ESHeading2"/>
        <w:jc w:val="both"/>
        <w:rPr>
          <w:b/>
          <w:color w:val="auto"/>
          <w:szCs w:val="22"/>
        </w:rPr>
      </w:pPr>
      <w:r w:rsidRPr="00B44CA8">
        <w:rPr>
          <w:b/>
          <w:color w:val="auto"/>
          <w:szCs w:val="22"/>
        </w:rPr>
        <w:t>Code of Conduct for Professional Group</w:t>
      </w:r>
    </w:p>
    <w:p w14:paraId="48959DFF" w14:textId="77777777" w:rsidR="00FC37B3" w:rsidRPr="00B44CA8" w:rsidRDefault="00FC37B3" w:rsidP="003A2362">
      <w:pPr>
        <w:pStyle w:val="BodyText"/>
        <w:spacing w:after="120"/>
        <w:jc w:val="both"/>
        <w:rPr>
          <w:szCs w:val="22"/>
        </w:rPr>
      </w:pPr>
      <w:r w:rsidRPr="00B44CA8">
        <w:rPr>
          <w:szCs w:val="22"/>
        </w:rPr>
        <w:t>All members of staff are required to work in accordance with their professional group’s code of conduct (</w:t>
      </w:r>
      <w:proofErr w:type="gramStart"/>
      <w:r w:rsidRPr="00B44CA8">
        <w:rPr>
          <w:szCs w:val="22"/>
        </w:rPr>
        <w:t>e.g.</w:t>
      </w:r>
      <w:proofErr w:type="gramEnd"/>
      <w:r w:rsidRPr="00B44CA8">
        <w:rPr>
          <w:szCs w:val="22"/>
        </w:rPr>
        <w:t xml:space="preserve"> </w:t>
      </w:r>
      <w:smartTag w:uri="urn:schemas-microsoft-com:office:smarttags" w:element="stockticker">
        <w:r w:rsidRPr="00B44CA8">
          <w:rPr>
            <w:szCs w:val="22"/>
          </w:rPr>
          <w:t>NMC</w:t>
        </w:r>
      </w:smartTag>
      <w:r w:rsidRPr="00B44CA8">
        <w:rPr>
          <w:szCs w:val="22"/>
        </w:rPr>
        <w:t xml:space="preserve">, GMC, </w:t>
      </w:r>
      <w:smartTag w:uri="urn:schemas-microsoft-com:office:smarttags" w:element="stockticker">
        <w:r w:rsidRPr="00B44CA8">
          <w:rPr>
            <w:szCs w:val="22"/>
          </w:rPr>
          <w:t>HPC</w:t>
        </w:r>
      </w:smartTag>
      <w:r w:rsidRPr="00B44CA8">
        <w:rPr>
          <w:szCs w:val="22"/>
        </w:rPr>
        <w:t>).</w:t>
      </w:r>
    </w:p>
    <w:p w14:paraId="2EDB1ECC" w14:textId="77777777" w:rsidR="00FC37B3" w:rsidRDefault="00FC37B3" w:rsidP="003A2362">
      <w:pPr>
        <w:pStyle w:val="BodyText"/>
        <w:spacing w:after="120"/>
        <w:jc w:val="both"/>
        <w:rPr>
          <w:iCs/>
          <w:szCs w:val="22"/>
        </w:rPr>
      </w:pPr>
      <w:r w:rsidRPr="00B44CA8">
        <w:rPr>
          <w:iCs/>
          <w:szCs w:val="22"/>
        </w:rPr>
        <w:t>This job description is intended as a basic guide to the scope and responsibilities of the post and is not exhaustive.  It will be subject to regular review and amendment as necessary in consultation with the post holder.</w:t>
      </w:r>
    </w:p>
    <w:p w14:paraId="273945D0" w14:textId="77777777" w:rsidR="00FC37B3" w:rsidRPr="00B44CA8" w:rsidRDefault="00FC37B3" w:rsidP="003A2362">
      <w:pPr>
        <w:pStyle w:val="BodyText"/>
        <w:spacing w:after="120"/>
        <w:jc w:val="both"/>
        <w:rPr>
          <w:iCs/>
          <w:spacing w:val="-2"/>
          <w:szCs w:val="22"/>
        </w:rPr>
      </w:pPr>
    </w:p>
    <w:p w14:paraId="5B37FDE6" w14:textId="77777777" w:rsidR="00FC37B3" w:rsidRPr="00B44CA8" w:rsidRDefault="00FC37B3" w:rsidP="003A2362">
      <w:pPr>
        <w:pStyle w:val="ESHeading2"/>
        <w:jc w:val="both"/>
        <w:rPr>
          <w:b/>
          <w:color w:val="auto"/>
          <w:szCs w:val="22"/>
        </w:rPr>
      </w:pPr>
      <w:r w:rsidRPr="00B44CA8">
        <w:rPr>
          <w:b/>
          <w:color w:val="auto"/>
          <w:szCs w:val="22"/>
        </w:rPr>
        <w:t>Confidentiality</w:t>
      </w:r>
    </w:p>
    <w:p w14:paraId="0E144962" w14:textId="77777777" w:rsidR="00FC37B3" w:rsidRDefault="00FC37B3" w:rsidP="003A2362">
      <w:pPr>
        <w:pStyle w:val="ESHeading3"/>
        <w:numPr>
          <w:ilvl w:val="0"/>
          <w:numId w:val="0"/>
        </w:numPr>
        <w:jc w:val="both"/>
        <w:rPr>
          <w:szCs w:val="22"/>
        </w:rPr>
      </w:pPr>
      <w:r w:rsidRPr="00B44CA8">
        <w:rPr>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4C4690">
        <w:rPr>
          <w:szCs w:val="22"/>
          <w:lang w:val="en-US"/>
        </w:rPr>
        <w:t xml:space="preserve">Practice Plus </w:t>
      </w:r>
      <w:r w:rsidR="004C4690">
        <w:rPr>
          <w:szCs w:val="22"/>
          <w:lang w:val="en-US"/>
        </w:rPr>
        <w:lastRenderedPageBreak/>
        <w:t>Group</w:t>
      </w:r>
      <w:r w:rsidR="004C4690" w:rsidRPr="00B44CA8">
        <w:rPr>
          <w:szCs w:val="22"/>
        </w:rPr>
        <w:t xml:space="preserve"> </w:t>
      </w:r>
      <w:r w:rsidRPr="00B44CA8">
        <w:rPr>
          <w:szCs w:val="22"/>
        </w:rPr>
        <w:t xml:space="preserve">for any unauthorised purpose or disclosure such as data to a third party.  You must not make any disclosure to any unauthorised person or use any confidential information relating to the business affairs of </w:t>
      </w:r>
      <w:r w:rsidR="004C4690">
        <w:rPr>
          <w:szCs w:val="22"/>
          <w:lang w:val="en-US"/>
        </w:rPr>
        <w:t>Practice Plus Group</w:t>
      </w:r>
      <w:r w:rsidRPr="00B44CA8">
        <w:rPr>
          <w:szCs w:val="22"/>
        </w:rPr>
        <w:t xml:space="preserve">, unless expressly authorised to do so by </w:t>
      </w:r>
      <w:r w:rsidR="004C4690">
        <w:rPr>
          <w:szCs w:val="22"/>
          <w:lang w:val="en-US"/>
        </w:rPr>
        <w:t>Practice Plus Group</w:t>
      </w:r>
      <w:r w:rsidRPr="00B44CA8">
        <w:rPr>
          <w:szCs w:val="22"/>
        </w:rPr>
        <w:t xml:space="preserve">.   </w:t>
      </w:r>
    </w:p>
    <w:p w14:paraId="3B4FEC80" w14:textId="77777777" w:rsidR="00FC37B3" w:rsidRDefault="00FC37B3" w:rsidP="003A2362">
      <w:pPr>
        <w:pStyle w:val="ESHeading3"/>
        <w:numPr>
          <w:ilvl w:val="0"/>
          <w:numId w:val="0"/>
        </w:numPr>
        <w:jc w:val="both"/>
        <w:rPr>
          <w:szCs w:val="22"/>
        </w:rPr>
      </w:pPr>
    </w:p>
    <w:p w14:paraId="0430B150" w14:textId="77777777" w:rsidR="00FC37B3" w:rsidRPr="00B44CA8" w:rsidRDefault="00FC37B3" w:rsidP="003A2362">
      <w:pPr>
        <w:pStyle w:val="ESHeading2"/>
        <w:jc w:val="both"/>
        <w:rPr>
          <w:b/>
          <w:color w:val="auto"/>
          <w:szCs w:val="22"/>
        </w:rPr>
      </w:pPr>
      <w:r w:rsidRPr="00B44CA8">
        <w:rPr>
          <w:b/>
          <w:color w:val="auto"/>
          <w:szCs w:val="22"/>
        </w:rPr>
        <w:t>Conflict of Interests</w:t>
      </w:r>
    </w:p>
    <w:p w14:paraId="5B0EF020" w14:textId="77777777" w:rsidR="00FC37B3" w:rsidRPr="00B44CA8" w:rsidRDefault="00FC37B3" w:rsidP="003A2362">
      <w:pPr>
        <w:pStyle w:val="BodyText"/>
        <w:spacing w:after="120"/>
        <w:jc w:val="both"/>
        <w:rPr>
          <w:szCs w:val="22"/>
        </w:rPr>
      </w:pPr>
      <w:r w:rsidRPr="00B44CA8">
        <w:rPr>
          <w:szCs w:val="22"/>
        </w:rPr>
        <w:t xml:space="preserve">You may not without the consent of </w:t>
      </w:r>
      <w:r w:rsidR="004C4690">
        <w:rPr>
          <w:szCs w:val="22"/>
          <w:lang w:val="en-US"/>
        </w:rPr>
        <w:t>Practice Plus Group</w:t>
      </w:r>
      <w:r w:rsidR="004C4690" w:rsidRPr="00B44CA8">
        <w:rPr>
          <w:szCs w:val="22"/>
        </w:rPr>
        <w:t xml:space="preserve"> </w:t>
      </w:r>
      <w:r w:rsidRPr="00B44CA8">
        <w:rPr>
          <w:szCs w:val="22"/>
        </w:rPr>
        <w:t xml:space="preserve">engage in any outside employment and in accordance with </w:t>
      </w:r>
      <w:r w:rsidR="004C4690">
        <w:rPr>
          <w:szCs w:val="22"/>
          <w:lang w:val="en-US"/>
        </w:rPr>
        <w:t>Practice Plus Group</w:t>
      </w:r>
      <w:r w:rsidR="004C4690" w:rsidRPr="00B44CA8">
        <w:rPr>
          <w:szCs w:val="22"/>
        </w:rPr>
        <w:t xml:space="preserve"> </w:t>
      </w:r>
      <w:r w:rsidRPr="00B44CA8">
        <w:rPr>
          <w:szCs w:val="22"/>
        </w:rPr>
        <w:t xml:space="preserve">Conflict of Interest Policy you must declare to your manager all private interests, which could potentially result in personal gain as a consequence of your employment position in </w:t>
      </w:r>
      <w:r>
        <w:rPr>
          <w:szCs w:val="22"/>
        </w:rPr>
        <w:t>Care UK</w:t>
      </w:r>
      <w:r w:rsidRPr="00B44CA8">
        <w:rPr>
          <w:szCs w:val="22"/>
        </w:rPr>
        <w:t>.  Interests that might appear to be in conflict should also be declared.</w:t>
      </w:r>
    </w:p>
    <w:p w14:paraId="671EDFF4" w14:textId="77777777" w:rsidR="00FC37B3" w:rsidRPr="00B44CA8" w:rsidRDefault="00FC37B3" w:rsidP="003A2362">
      <w:pPr>
        <w:pStyle w:val="BodyText"/>
        <w:spacing w:after="120"/>
        <w:jc w:val="both"/>
        <w:rPr>
          <w:szCs w:val="22"/>
        </w:rPr>
      </w:pPr>
    </w:p>
    <w:p w14:paraId="268275CC" w14:textId="77777777" w:rsidR="00FC37B3" w:rsidRPr="00B44CA8" w:rsidRDefault="00FC37B3" w:rsidP="003A2362">
      <w:pPr>
        <w:pStyle w:val="ESHeading3"/>
        <w:numPr>
          <w:ilvl w:val="0"/>
          <w:numId w:val="0"/>
        </w:numPr>
        <w:jc w:val="both"/>
        <w:rPr>
          <w:b/>
          <w:szCs w:val="22"/>
        </w:rPr>
      </w:pPr>
      <w:r w:rsidRPr="00B44CA8">
        <w:rPr>
          <w:b/>
          <w:szCs w:val="22"/>
        </w:rPr>
        <w:t>Criminal Records Bureau</w:t>
      </w:r>
    </w:p>
    <w:p w14:paraId="75EDEAFF" w14:textId="77777777" w:rsidR="00FC37B3" w:rsidRPr="00B44CA8" w:rsidRDefault="00FC37B3" w:rsidP="003A2362">
      <w:pPr>
        <w:pStyle w:val="ESHeading3"/>
        <w:numPr>
          <w:ilvl w:val="0"/>
          <w:numId w:val="0"/>
        </w:numPr>
        <w:jc w:val="both"/>
        <w:rPr>
          <w:szCs w:val="22"/>
        </w:rPr>
      </w:pPr>
      <w:r w:rsidRPr="00B44CA8">
        <w:rPr>
          <w:szCs w:val="22"/>
        </w:rPr>
        <w:t>It is a requirement of this position that a Criminal Records Bureau disclosure at the enhanced level is undertaken.</w:t>
      </w:r>
    </w:p>
    <w:p w14:paraId="435D3B50" w14:textId="77777777" w:rsidR="00FC37B3" w:rsidRDefault="00FC37B3" w:rsidP="003A2362">
      <w:pPr>
        <w:tabs>
          <w:tab w:val="left" w:pos="-720"/>
        </w:tabs>
        <w:suppressAutoHyphens/>
        <w:spacing w:after="120"/>
        <w:jc w:val="both"/>
        <w:rPr>
          <w:rFonts w:ascii="Arial" w:hAnsi="Arial" w:cs="Arial"/>
          <w:b/>
          <w:sz w:val="22"/>
          <w:szCs w:val="22"/>
          <w:lang w:val="en-US"/>
        </w:rPr>
      </w:pPr>
    </w:p>
    <w:p w14:paraId="6AB93D82" w14:textId="77777777" w:rsidR="00FC37B3" w:rsidRPr="00B44CA8" w:rsidRDefault="00FC37B3" w:rsidP="003A2362">
      <w:pPr>
        <w:tabs>
          <w:tab w:val="left" w:pos="-720"/>
        </w:tabs>
        <w:suppressAutoHyphens/>
        <w:spacing w:after="120"/>
        <w:jc w:val="both"/>
        <w:rPr>
          <w:rFonts w:ascii="Arial" w:hAnsi="Arial" w:cs="Arial"/>
          <w:b/>
          <w:sz w:val="22"/>
          <w:szCs w:val="22"/>
          <w:lang w:val="en-US"/>
        </w:rPr>
      </w:pPr>
      <w:r w:rsidRPr="00B44CA8">
        <w:rPr>
          <w:rFonts w:ascii="Arial" w:hAnsi="Arial" w:cs="Arial"/>
          <w:b/>
          <w:sz w:val="22"/>
          <w:szCs w:val="22"/>
          <w:lang w:val="en-US"/>
        </w:rPr>
        <w:t xml:space="preserve">Data Protection </w:t>
      </w:r>
    </w:p>
    <w:p w14:paraId="5F798F13" w14:textId="77777777" w:rsidR="00FC37B3" w:rsidRPr="00B44CA8" w:rsidRDefault="00FC37B3" w:rsidP="003A2362">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5572A67D" w14:textId="77777777" w:rsidR="00FC37B3" w:rsidRDefault="00FC37B3" w:rsidP="003A2362">
      <w:pPr>
        <w:pStyle w:val="ESHeading3"/>
        <w:numPr>
          <w:ilvl w:val="0"/>
          <w:numId w:val="0"/>
        </w:numPr>
        <w:jc w:val="both"/>
        <w:rPr>
          <w:b/>
        </w:rPr>
      </w:pPr>
    </w:p>
    <w:p w14:paraId="2A69FA67" w14:textId="77777777" w:rsidR="00FC37B3" w:rsidRDefault="00FC37B3" w:rsidP="003A2362">
      <w:pPr>
        <w:pStyle w:val="ESHeading3"/>
        <w:numPr>
          <w:ilvl w:val="0"/>
          <w:numId w:val="0"/>
        </w:numPr>
        <w:jc w:val="both"/>
        <w:rPr>
          <w:b/>
        </w:rPr>
      </w:pPr>
    </w:p>
    <w:p w14:paraId="3EB817F6" w14:textId="77777777" w:rsidR="00FC37B3" w:rsidRPr="00686004" w:rsidRDefault="00FC37B3" w:rsidP="003A2362">
      <w:pPr>
        <w:pStyle w:val="ESHeading3"/>
        <w:numPr>
          <w:ilvl w:val="0"/>
          <w:numId w:val="0"/>
        </w:numPr>
        <w:jc w:val="both"/>
        <w:rPr>
          <w:b/>
        </w:rPr>
      </w:pPr>
      <w:r w:rsidRPr="00686004">
        <w:rPr>
          <w:b/>
        </w:rPr>
        <w:t>Education and Training</w:t>
      </w:r>
    </w:p>
    <w:p w14:paraId="377C0A57" w14:textId="77777777" w:rsidR="00FC37B3" w:rsidRDefault="00FC37B3" w:rsidP="003A2362">
      <w:pPr>
        <w:pStyle w:val="ESHeading3"/>
        <w:numPr>
          <w:ilvl w:val="0"/>
          <w:numId w:val="0"/>
        </w:numPr>
        <w:jc w:val="both"/>
      </w:pPr>
      <w:r>
        <w:t>Personal continuing professional development is encouraged and an annual appraisal system is in place to discuss CPD and ongoing objectives.</w:t>
      </w:r>
    </w:p>
    <w:p w14:paraId="2CA57A82" w14:textId="77777777" w:rsidR="00FC37B3" w:rsidRPr="00B44CA8" w:rsidRDefault="00FC37B3" w:rsidP="003A2362">
      <w:pPr>
        <w:pStyle w:val="BodyText"/>
        <w:jc w:val="both"/>
        <w:rPr>
          <w:szCs w:val="22"/>
        </w:rPr>
      </w:pPr>
      <w:r w:rsidRPr="00B44CA8">
        <w:rPr>
          <w:szCs w:val="22"/>
        </w:rPr>
        <w:t xml:space="preserve"> </w:t>
      </w:r>
    </w:p>
    <w:p w14:paraId="63598AF7" w14:textId="77777777" w:rsidR="00FC37B3" w:rsidRPr="00B44CA8" w:rsidRDefault="00FC37B3" w:rsidP="003A2362">
      <w:pPr>
        <w:pStyle w:val="ESHeading2"/>
        <w:jc w:val="both"/>
        <w:rPr>
          <w:b/>
          <w:color w:val="auto"/>
          <w:szCs w:val="22"/>
        </w:rPr>
      </w:pPr>
      <w:r w:rsidRPr="00B44CA8">
        <w:rPr>
          <w:b/>
          <w:color w:val="auto"/>
          <w:szCs w:val="22"/>
        </w:rPr>
        <w:t>Equal Opportunities</w:t>
      </w:r>
    </w:p>
    <w:p w14:paraId="7D351957" w14:textId="77777777" w:rsidR="00FC37B3" w:rsidRPr="00B44CA8" w:rsidRDefault="00FC37B3" w:rsidP="003A2362">
      <w:pPr>
        <w:jc w:val="both"/>
        <w:rPr>
          <w:rFonts w:ascii="Arial" w:hAnsi="Arial" w:cs="Arial"/>
          <w:bCs/>
          <w:sz w:val="22"/>
          <w:szCs w:val="22"/>
        </w:rPr>
      </w:pPr>
      <w:r w:rsidRPr="00B44CA8">
        <w:rPr>
          <w:rFonts w:ascii="Arial" w:hAnsi="Arial" w:cs="Arial"/>
          <w:bCs/>
          <w:sz w:val="22"/>
          <w:szCs w:val="22"/>
        </w:rPr>
        <w:t xml:space="preserve">The post holder is required at all times to carry out responsibilities with due regard to </w:t>
      </w:r>
      <w:r w:rsidR="004C4690">
        <w:rPr>
          <w:rFonts w:ascii="Arial" w:hAnsi="Arial" w:cs="Arial"/>
          <w:sz w:val="22"/>
          <w:szCs w:val="22"/>
          <w:lang w:val="en-US"/>
        </w:rPr>
        <w:t>Practice Plus Group</w:t>
      </w:r>
      <w:r w:rsidR="004C4690" w:rsidRPr="00B44CA8">
        <w:rPr>
          <w:rFonts w:ascii="Arial" w:hAnsi="Arial" w:cs="Arial"/>
          <w:bCs/>
          <w:sz w:val="22"/>
          <w:szCs w:val="22"/>
        </w:rPr>
        <w:t xml:space="preserve"> </w:t>
      </w:r>
      <w:r w:rsidRPr="00B44CA8">
        <w:rPr>
          <w:rFonts w:ascii="Arial" w:hAnsi="Arial" w:cs="Arial"/>
          <w:bCs/>
          <w:sz w:val="22"/>
          <w:szCs w:val="22"/>
        </w:rPr>
        <w:t>Equal Opportunities Policy and to ensure that staff receive equal treatment throughout their employment with</w:t>
      </w:r>
      <w:r>
        <w:rPr>
          <w:rFonts w:ascii="Arial" w:hAnsi="Arial" w:cs="Arial"/>
          <w:bCs/>
          <w:sz w:val="22"/>
          <w:szCs w:val="22"/>
        </w:rPr>
        <w:t xml:space="preserve"> </w:t>
      </w:r>
      <w:r w:rsidR="004C4690">
        <w:rPr>
          <w:rFonts w:ascii="Arial" w:hAnsi="Arial" w:cs="Arial"/>
          <w:sz w:val="22"/>
          <w:szCs w:val="22"/>
          <w:lang w:val="en-US"/>
        </w:rPr>
        <w:t>Practice Plus Group</w:t>
      </w:r>
      <w:r w:rsidRPr="00B44CA8">
        <w:rPr>
          <w:rFonts w:ascii="Arial" w:hAnsi="Arial" w:cs="Arial"/>
          <w:bCs/>
          <w:sz w:val="22"/>
          <w:szCs w:val="22"/>
        </w:rPr>
        <w:t>.</w:t>
      </w:r>
    </w:p>
    <w:p w14:paraId="791A2938" w14:textId="77777777" w:rsidR="00FC37B3" w:rsidRPr="00B44CA8" w:rsidRDefault="00FC37B3" w:rsidP="003A2362">
      <w:pPr>
        <w:pStyle w:val="ESHeading3"/>
        <w:numPr>
          <w:ilvl w:val="0"/>
          <w:numId w:val="0"/>
        </w:numPr>
        <w:jc w:val="both"/>
        <w:rPr>
          <w:szCs w:val="22"/>
        </w:rPr>
      </w:pPr>
    </w:p>
    <w:p w14:paraId="7BAC4B0B" w14:textId="77777777" w:rsidR="00FC37B3" w:rsidRPr="00B44CA8" w:rsidRDefault="00FC37B3" w:rsidP="003A2362">
      <w:pPr>
        <w:tabs>
          <w:tab w:val="left" w:pos="-720"/>
        </w:tabs>
        <w:suppressAutoHyphens/>
        <w:spacing w:after="120"/>
        <w:jc w:val="both"/>
        <w:rPr>
          <w:rFonts w:ascii="Arial" w:hAnsi="Arial" w:cs="Arial"/>
          <w:b/>
          <w:sz w:val="22"/>
          <w:szCs w:val="22"/>
          <w:lang w:val="en-US"/>
        </w:rPr>
      </w:pPr>
      <w:r w:rsidRPr="00B44CA8">
        <w:rPr>
          <w:rFonts w:ascii="Arial" w:hAnsi="Arial" w:cs="Arial"/>
          <w:b/>
          <w:sz w:val="22"/>
          <w:szCs w:val="22"/>
          <w:lang w:val="en-US"/>
        </w:rPr>
        <w:t xml:space="preserve">Health and Safety </w:t>
      </w:r>
    </w:p>
    <w:p w14:paraId="1BC7CF06" w14:textId="77777777" w:rsidR="00FC37B3" w:rsidRDefault="00FC37B3" w:rsidP="003A2362">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As an employee of </w:t>
      </w:r>
      <w:r w:rsidR="004C4690">
        <w:rPr>
          <w:rFonts w:ascii="Arial" w:hAnsi="Arial" w:cs="Arial"/>
          <w:sz w:val="22"/>
          <w:szCs w:val="22"/>
          <w:lang w:val="en-US"/>
        </w:rPr>
        <w:t>Practice Plus Group</w:t>
      </w:r>
      <w:r w:rsidRPr="00B44CA8">
        <w:rPr>
          <w:rFonts w:ascii="Arial" w:hAnsi="Arial" w:cs="Arial"/>
          <w:sz w:val="22"/>
          <w:szCs w:val="22"/>
          <w:lang w:val="en-US"/>
        </w:rPr>
        <w:t>, the postholder has a duty under the Health and Safety at Work Act 1974, to:-</w:t>
      </w:r>
    </w:p>
    <w:p w14:paraId="5B5DCD8E" w14:textId="77777777" w:rsidR="00FC37B3" w:rsidRPr="00B44CA8" w:rsidRDefault="00FC37B3" w:rsidP="003A2362">
      <w:pPr>
        <w:tabs>
          <w:tab w:val="left" w:pos="-720"/>
        </w:tabs>
        <w:suppressAutoHyphens/>
        <w:jc w:val="both"/>
        <w:rPr>
          <w:rFonts w:ascii="Arial" w:hAnsi="Arial" w:cs="Arial"/>
          <w:sz w:val="22"/>
          <w:szCs w:val="22"/>
          <w:lang w:val="en-US"/>
        </w:rPr>
      </w:pPr>
    </w:p>
    <w:p w14:paraId="38A39927" w14:textId="77777777" w:rsidR="00FC37B3" w:rsidRPr="00B44CA8" w:rsidRDefault="00FC37B3" w:rsidP="003A2362">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Take reasonable care of the health and safety of themselves and all other persons who may be affected by their acts or omissions at work.</w:t>
      </w:r>
    </w:p>
    <w:p w14:paraId="77373B77" w14:textId="77777777" w:rsidR="00FC37B3" w:rsidRPr="00B44CA8" w:rsidRDefault="00FC37B3" w:rsidP="003A2362">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B44CA8">
        <w:rPr>
          <w:rFonts w:ascii="Arial" w:hAnsi="Arial" w:cs="Arial"/>
          <w:sz w:val="22"/>
          <w:szCs w:val="22"/>
          <w:lang w:val="en-US"/>
        </w:rPr>
        <w:t>centre</w:t>
      </w:r>
      <w:proofErr w:type="spellEnd"/>
      <w:r w:rsidRPr="00B44CA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1CF13D51" w14:textId="77777777" w:rsidR="00FC37B3" w:rsidRPr="00B44CA8" w:rsidRDefault="00FC37B3" w:rsidP="003A2362">
      <w:pPr>
        <w:tabs>
          <w:tab w:val="left" w:pos="-720"/>
        </w:tabs>
        <w:suppressAutoHyphens/>
        <w:jc w:val="both"/>
        <w:rPr>
          <w:rFonts w:ascii="Arial" w:hAnsi="Arial" w:cs="Arial"/>
          <w:sz w:val="22"/>
          <w:szCs w:val="22"/>
          <w:lang w:val="en-US"/>
        </w:rPr>
      </w:pPr>
    </w:p>
    <w:p w14:paraId="6DCA1448" w14:textId="77777777" w:rsidR="00FC37B3" w:rsidRPr="00B44CA8" w:rsidRDefault="00FC37B3" w:rsidP="003A2362">
      <w:pPr>
        <w:tabs>
          <w:tab w:val="left" w:pos="-720"/>
        </w:tabs>
        <w:suppressAutoHyphens/>
        <w:jc w:val="both"/>
        <w:rPr>
          <w:rFonts w:ascii="Arial" w:hAnsi="Arial" w:cs="Arial"/>
          <w:sz w:val="22"/>
          <w:szCs w:val="22"/>
          <w:lang w:val="en-US"/>
        </w:rPr>
      </w:pPr>
    </w:p>
    <w:p w14:paraId="7C78EF69" w14:textId="77777777" w:rsidR="00FC37B3" w:rsidRPr="00B44CA8" w:rsidRDefault="00FC37B3" w:rsidP="003A2362">
      <w:pPr>
        <w:pStyle w:val="ESHeading2"/>
        <w:jc w:val="both"/>
        <w:rPr>
          <w:b/>
          <w:color w:val="auto"/>
          <w:szCs w:val="22"/>
        </w:rPr>
      </w:pPr>
      <w:r w:rsidRPr="00B44CA8">
        <w:rPr>
          <w:b/>
          <w:color w:val="auto"/>
          <w:szCs w:val="22"/>
        </w:rPr>
        <w:t>Risk Management</w:t>
      </w:r>
    </w:p>
    <w:p w14:paraId="468586A8" w14:textId="77777777" w:rsidR="00FC37B3" w:rsidRPr="00B44CA8" w:rsidRDefault="00FC37B3" w:rsidP="003A2362">
      <w:pPr>
        <w:pStyle w:val="BodyText"/>
        <w:jc w:val="both"/>
        <w:rPr>
          <w:szCs w:val="22"/>
        </w:rPr>
      </w:pPr>
      <w:r w:rsidRPr="00B44CA8">
        <w:rPr>
          <w:szCs w:val="22"/>
        </w:rPr>
        <w:t>All members of staff have a responsibility to report all clinical and non-clinical accidents or incidents promptly and when requested to, co-operate with any investigation undertaken.</w:t>
      </w:r>
    </w:p>
    <w:p w14:paraId="0B8BAA16" w14:textId="77777777" w:rsidR="00FC37B3" w:rsidRDefault="00FC37B3" w:rsidP="003A2362">
      <w:pPr>
        <w:tabs>
          <w:tab w:val="left" w:pos="-720"/>
        </w:tabs>
        <w:suppressAutoHyphens/>
        <w:jc w:val="both"/>
        <w:rPr>
          <w:rFonts w:ascii="Arial" w:hAnsi="Arial" w:cs="Arial"/>
          <w:sz w:val="22"/>
          <w:szCs w:val="22"/>
          <w:lang w:val="en-US"/>
        </w:rPr>
      </w:pPr>
    </w:p>
    <w:p w14:paraId="0808B34F" w14:textId="77777777" w:rsidR="00FC37B3" w:rsidRPr="00455FD4" w:rsidRDefault="00FC37B3" w:rsidP="003A2362">
      <w:pPr>
        <w:tabs>
          <w:tab w:val="left" w:pos="-720"/>
        </w:tabs>
        <w:suppressAutoHyphens/>
        <w:jc w:val="both"/>
        <w:rPr>
          <w:rFonts w:ascii="Arial" w:hAnsi="Arial" w:cs="Arial"/>
          <w:b/>
          <w:sz w:val="22"/>
          <w:szCs w:val="22"/>
          <w:lang w:val="en-US"/>
        </w:rPr>
      </w:pPr>
      <w:r w:rsidRPr="00B44CA8">
        <w:rPr>
          <w:rFonts w:ascii="Arial" w:hAnsi="Arial" w:cs="Arial"/>
          <w:sz w:val="22"/>
          <w:szCs w:val="22"/>
          <w:lang w:val="en-US"/>
        </w:rPr>
        <w:lastRenderedPageBreak/>
        <w:t xml:space="preserve">This list of duties and responsibilities is by not exhaustive and the post holder may be required to </w:t>
      </w:r>
    </w:p>
    <w:p w14:paraId="50D3A2B5" w14:textId="77777777" w:rsidR="00FC37B3" w:rsidRPr="00455FD4" w:rsidRDefault="00FC37B3" w:rsidP="003A2362">
      <w:pPr>
        <w:tabs>
          <w:tab w:val="left" w:pos="-720"/>
        </w:tabs>
        <w:suppressAutoHyphens/>
        <w:jc w:val="both"/>
        <w:rPr>
          <w:rFonts w:ascii="Arial" w:hAnsi="Arial" w:cs="Arial"/>
          <w:b/>
          <w:sz w:val="22"/>
          <w:szCs w:val="22"/>
          <w:lang w:val="en-US"/>
        </w:rPr>
      </w:pPr>
    </w:p>
    <w:p w14:paraId="6215DEC1" w14:textId="77777777" w:rsidR="00FC37B3" w:rsidRPr="00455FD4" w:rsidRDefault="00FC37B3" w:rsidP="003A2362">
      <w:pPr>
        <w:tabs>
          <w:tab w:val="left" w:pos="-720"/>
        </w:tabs>
        <w:suppressAutoHyphens/>
        <w:jc w:val="both"/>
        <w:rPr>
          <w:rFonts w:ascii="Arial" w:hAnsi="Arial" w:cs="Arial"/>
          <w:b/>
          <w:sz w:val="22"/>
          <w:szCs w:val="22"/>
          <w:lang w:val="en-US"/>
        </w:rPr>
      </w:pPr>
    </w:p>
    <w:p w14:paraId="7C0F8C9E" w14:textId="77777777" w:rsidR="00FC37B3" w:rsidRPr="00455FD4" w:rsidRDefault="00FC37B3" w:rsidP="003A2362">
      <w:pPr>
        <w:tabs>
          <w:tab w:val="left" w:pos="-720"/>
        </w:tabs>
        <w:suppressAutoHyphens/>
        <w:jc w:val="both"/>
        <w:rPr>
          <w:rFonts w:ascii="Arial" w:hAnsi="Arial" w:cs="Arial"/>
          <w:b/>
          <w:sz w:val="22"/>
          <w:szCs w:val="22"/>
          <w:lang w:val="en-US"/>
        </w:rPr>
      </w:pPr>
    </w:p>
    <w:p w14:paraId="7B9288EC" w14:textId="77777777" w:rsidR="00FC37B3" w:rsidRPr="00455FD4" w:rsidRDefault="00FC37B3" w:rsidP="003A2362">
      <w:pPr>
        <w:tabs>
          <w:tab w:val="left" w:pos="-720"/>
        </w:tabs>
        <w:suppressAutoHyphens/>
        <w:jc w:val="both"/>
        <w:rPr>
          <w:rFonts w:ascii="Arial" w:hAnsi="Arial" w:cs="Arial"/>
          <w:b/>
          <w:sz w:val="22"/>
          <w:szCs w:val="22"/>
          <w:lang w:val="en-US"/>
        </w:rPr>
      </w:pPr>
      <w:r w:rsidRPr="00455FD4">
        <w:rPr>
          <w:rFonts w:ascii="Arial" w:hAnsi="Arial" w:cs="Arial"/>
          <w:b/>
          <w:sz w:val="22"/>
          <w:szCs w:val="22"/>
          <w:lang w:val="en-US"/>
        </w:rPr>
        <w:t>This job description is subject to regular review and appropriate modification.</w:t>
      </w:r>
    </w:p>
    <w:p w14:paraId="3F9BCBEE" w14:textId="77777777" w:rsidR="00FC37B3" w:rsidRPr="00455FD4" w:rsidRDefault="00FC37B3" w:rsidP="003A2362">
      <w:pPr>
        <w:tabs>
          <w:tab w:val="left" w:pos="-720"/>
        </w:tabs>
        <w:suppressAutoHyphens/>
        <w:jc w:val="both"/>
        <w:rPr>
          <w:rFonts w:ascii="Arial" w:hAnsi="Arial" w:cs="Arial"/>
          <w:b/>
          <w:sz w:val="22"/>
          <w:szCs w:val="22"/>
          <w:lang w:val="en-US"/>
        </w:rPr>
      </w:pPr>
    </w:p>
    <w:p w14:paraId="56EB4F96" w14:textId="77777777" w:rsidR="00FC37B3" w:rsidRPr="00455FD4" w:rsidRDefault="00FC37B3" w:rsidP="003A2362">
      <w:pPr>
        <w:tabs>
          <w:tab w:val="left" w:pos="-720"/>
        </w:tabs>
        <w:suppressAutoHyphens/>
        <w:jc w:val="both"/>
        <w:rPr>
          <w:rFonts w:ascii="Arial" w:hAnsi="Arial" w:cs="Arial"/>
          <w:b/>
          <w:sz w:val="22"/>
          <w:szCs w:val="22"/>
          <w:lang w:val="en-US"/>
        </w:rPr>
      </w:pPr>
      <w:r w:rsidRPr="00455FD4">
        <w:rPr>
          <w:rFonts w:ascii="Arial" w:hAnsi="Arial" w:cs="Arial"/>
          <w:b/>
          <w:sz w:val="22"/>
          <w:szCs w:val="22"/>
          <w:lang w:val="en-US"/>
        </w:rPr>
        <w:t xml:space="preserve">I confirm I have read and understand this Job Description </w:t>
      </w:r>
    </w:p>
    <w:p w14:paraId="1C591D70" w14:textId="77777777" w:rsidR="00FC37B3" w:rsidRPr="0028060E" w:rsidRDefault="00FC37B3" w:rsidP="003A2362">
      <w:pPr>
        <w:tabs>
          <w:tab w:val="left" w:pos="-720"/>
        </w:tabs>
        <w:suppressAutoHyphens/>
        <w:jc w:val="both"/>
        <w:rPr>
          <w:rFonts w:ascii="Arial" w:hAnsi="Arial" w:cs="Arial"/>
          <w:sz w:val="22"/>
          <w:szCs w:val="22"/>
          <w:lang w:val="en-US"/>
        </w:rPr>
      </w:pPr>
    </w:p>
    <w:p w14:paraId="21CB1367" w14:textId="77777777" w:rsidR="00FC37B3" w:rsidRPr="0028060E" w:rsidRDefault="00FC37B3" w:rsidP="003A2362">
      <w:pPr>
        <w:tabs>
          <w:tab w:val="left" w:pos="-720"/>
        </w:tabs>
        <w:suppressAutoHyphens/>
        <w:jc w:val="both"/>
        <w:rPr>
          <w:rFonts w:ascii="Arial" w:hAnsi="Arial" w:cs="Arial"/>
          <w:sz w:val="22"/>
          <w:szCs w:val="22"/>
          <w:lang w:val="en-US"/>
        </w:rPr>
      </w:pPr>
    </w:p>
    <w:p w14:paraId="06B4155D" w14:textId="77777777" w:rsidR="00FC37B3" w:rsidRPr="0028060E" w:rsidRDefault="00FC37B3" w:rsidP="003A2362">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 xml:space="preserve">Name of Postholder: </w:t>
      </w:r>
      <w:r w:rsidRPr="0028060E">
        <w:rPr>
          <w:rFonts w:ascii="Arial" w:hAnsi="Arial" w:cs="Arial"/>
          <w:b/>
          <w:sz w:val="22"/>
          <w:szCs w:val="22"/>
          <w:lang w:val="en-US"/>
        </w:rPr>
        <w:tab/>
        <w:t>…………………………………</w:t>
      </w:r>
      <w:r>
        <w:rPr>
          <w:rFonts w:ascii="Arial" w:hAnsi="Arial" w:cs="Arial"/>
          <w:b/>
          <w:sz w:val="22"/>
          <w:szCs w:val="22"/>
          <w:lang w:val="en-US"/>
        </w:rPr>
        <w:t>…</w:t>
      </w:r>
    </w:p>
    <w:p w14:paraId="45A43414" w14:textId="77777777" w:rsidR="00FC37B3" w:rsidRPr="0028060E" w:rsidRDefault="00FC37B3" w:rsidP="003A2362">
      <w:pPr>
        <w:tabs>
          <w:tab w:val="left" w:pos="-720"/>
        </w:tabs>
        <w:suppressAutoHyphens/>
        <w:jc w:val="both"/>
        <w:rPr>
          <w:rFonts w:ascii="Arial" w:hAnsi="Arial" w:cs="Arial"/>
          <w:b/>
          <w:sz w:val="22"/>
          <w:szCs w:val="22"/>
          <w:lang w:val="en-US"/>
        </w:rPr>
      </w:pPr>
    </w:p>
    <w:p w14:paraId="476EABF2" w14:textId="77777777" w:rsidR="00FC37B3" w:rsidRPr="0028060E" w:rsidRDefault="00FC37B3" w:rsidP="003A2362">
      <w:pPr>
        <w:tabs>
          <w:tab w:val="left" w:pos="-720"/>
        </w:tabs>
        <w:suppressAutoHyphens/>
        <w:jc w:val="both"/>
        <w:rPr>
          <w:rFonts w:ascii="Arial" w:hAnsi="Arial" w:cs="Arial"/>
          <w:b/>
          <w:sz w:val="22"/>
          <w:szCs w:val="22"/>
          <w:lang w:val="en-US"/>
        </w:rPr>
      </w:pPr>
      <w:r w:rsidRPr="0028060E">
        <w:rPr>
          <w:rFonts w:ascii="Arial" w:hAnsi="Arial" w:cs="Arial"/>
          <w:b/>
          <w:sz w:val="22"/>
          <w:szCs w:val="22"/>
          <w:lang w:val="en-US"/>
        </w:rPr>
        <w:t xml:space="preserve">Signature: </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
    <w:p w14:paraId="7BC74418" w14:textId="77777777" w:rsidR="00FC37B3" w:rsidRPr="0028060E" w:rsidRDefault="00FC37B3" w:rsidP="003A2362">
      <w:pPr>
        <w:tabs>
          <w:tab w:val="left" w:pos="-720"/>
        </w:tabs>
        <w:suppressAutoHyphens/>
        <w:jc w:val="both"/>
        <w:rPr>
          <w:rFonts w:ascii="Arial" w:hAnsi="Arial" w:cs="Arial"/>
          <w:b/>
          <w:sz w:val="22"/>
          <w:szCs w:val="22"/>
          <w:lang w:val="en-US"/>
        </w:rPr>
      </w:pPr>
    </w:p>
    <w:p w14:paraId="27634C1D" w14:textId="211E4DEB" w:rsidR="00B44CA8" w:rsidRPr="004230DA" w:rsidRDefault="00FC37B3" w:rsidP="00990AB3">
      <w:r w:rsidRPr="0028060E">
        <w:rPr>
          <w:rFonts w:ascii="Arial" w:hAnsi="Arial" w:cs="Arial"/>
          <w:b/>
          <w:sz w:val="22"/>
          <w:szCs w:val="22"/>
          <w:lang w:val="en-US"/>
        </w:rPr>
        <w:t>Date:</w:t>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r>
      <w:r w:rsidRPr="0028060E">
        <w:rPr>
          <w:rFonts w:ascii="Arial" w:hAnsi="Arial" w:cs="Arial"/>
          <w:b/>
          <w:sz w:val="22"/>
          <w:szCs w:val="22"/>
          <w:lang w:val="en-US"/>
        </w:rPr>
        <w:tab/>
        <w:t>…………………………………...</w:t>
      </w:r>
    </w:p>
    <w:sectPr w:rsidR="00B44CA8" w:rsidRPr="004230DA" w:rsidSect="00686004">
      <w:headerReference w:type="default" r:id="rId8"/>
      <w:footerReference w:type="even" r:id="rId9"/>
      <w:pgSz w:w="11906" w:h="16838"/>
      <w:pgMar w:top="1134" w:right="1134" w:bottom="1134" w:left="1134" w:header="360"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1CCA" w14:textId="77777777" w:rsidR="003561AC" w:rsidRDefault="003561AC">
      <w:r>
        <w:separator/>
      </w:r>
    </w:p>
  </w:endnote>
  <w:endnote w:type="continuationSeparator" w:id="0">
    <w:p w14:paraId="15129847" w14:textId="77777777" w:rsidR="003561AC" w:rsidRDefault="0035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3040" w14:textId="77777777" w:rsidR="000C6C9B" w:rsidRDefault="000C6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1D4BA" w14:textId="77777777" w:rsidR="000C6C9B" w:rsidRDefault="000C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1263" w14:textId="77777777" w:rsidR="003561AC" w:rsidRDefault="003561AC">
      <w:r>
        <w:separator/>
      </w:r>
    </w:p>
  </w:footnote>
  <w:footnote w:type="continuationSeparator" w:id="0">
    <w:p w14:paraId="4F5119D0" w14:textId="77777777" w:rsidR="003561AC" w:rsidRDefault="0035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F546" w14:textId="77777777" w:rsidR="000C6C9B" w:rsidRDefault="000C6C9B">
    <w:pPr>
      <w:pStyle w:val="Header"/>
      <w:jc w:val="right"/>
      <w:rPr>
        <w:rFonts w:ascii="Arial" w:hAnsi="Arial" w:cs="Arial"/>
        <w:b/>
        <w:sz w:val="40"/>
      </w:rPr>
    </w:pPr>
  </w:p>
  <w:p w14:paraId="6D7B31C1" w14:textId="77777777" w:rsidR="000C6C9B" w:rsidRDefault="000C6C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82E61"/>
    <w:multiLevelType w:val="hybridMultilevel"/>
    <w:tmpl w:val="EB4A2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D0D2B"/>
    <w:multiLevelType w:val="hybridMultilevel"/>
    <w:tmpl w:val="F650E11A"/>
    <w:lvl w:ilvl="0" w:tplc="739222E4">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12C56"/>
    <w:multiLevelType w:val="hybridMultilevel"/>
    <w:tmpl w:val="5142E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CE1EC7"/>
    <w:multiLevelType w:val="hybridMultilevel"/>
    <w:tmpl w:val="BAAE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F09A7"/>
    <w:multiLevelType w:val="multilevel"/>
    <w:tmpl w:val="D9E48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429B7"/>
    <w:multiLevelType w:val="multilevel"/>
    <w:tmpl w:val="C3D8AEB4"/>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40BE"/>
    <w:multiLevelType w:val="hybridMultilevel"/>
    <w:tmpl w:val="0A362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2D6C80"/>
    <w:multiLevelType w:val="hybridMultilevel"/>
    <w:tmpl w:val="5C802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D6C91"/>
    <w:multiLevelType w:val="hybridMultilevel"/>
    <w:tmpl w:val="7A2A0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85EF9"/>
    <w:multiLevelType w:val="multilevel"/>
    <w:tmpl w:val="666E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0C45"/>
    <w:multiLevelType w:val="hybridMultilevel"/>
    <w:tmpl w:val="E854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0176F6"/>
    <w:multiLevelType w:val="hybridMultilevel"/>
    <w:tmpl w:val="3F647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840FDE"/>
    <w:multiLevelType w:val="multilevel"/>
    <w:tmpl w:val="F650E11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91FF8"/>
    <w:multiLevelType w:val="hybridMultilevel"/>
    <w:tmpl w:val="3A18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F1E3A"/>
    <w:multiLevelType w:val="hybridMultilevel"/>
    <w:tmpl w:val="B4ACD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6324A0"/>
    <w:multiLevelType w:val="hybridMultilevel"/>
    <w:tmpl w:val="9996B33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FA1A0D"/>
    <w:multiLevelType w:val="hybridMultilevel"/>
    <w:tmpl w:val="EBBA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F5D2B"/>
    <w:multiLevelType w:val="hybridMultilevel"/>
    <w:tmpl w:val="2BFA9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425537"/>
    <w:multiLevelType w:val="hybridMultilevel"/>
    <w:tmpl w:val="25D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F36FFC"/>
    <w:multiLevelType w:val="hybridMultilevel"/>
    <w:tmpl w:val="E544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B6298"/>
    <w:multiLevelType w:val="hybridMultilevel"/>
    <w:tmpl w:val="455C6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60E90"/>
    <w:multiLevelType w:val="hybridMultilevel"/>
    <w:tmpl w:val="A7200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511D5C"/>
    <w:multiLevelType w:val="hybridMultilevel"/>
    <w:tmpl w:val="116250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1D1EB3"/>
    <w:multiLevelType w:val="hybridMultilevel"/>
    <w:tmpl w:val="EAEC1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47457"/>
    <w:multiLevelType w:val="hybridMultilevel"/>
    <w:tmpl w:val="D7600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527046"/>
    <w:multiLevelType w:val="multilevel"/>
    <w:tmpl w:val="FCF86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4331E4"/>
    <w:multiLevelType w:val="hybridMultilevel"/>
    <w:tmpl w:val="8C3C8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C846D8"/>
    <w:multiLevelType w:val="hybridMultilevel"/>
    <w:tmpl w:val="2A2C3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C77EBA"/>
    <w:multiLevelType w:val="hybridMultilevel"/>
    <w:tmpl w:val="EC80B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536C2"/>
    <w:multiLevelType w:val="hybridMultilevel"/>
    <w:tmpl w:val="C3D8AEB4"/>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E4DC6"/>
    <w:multiLevelType w:val="multilevel"/>
    <w:tmpl w:val="E0D4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91ABB"/>
    <w:multiLevelType w:val="hybridMultilevel"/>
    <w:tmpl w:val="71DC8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12241"/>
    <w:multiLevelType w:val="hybridMultilevel"/>
    <w:tmpl w:val="96C48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86F09"/>
    <w:multiLevelType w:val="hybridMultilevel"/>
    <w:tmpl w:val="EB42EC5A"/>
    <w:lvl w:ilvl="0" w:tplc="739222E4">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206DF8"/>
    <w:multiLevelType w:val="hybridMultilevel"/>
    <w:tmpl w:val="22C8B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26E24"/>
    <w:multiLevelType w:val="hybridMultilevel"/>
    <w:tmpl w:val="6016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E559D"/>
    <w:multiLevelType w:val="hybridMultilevel"/>
    <w:tmpl w:val="FB0CA5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1"/>
  </w:num>
  <w:num w:numId="4">
    <w:abstractNumId w:val="10"/>
  </w:num>
  <w:num w:numId="5">
    <w:abstractNumId w:val="42"/>
  </w:num>
  <w:num w:numId="6">
    <w:abstractNumId w:val="27"/>
  </w:num>
  <w:num w:numId="7">
    <w:abstractNumId w:val="39"/>
  </w:num>
  <w:num w:numId="8">
    <w:abstractNumId w:val="1"/>
  </w:num>
  <w:num w:numId="9">
    <w:abstractNumId w:val="25"/>
  </w:num>
  <w:num w:numId="10">
    <w:abstractNumId w:val="34"/>
  </w:num>
  <w:num w:numId="11">
    <w:abstractNumId w:val="3"/>
  </w:num>
  <w:num w:numId="12">
    <w:abstractNumId w:val="20"/>
  </w:num>
  <w:num w:numId="13">
    <w:abstractNumId w:val="14"/>
  </w:num>
  <w:num w:numId="14">
    <w:abstractNumId w:val="24"/>
  </w:num>
  <w:num w:numId="15">
    <w:abstractNumId w:val="41"/>
  </w:num>
  <w:num w:numId="16">
    <w:abstractNumId w:val="30"/>
  </w:num>
  <w:num w:numId="17">
    <w:abstractNumId w:val="17"/>
  </w:num>
  <w:num w:numId="18">
    <w:abstractNumId w:val="7"/>
  </w:num>
  <w:num w:numId="19">
    <w:abstractNumId w:val="33"/>
  </w:num>
  <w:num w:numId="20">
    <w:abstractNumId w:val="35"/>
  </w:num>
  <w:num w:numId="21">
    <w:abstractNumId w:val="4"/>
  </w:num>
  <w:num w:numId="22">
    <w:abstractNumId w:val="40"/>
  </w:num>
  <w:num w:numId="23">
    <w:abstractNumId w:val="2"/>
  </w:num>
  <w:num w:numId="24">
    <w:abstractNumId w:val="16"/>
  </w:num>
  <w:num w:numId="25">
    <w:abstractNumId w:val="36"/>
  </w:num>
  <w:num w:numId="26">
    <w:abstractNumId w:val="6"/>
  </w:num>
  <w:num w:numId="27">
    <w:abstractNumId w:val="44"/>
  </w:num>
  <w:num w:numId="28">
    <w:abstractNumId w:val="26"/>
  </w:num>
  <w:num w:numId="29">
    <w:abstractNumId w:val="29"/>
  </w:num>
  <w:num w:numId="30">
    <w:abstractNumId w:val="18"/>
  </w:num>
  <w:num w:numId="31">
    <w:abstractNumId w:val="8"/>
  </w:num>
  <w:num w:numId="32">
    <w:abstractNumId w:val="31"/>
  </w:num>
  <w:num w:numId="33">
    <w:abstractNumId w:val="1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23"/>
  </w:num>
  <w:num w:numId="37">
    <w:abstractNumId w:val="19"/>
  </w:num>
  <w:num w:numId="38">
    <w:abstractNumId w:val="38"/>
  </w:num>
  <w:num w:numId="39">
    <w:abstractNumId w:val="15"/>
  </w:num>
  <w:num w:numId="40">
    <w:abstractNumId w:val="13"/>
  </w:num>
  <w:num w:numId="41">
    <w:abstractNumId w:val="37"/>
  </w:num>
  <w:num w:numId="42">
    <w:abstractNumId w:val="5"/>
  </w:num>
  <w:num w:numId="43">
    <w:abstractNumId w:val="32"/>
  </w:num>
  <w:num w:numId="44">
    <w:abstractNumId w:val="4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1B"/>
    <w:rsid w:val="00004869"/>
    <w:rsid w:val="000100A9"/>
    <w:rsid w:val="00056FAA"/>
    <w:rsid w:val="00063A92"/>
    <w:rsid w:val="00084BA8"/>
    <w:rsid w:val="00086467"/>
    <w:rsid w:val="00086519"/>
    <w:rsid w:val="000A3EA7"/>
    <w:rsid w:val="000C6C9B"/>
    <w:rsid w:val="0014730E"/>
    <w:rsid w:val="0018504E"/>
    <w:rsid w:val="001C4323"/>
    <w:rsid w:val="001E1BAC"/>
    <w:rsid w:val="002345C9"/>
    <w:rsid w:val="00236A77"/>
    <w:rsid w:val="00245E7F"/>
    <w:rsid w:val="002754B6"/>
    <w:rsid w:val="00294090"/>
    <w:rsid w:val="002D1CD8"/>
    <w:rsid w:val="002F2255"/>
    <w:rsid w:val="003561AC"/>
    <w:rsid w:val="003A2362"/>
    <w:rsid w:val="003B0A53"/>
    <w:rsid w:val="003B7613"/>
    <w:rsid w:val="003F432D"/>
    <w:rsid w:val="003F58CF"/>
    <w:rsid w:val="004230DA"/>
    <w:rsid w:val="0044585B"/>
    <w:rsid w:val="004A56FB"/>
    <w:rsid w:val="004C4690"/>
    <w:rsid w:val="004E5B6D"/>
    <w:rsid w:val="004F17D8"/>
    <w:rsid w:val="00512FB9"/>
    <w:rsid w:val="00554472"/>
    <w:rsid w:val="005A33B7"/>
    <w:rsid w:val="005A644B"/>
    <w:rsid w:val="005B5C87"/>
    <w:rsid w:val="005E4BF9"/>
    <w:rsid w:val="006456C6"/>
    <w:rsid w:val="006528A4"/>
    <w:rsid w:val="00653AC3"/>
    <w:rsid w:val="00686004"/>
    <w:rsid w:val="006B5730"/>
    <w:rsid w:val="006D135A"/>
    <w:rsid w:val="006D7088"/>
    <w:rsid w:val="00700502"/>
    <w:rsid w:val="007032F9"/>
    <w:rsid w:val="0075000A"/>
    <w:rsid w:val="00763238"/>
    <w:rsid w:val="00772759"/>
    <w:rsid w:val="007B21FC"/>
    <w:rsid w:val="007B39CE"/>
    <w:rsid w:val="007D756F"/>
    <w:rsid w:val="007F5356"/>
    <w:rsid w:val="00834833"/>
    <w:rsid w:val="00842945"/>
    <w:rsid w:val="00883C63"/>
    <w:rsid w:val="008A6737"/>
    <w:rsid w:val="008B0E1B"/>
    <w:rsid w:val="008B0F49"/>
    <w:rsid w:val="0092300D"/>
    <w:rsid w:val="00943D4D"/>
    <w:rsid w:val="0098557F"/>
    <w:rsid w:val="00990AB3"/>
    <w:rsid w:val="009928EA"/>
    <w:rsid w:val="00A713A6"/>
    <w:rsid w:val="00A926FF"/>
    <w:rsid w:val="00AB6EF5"/>
    <w:rsid w:val="00AD7995"/>
    <w:rsid w:val="00B07276"/>
    <w:rsid w:val="00B20C28"/>
    <w:rsid w:val="00B263B4"/>
    <w:rsid w:val="00B44589"/>
    <w:rsid w:val="00B44CA8"/>
    <w:rsid w:val="00BB013A"/>
    <w:rsid w:val="00BC5B3C"/>
    <w:rsid w:val="00C673B1"/>
    <w:rsid w:val="00C70C11"/>
    <w:rsid w:val="00C76472"/>
    <w:rsid w:val="00C8603A"/>
    <w:rsid w:val="00CB5635"/>
    <w:rsid w:val="00CC16A7"/>
    <w:rsid w:val="00CC4C1B"/>
    <w:rsid w:val="00D14EC3"/>
    <w:rsid w:val="00D515DF"/>
    <w:rsid w:val="00D6281F"/>
    <w:rsid w:val="00D64941"/>
    <w:rsid w:val="00D93695"/>
    <w:rsid w:val="00D96A84"/>
    <w:rsid w:val="00DE160E"/>
    <w:rsid w:val="00DF74AA"/>
    <w:rsid w:val="00E17912"/>
    <w:rsid w:val="00EE331F"/>
    <w:rsid w:val="00F20CB0"/>
    <w:rsid w:val="00F21EBF"/>
    <w:rsid w:val="00F22379"/>
    <w:rsid w:val="00F42551"/>
    <w:rsid w:val="00F5023D"/>
    <w:rsid w:val="00F521FB"/>
    <w:rsid w:val="00F62114"/>
    <w:rsid w:val="00FC2AA9"/>
    <w:rsid w:val="00FC37B3"/>
    <w:rsid w:val="00FF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5F5283AA"/>
  <w15:chartTrackingRefBased/>
  <w15:docId w15:val="{346EBADE-1598-42BE-9752-BB1E7018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link w:val="BodyTextChar"/>
    <w:rPr>
      <w:rFonts w:ascii="Arial" w:hAnsi="Arial" w:cs="Arial"/>
      <w:sz w:val="22"/>
    </w:rPr>
  </w:style>
  <w:style w:type="paragraph" w:styleId="BodyText2">
    <w:name w:val="Body Text 2"/>
    <w:basedOn w:val="Normal"/>
    <w:rsid w:val="00512FB9"/>
    <w:pPr>
      <w:spacing w:after="120" w:line="480" w:lineRule="auto"/>
    </w:pPr>
  </w:style>
  <w:style w:type="character" w:customStyle="1" w:styleId="BodyTextChar">
    <w:name w:val="Body Text Char"/>
    <w:link w:val="BodyText"/>
    <w:rsid w:val="00512FB9"/>
    <w:rPr>
      <w:rFonts w:ascii="Arial" w:hAnsi="Arial" w:cs="Arial"/>
      <w:sz w:val="22"/>
      <w:szCs w:val="24"/>
      <w:lang w:val="en-GB" w:eastAsia="en-US" w:bidi="ar-SA"/>
    </w:rPr>
  </w:style>
  <w:style w:type="paragraph" w:styleId="BalloonText">
    <w:name w:val="Balloon Text"/>
    <w:basedOn w:val="Normal"/>
    <w:semiHidden/>
    <w:rsid w:val="00842945"/>
    <w:rPr>
      <w:rFonts w:ascii="Tahoma" w:hAnsi="Tahoma" w:cs="Tahoma"/>
      <w:sz w:val="16"/>
      <w:szCs w:val="16"/>
    </w:rPr>
  </w:style>
  <w:style w:type="paragraph" w:styleId="BodyText3">
    <w:name w:val="Body Text 3"/>
    <w:basedOn w:val="Normal"/>
    <w:rsid w:val="00B44CA8"/>
    <w:pPr>
      <w:spacing w:after="120"/>
    </w:pPr>
    <w:rPr>
      <w:sz w:val="16"/>
      <w:szCs w:val="16"/>
    </w:rPr>
  </w:style>
  <w:style w:type="paragraph" w:customStyle="1" w:styleId="Bullet">
    <w:name w:val="Bullet"/>
    <w:basedOn w:val="Normal"/>
    <w:rsid w:val="00B44CA8"/>
    <w:pPr>
      <w:numPr>
        <w:ilvl w:val="1"/>
        <w:numId w:val="15"/>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B44CA8"/>
    <w:pPr>
      <w:keepNext/>
      <w:spacing w:before="120" w:after="120"/>
    </w:pPr>
    <w:rPr>
      <w:rFonts w:ascii="Arial" w:hAnsi="Arial" w:cs="Arial"/>
      <w:bCs/>
      <w:color w:val="A80080"/>
      <w:sz w:val="22"/>
    </w:rPr>
  </w:style>
  <w:style w:type="paragraph" w:customStyle="1" w:styleId="ESHeading3">
    <w:name w:val="ES Heading 3"/>
    <w:basedOn w:val="ESHeading2"/>
    <w:rsid w:val="00B44CA8"/>
    <w:pPr>
      <w:keepNext w:val="0"/>
      <w:numPr>
        <w:numId w:val="15"/>
      </w:numPr>
      <w:tabs>
        <w:tab w:val="clear" w:pos="720"/>
        <w:tab w:val="num" w:pos="540"/>
      </w:tabs>
      <w:ind w:left="539" w:hanging="539"/>
    </w:pPr>
    <w:rPr>
      <w:color w:val="auto"/>
    </w:rPr>
  </w:style>
  <w:style w:type="paragraph" w:styleId="NormalWeb">
    <w:name w:val="Normal (Web)"/>
    <w:basedOn w:val="Normal"/>
    <w:rsid w:val="007B39CE"/>
    <w:pPr>
      <w:spacing w:before="100" w:beforeAutospacing="1" w:after="100" w:afterAutospacing="1"/>
    </w:pPr>
    <w:rPr>
      <w:lang w:eastAsia="en-GB"/>
    </w:rPr>
  </w:style>
  <w:style w:type="paragraph" w:styleId="Subtitle">
    <w:name w:val="Subtitle"/>
    <w:basedOn w:val="Normal"/>
    <w:qFormat/>
    <w:rsid w:val="00245E7F"/>
    <w:pPr>
      <w:jc w:val="center"/>
    </w:pPr>
    <w:rPr>
      <w:rFonts w:ascii="Arial" w:hAnsi="Arial"/>
      <w:b/>
      <w:sz w:val="22"/>
      <w:szCs w:val="20"/>
      <w:u w:val="single"/>
    </w:rPr>
  </w:style>
  <w:style w:type="paragraph" w:styleId="ListParagraph">
    <w:name w:val="List Paragraph"/>
    <w:basedOn w:val="Normal"/>
    <w:uiPriority w:val="34"/>
    <w:qFormat/>
    <w:rsid w:val="00086519"/>
    <w:pPr>
      <w:ind w:left="720"/>
      <w:contextualSpacing/>
    </w:pPr>
  </w:style>
  <w:style w:type="character" w:styleId="CommentReference">
    <w:name w:val="annotation reference"/>
    <w:basedOn w:val="DefaultParagraphFont"/>
    <w:rsid w:val="00236A77"/>
    <w:rPr>
      <w:sz w:val="16"/>
      <w:szCs w:val="16"/>
    </w:rPr>
  </w:style>
  <w:style w:type="paragraph" w:styleId="CommentText">
    <w:name w:val="annotation text"/>
    <w:basedOn w:val="Normal"/>
    <w:link w:val="CommentTextChar"/>
    <w:rsid w:val="00236A77"/>
    <w:rPr>
      <w:sz w:val="20"/>
      <w:szCs w:val="20"/>
    </w:rPr>
  </w:style>
  <w:style w:type="character" w:customStyle="1" w:styleId="CommentTextChar">
    <w:name w:val="Comment Text Char"/>
    <w:basedOn w:val="DefaultParagraphFont"/>
    <w:link w:val="CommentText"/>
    <w:rsid w:val="00236A77"/>
    <w:rPr>
      <w:lang w:eastAsia="en-US"/>
    </w:rPr>
  </w:style>
  <w:style w:type="paragraph" w:styleId="CommentSubject">
    <w:name w:val="annotation subject"/>
    <w:basedOn w:val="CommentText"/>
    <w:next w:val="CommentText"/>
    <w:link w:val="CommentSubjectChar"/>
    <w:semiHidden/>
    <w:unhideWhenUsed/>
    <w:rsid w:val="00236A77"/>
    <w:rPr>
      <w:b/>
      <w:bCs/>
    </w:rPr>
  </w:style>
  <w:style w:type="character" w:customStyle="1" w:styleId="CommentSubjectChar">
    <w:name w:val="Comment Subject Char"/>
    <w:basedOn w:val="CommentTextChar"/>
    <w:link w:val="CommentSubject"/>
    <w:semiHidden/>
    <w:rsid w:val="00236A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64">
      <w:bodyDiv w:val="1"/>
      <w:marLeft w:val="0"/>
      <w:marRight w:val="0"/>
      <w:marTop w:val="0"/>
      <w:marBottom w:val="0"/>
      <w:divBdr>
        <w:top w:val="none" w:sz="0" w:space="0" w:color="auto"/>
        <w:left w:val="none" w:sz="0" w:space="0" w:color="auto"/>
        <w:bottom w:val="none" w:sz="0" w:space="0" w:color="auto"/>
        <w:right w:val="none" w:sz="0" w:space="0" w:color="auto"/>
      </w:divBdr>
    </w:div>
    <w:div w:id="7757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Johnson</dc:creator>
  <cp:keywords/>
  <cp:lastModifiedBy>Sarah Melder</cp:lastModifiedBy>
  <cp:revision>2</cp:revision>
  <cp:lastPrinted>2010-03-25T16:52:00Z</cp:lastPrinted>
  <dcterms:created xsi:type="dcterms:W3CDTF">2024-07-03T16:01:00Z</dcterms:created>
  <dcterms:modified xsi:type="dcterms:W3CDTF">2024-07-03T16:01:00Z</dcterms:modified>
</cp:coreProperties>
</file>