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6F65" w:rsidP="00D36AD2" w:rsidRDefault="00D36AD2" w14:paraId="7807A955" w14:textId="77777777">
      <w:pPr>
        <w:tabs>
          <w:tab w:val="left" w:pos="2552"/>
        </w:tabs>
        <w:jc w:val="both"/>
        <w:rPr>
          <w:rFonts w:ascii="Arial" w:hAnsi="Arial" w:cs="Arial"/>
          <w:b/>
          <w:bCs/>
          <w:color w:val="7030A0"/>
          <w:sz w:val="22"/>
          <w:szCs w:val="22"/>
        </w:rPr>
      </w:pPr>
      <w:r w:rsidRPr="00DB5506">
        <w:rPr>
          <w:rFonts w:ascii="Arial" w:hAnsi="Arial" w:cs="Arial"/>
          <w:b/>
          <w:bCs/>
          <w:color w:val="7030A0"/>
          <w:sz w:val="22"/>
          <w:szCs w:val="22"/>
        </w:rPr>
        <w:t xml:space="preserve">JOB DESCRIPTION  </w:t>
      </w:r>
      <w:r w:rsidRPr="00DB5506">
        <w:rPr>
          <w:rFonts w:ascii="Arial" w:hAnsi="Arial" w:cs="Arial"/>
          <w:b/>
          <w:bCs/>
          <w:color w:val="7030A0"/>
          <w:sz w:val="22"/>
          <w:szCs w:val="22"/>
        </w:rPr>
        <w:tab/>
      </w:r>
    </w:p>
    <w:p w:rsidR="00896F65" w:rsidP="00D36AD2" w:rsidRDefault="00896F65" w14:paraId="406EA654" w14:textId="0AC98BE3">
      <w:pPr>
        <w:tabs>
          <w:tab w:val="left" w:pos="2552"/>
        </w:tabs>
        <w:jc w:val="both"/>
        <w:rPr>
          <w:rFonts w:ascii="Arial" w:hAnsi="Arial" w:cs="Arial"/>
          <w:b/>
          <w:bCs/>
          <w:color w:val="7030A0"/>
          <w:sz w:val="22"/>
          <w:szCs w:val="22"/>
        </w:rPr>
      </w:pPr>
    </w:p>
    <w:p w:rsidR="008C4369" w:rsidP="00D36AD2" w:rsidRDefault="008C4369" w14:paraId="71084792" w14:textId="692A9FD8">
      <w:pPr>
        <w:tabs>
          <w:tab w:val="left" w:pos="2552"/>
        </w:tabs>
        <w:jc w:val="both"/>
        <w:rPr>
          <w:rFonts w:ascii="Arial" w:hAnsi="Arial" w:cs="Arial"/>
          <w:b/>
          <w:bCs/>
          <w:color w:val="7030A0"/>
          <w:sz w:val="22"/>
          <w:szCs w:val="22"/>
        </w:rPr>
      </w:pPr>
      <w:r w:rsidRPr="008C4369">
        <w:rPr>
          <w:rFonts w:ascii="Arial" w:hAnsi="Arial" w:cs="Arial"/>
          <w:b/>
          <w:bCs/>
          <w:color w:val="7030A0"/>
          <w:sz w:val="22"/>
          <w:szCs w:val="22"/>
        </w:rPr>
        <w:t>Deputy Medical Director – South Coast Hospitals</w:t>
      </w:r>
    </w:p>
    <w:p w:rsidR="00896F65" w:rsidP="00D36AD2" w:rsidRDefault="00896F65" w14:paraId="72AD6E15" w14:textId="14A9E513">
      <w:pPr>
        <w:tabs>
          <w:tab w:val="left" w:pos="2552"/>
        </w:tabs>
        <w:jc w:val="both"/>
        <w:rPr>
          <w:rFonts w:ascii="Arial" w:hAnsi="Arial" w:cs="Arial"/>
          <w:b/>
          <w:bCs/>
          <w:color w:val="7030A0"/>
          <w:sz w:val="22"/>
          <w:szCs w:val="22"/>
        </w:rPr>
      </w:pPr>
      <w:r>
        <w:rPr>
          <w:rFonts w:ascii="Arial" w:hAnsi="Arial" w:cs="Arial"/>
          <w:b/>
          <w:bCs/>
          <w:color w:val="7030A0"/>
          <w:sz w:val="22"/>
          <w:szCs w:val="22"/>
        </w:rPr>
        <w:t>Clinical Lead for Anaesthesia –</w:t>
      </w:r>
      <w:r w:rsidR="00F60352">
        <w:rPr>
          <w:rFonts w:ascii="Arial" w:hAnsi="Arial" w:cs="Arial"/>
          <w:b/>
          <w:bCs/>
          <w:color w:val="7030A0"/>
          <w:sz w:val="22"/>
          <w:szCs w:val="22"/>
        </w:rPr>
        <w:t xml:space="preserve"> </w:t>
      </w:r>
      <w:r>
        <w:rPr>
          <w:rFonts w:ascii="Arial" w:hAnsi="Arial" w:cs="Arial"/>
          <w:b/>
          <w:bCs/>
          <w:color w:val="7030A0"/>
          <w:sz w:val="22"/>
          <w:szCs w:val="22"/>
        </w:rPr>
        <w:t>Surgical Centre, Portsmouth</w:t>
      </w:r>
    </w:p>
    <w:p w:rsidRPr="00DB5506" w:rsidR="00D36AD2" w:rsidP="00D36AD2" w:rsidRDefault="00D36AD2" w14:paraId="719B0947" w14:textId="77777777">
      <w:pPr>
        <w:tabs>
          <w:tab w:val="left" w:pos="2552"/>
        </w:tabs>
        <w:jc w:val="both"/>
        <w:rPr>
          <w:rFonts w:ascii="Arial" w:hAnsi="Arial" w:cs="Arial"/>
          <w:bCs/>
          <w:sz w:val="22"/>
          <w:szCs w:val="22"/>
        </w:rPr>
      </w:pPr>
    </w:p>
    <w:p w:rsidRPr="00DB5506" w:rsidR="00D36AD2" w:rsidP="5EA72E68" w:rsidRDefault="00947ECF" w14:paraId="63BFDE6E" w14:textId="00BE9A69">
      <w:pPr>
        <w:tabs>
          <w:tab w:val="left" w:pos="2552"/>
        </w:tabs>
        <w:ind w:left="2550" w:hanging="2550"/>
        <w:jc w:val="both"/>
        <w:rPr>
          <w:rFonts w:ascii="Arial" w:hAnsi="Arial" w:cs="Arial"/>
          <w:sz w:val="22"/>
          <w:szCs w:val="22"/>
        </w:rPr>
      </w:pPr>
      <w:r w:rsidRPr="5EA72E68" w:rsidR="00947ECF">
        <w:rPr>
          <w:rFonts w:ascii="Arial" w:hAnsi="Arial" w:cs="Arial"/>
          <w:b w:val="1"/>
          <w:bCs w:val="1"/>
          <w:sz w:val="22"/>
          <w:szCs w:val="22"/>
        </w:rPr>
        <w:t>PROFILE:</w:t>
      </w:r>
      <w:r>
        <w:tab/>
      </w:r>
      <w:r w:rsidRPr="5EA72E68" w:rsidR="00D36AD2">
        <w:rPr>
          <w:rFonts w:ascii="Arial" w:hAnsi="Arial" w:cs="Arial"/>
          <w:sz w:val="22"/>
          <w:szCs w:val="22"/>
        </w:rPr>
        <w:t xml:space="preserve">This is an exciting opportunity to join the senior </w:t>
      </w:r>
      <w:r w:rsidRPr="5EA72E68" w:rsidR="00DD72E8">
        <w:rPr>
          <w:rFonts w:ascii="Arial" w:hAnsi="Arial" w:cs="Arial"/>
          <w:sz w:val="22"/>
          <w:szCs w:val="22"/>
        </w:rPr>
        <w:t>management</w:t>
      </w:r>
      <w:r w:rsidRPr="5EA72E68" w:rsidR="00D36AD2">
        <w:rPr>
          <w:rFonts w:ascii="Arial" w:hAnsi="Arial" w:cs="Arial"/>
          <w:sz w:val="22"/>
          <w:szCs w:val="22"/>
        </w:rPr>
        <w:t xml:space="preserve"> team</w:t>
      </w:r>
      <w:r w:rsidRPr="5EA72E68" w:rsidR="001E235D">
        <w:rPr>
          <w:rFonts w:ascii="Arial" w:hAnsi="Arial" w:cs="Arial"/>
          <w:sz w:val="22"/>
          <w:szCs w:val="22"/>
        </w:rPr>
        <w:t xml:space="preserve"> (S</w:t>
      </w:r>
      <w:r w:rsidRPr="5EA72E68" w:rsidR="00DD72E8">
        <w:rPr>
          <w:rFonts w:ascii="Arial" w:hAnsi="Arial" w:cs="Arial"/>
          <w:sz w:val="22"/>
          <w:szCs w:val="22"/>
        </w:rPr>
        <w:t>M</w:t>
      </w:r>
      <w:r w:rsidRPr="5EA72E68" w:rsidR="001E235D">
        <w:rPr>
          <w:rFonts w:ascii="Arial" w:hAnsi="Arial" w:cs="Arial"/>
          <w:sz w:val="22"/>
          <w:szCs w:val="22"/>
        </w:rPr>
        <w:t>T)</w:t>
      </w:r>
      <w:r w:rsidRPr="5EA72E68" w:rsidR="00D36AD2">
        <w:rPr>
          <w:rFonts w:ascii="Arial" w:hAnsi="Arial" w:cs="Arial"/>
          <w:sz w:val="22"/>
          <w:szCs w:val="22"/>
        </w:rPr>
        <w:t xml:space="preserve"> </w:t>
      </w:r>
      <w:r w:rsidRPr="5EA72E68" w:rsidR="001E235D">
        <w:rPr>
          <w:rFonts w:ascii="Arial" w:hAnsi="Arial" w:cs="Arial"/>
          <w:sz w:val="22"/>
          <w:szCs w:val="22"/>
        </w:rPr>
        <w:t>and</w:t>
      </w:r>
      <w:r w:rsidRPr="5EA72E68" w:rsidR="00D36AD2">
        <w:rPr>
          <w:rFonts w:ascii="Arial" w:hAnsi="Arial" w:cs="Arial"/>
          <w:sz w:val="22"/>
          <w:szCs w:val="22"/>
        </w:rPr>
        <w:t xml:space="preserve"> provide </w:t>
      </w:r>
      <w:r w:rsidRPr="5EA72E68" w:rsidR="001D2D81">
        <w:rPr>
          <w:rFonts w:ascii="Arial" w:hAnsi="Arial" w:cs="Arial"/>
          <w:sz w:val="22"/>
          <w:szCs w:val="22"/>
        </w:rPr>
        <w:t>clinical leadership to the Surgical Centre, Portsmouth</w:t>
      </w:r>
      <w:r w:rsidRPr="5EA72E68" w:rsidR="008C4369">
        <w:rPr>
          <w:rFonts w:ascii="Arial" w:hAnsi="Arial" w:cs="Arial"/>
          <w:sz w:val="22"/>
          <w:szCs w:val="22"/>
        </w:rPr>
        <w:t>, and to PPG Southampton</w:t>
      </w:r>
      <w:r w:rsidRPr="5EA72E68" w:rsidR="001E235D">
        <w:rPr>
          <w:rFonts w:ascii="Arial" w:hAnsi="Arial" w:cs="Arial"/>
          <w:sz w:val="22"/>
          <w:szCs w:val="22"/>
        </w:rPr>
        <w:t>. I</w:t>
      </w:r>
      <w:r w:rsidRPr="5EA72E68" w:rsidR="001D2D81">
        <w:rPr>
          <w:rFonts w:ascii="Arial" w:hAnsi="Arial" w:cs="Arial"/>
          <w:sz w:val="22"/>
          <w:szCs w:val="22"/>
        </w:rPr>
        <w:t>n conjunction with the Medical Director for South Coast</w:t>
      </w:r>
      <w:r w:rsidRPr="5EA72E68" w:rsidR="001E235D">
        <w:rPr>
          <w:rFonts w:ascii="Arial" w:hAnsi="Arial" w:cs="Arial"/>
          <w:sz w:val="22"/>
          <w:szCs w:val="22"/>
        </w:rPr>
        <w:t xml:space="preserve"> Hospitals</w:t>
      </w:r>
      <w:r w:rsidRPr="5EA72E68" w:rsidR="001D2D81">
        <w:rPr>
          <w:rFonts w:ascii="Arial" w:hAnsi="Arial" w:cs="Arial"/>
          <w:sz w:val="22"/>
          <w:szCs w:val="22"/>
        </w:rPr>
        <w:t xml:space="preserve">, </w:t>
      </w:r>
      <w:r w:rsidRPr="5EA72E68" w:rsidR="001E235D">
        <w:rPr>
          <w:rFonts w:ascii="Arial" w:hAnsi="Arial" w:cs="Arial"/>
          <w:sz w:val="22"/>
          <w:szCs w:val="22"/>
        </w:rPr>
        <w:t xml:space="preserve">the successful applicant will help shape the </w:t>
      </w:r>
      <w:r w:rsidRPr="5EA72E68" w:rsidR="001D2D81">
        <w:rPr>
          <w:rFonts w:ascii="Arial" w:hAnsi="Arial" w:cs="Arial"/>
          <w:sz w:val="22"/>
          <w:szCs w:val="22"/>
        </w:rPr>
        <w:t>st</w:t>
      </w:r>
      <w:r w:rsidRPr="5EA72E68" w:rsidR="00D36AD2">
        <w:rPr>
          <w:rFonts w:ascii="Arial" w:hAnsi="Arial" w:cs="Arial"/>
          <w:sz w:val="22"/>
          <w:szCs w:val="22"/>
        </w:rPr>
        <w:t xml:space="preserve">rategy </w:t>
      </w:r>
      <w:r w:rsidRPr="5EA72E68" w:rsidR="001E235D">
        <w:rPr>
          <w:rFonts w:ascii="Arial" w:hAnsi="Arial" w:cs="Arial"/>
          <w:sz w:val="22"/>
          <w:szCs w:val="22"/>
        </w:rPr>
        <w:t xml:space="preserve">for increasing </w:t>
      </w:r>
      <w:r w:rsidRPr="5EA72E68" w:rsidR="00D36AD2">
        <w:rPr>
          <w:rFonts w:ascii="Arial" w:hAnsi="Arial" w:cs="Arial"/>
          <w:sz w:val="22"/>
          <w:szCs w:val="22"/>
        </w:rPr>
        <w:t>engagement between t</w:t>
      </w:r>
      <w:r w:rsidRPr="5EA72E68" w:rsidR="001D2D81">
        <w:rPr>
          <w:rFonts w:ascii="Arial" w:hAnsi="Arial" w:cs="Arial"/>
          <w:sz w:val="22"/>
          <w:szCs w:val="22"/>
        </w:rPr>
        <w:t xml:space="preserve">he Portsmouth and Southampton </w:t>
      </w:r>
      <w:r w:rsidRPr="5EA72E68" w:rsidR="00D36AD2">
        <w:rPr>
          <w:rFonts w:ascii="Arial" w:hAnsi="Arial" w:cs="Arial"/>
          <w:sz w:val="22"/>
          <w:szCs w:val="22"/>
        </w:rPr>
        <w:t>PPG sites</w:t>
      </w:r>
      <w:r w:rsidRPr="5EA72E68" w:rsidR="00D36AD2">
        <w:rPr>
          <w:rFonts w:ascii="Arial" w:hAnsi="Arial" w:cs="Arial"/>
          <w:sz w:val="22"/>
          <w:szCs w:val="22"/>
        </w:rPr>
        <w:t xml:space="preserve">.  </w:t>
      </w:r>
    </w:p>
    <w:p w:rsidRPr="00DB5506" w:rsidR="00D36AD2" w:rsidP="00D36AD2" w:rsidRDefault="00D36AD2" w14:paraId="52C502B1" w14:textId="77777777">
      <w:pPr>
        <w:tabs>
          <w:tab w:val="left" w:pos="2552"/>
        </w:tabs>
        <w:jc w:val="both"/>
        <w:rPr>
          <w:rFonts w:ascii="Arial" w:hAnsi="Arial" w:cs="Arial"/>
          <w:b/>
          <w:bCs/>
          <w:sz w:val="22"/>
          <w:szCs w:val="22"/>
        </w:rPr>
      </w:pPr>
    </w:p>
    <w:p w:rsidRPr="00DB5506" w:rsidR="00D36AD2" w:rsidP="5EA72E68" w:rsidRDefault="00D36AD2" w14:paraId="3187FA41" w14:textId="42FD9E2C">
      <w:pPr>
        <w:tabs>
          <w:tab w:val="left" w:pos="2552"/>
        </w:tabs>
        <w:ind w:left="2550" w:hanging="0" w:firstLine="0"/>
        <w:jc w:val="both"/>
        <w:rPr>
          <w:rFonts w:ascii="Arial" w:hAnsi="Arial" w:cs="Arial"/>
          <w:sz w:val="22"/>
          <w:szCs w:val="22"/>
        </w:rPr>
      </w:pPr>
      <w:r w:rsidRPr="5EA72E68" w:rsidR="00D36AD2">
        <w:rPr>
          <w:rFonts w:ascii="Arial" w:hAnsi="Arial" w:cs="Arial"/>
          <w:sz w:val="22"/>
          <w:szCs w:val="22"/>
        </w:rPr>
        <w:t>A senior doctor with managerial experience, excellent leadership skills and the ability to command respect from clinicians</w:t>
      </w:r>
      <w:r w:rsidRPr="5EA72E68" w:rsidR="002267D8">
        <w:rPr>
          <w:rFonts w:ascii="Arial" w:hAnsi="Arial" w:cs="Arial"/>
          <w:sz w:val="22"/>
          <w:szCs w:val="22"/>
        </w:rPr>
        <w:t>,</w:t>
      </w:r>
      <w:r w:rsidRPr="5EA72E68" w:rsidR="00D36AD2">
        <w:rPr>
          <w:rFonts w:ascii="Arial" w:hAnsi="Arial" w:cs="Arial"/>
          <w:sz w:val="22"/>
          <w:szCs w:val="22"/>
        </w:rPr>
        <w:t xml:space="preserve"> </w:t>
      </w:r>
      <w:r w:rsidRPr="5EA72E68" w:rsidR="002267D8">
        <w:rPr>
          <w:rFonts w:ascii="Arial" w:hAnsi="Arial" w:cs="Arial"/>
          <w:sz w:val="22"/>
          <w:szCs w:val="22"/>
        </w:rPr>
        <w:t>t</w:t>
      </w:r>
      <w:r w:rsidRPr="5EA72E68" w:rsidR="00D36AD2">
        <w:rPr>
          <w:rFonts w:ascii="Arial" w:hAnsi="Arial" w:cs="Arial"/>
          <w:sz w:val="22"/>
          <w:szCs w:val="22"/>
        </w:rPr>
        <w:t xml:space="preserve">he post holder must have the ability </w:t>
      </w:r>
      <w:r w:rsidRPr="5EA72E68" w:rsidR="003F242A">
        <w:rPr>
          <w:rFonts w:ascii="Arial" w:hAnsi="Arial" w:cs="Arial"/>
          <w:sz w:val="22"/>
          <w:szCs w:val="22"/>
        </w:rPr>
        <w:t>to work across</w:t>
      </w:r>
      <w:r w:rsidRPr="5EA72E68" w:rsidR="00D36AD2">
        <w:rPr>
          <w:rFonts w:ascii="Arial" w:hAnsi="Arial" w:cs="Arial"/>
          <w:sz w:val="22"/>
          <w:szCs w:val="22"/>
        </w:rPr>
        <w:t xml:space="preserve"> two sites and be a positive force in clinical, </w:t>
      </w:r>
      <w:r w:rsidRPr="5EA72E68" w:rsidR="00D36AD2">
        <w:rPr>
          <w:rFonts w:ascii="Arial" w:hAnsi="Arial" w:cs="Arial"/>
          <w:sz w:val="22"/>
          <w:szCs w:val="22"/>
        </w:rPr>
        <w:t xml:space="preserve">operational</w:t>
      </w:r>
      <w:r w:rsidRPr="5EA72E68" w:rsidR="00D36AD2">
        <w:rPr>
          <w:rFonts w:ascii="Arial" w:hAnsi="Arial" w:cs="Arial"/>
          <w:sz w:val="22"/>
          <w:szCs w:val="22"/>
        </w:rPr>
        <w:t xml:space="preserve"> and financial performance</w:t>
      </w:r>
      <w:r w:rsidRPr="5EA72E68" w:rsidR="00DB5506">
        <w:rPr>
          <w:rFonts w:ascii="Arial" w:hAnsi="Arial" w:cs="Arial"/>
          <w:sz w:val="22"/>
          <w:szCs w:val="22"/>
        </w:rPr>
        <w:t>.</w:t>
      </w:r>
    </w:p>
    <w:p w:rsidRPr="00DB5506" w:rsidR="00D36AD2" w:rsidP="00DC4D12" w:rsidRDefault="00D36AD2" w14:paraId="74A73D8D" w14:textId="77777777">
      <w:pPr>
        <w:tabs>
          <w:tab w:val="left" w:pos="2552"/>
        </w:tabs>
        <w:jc w:val="both"/>
        <w:rPr>
          <w:rFonts w:ascii="Arial" w:hAnsi="Arial" w:cs="Arial"/>
          <w:b/>
          <w:bCs/>
          <w:sz w:val="22"/>
          <w:szCs w:val="22"/>
        </w:rPr>
      </w:pPr>
    </w:p>
    <w:p w:rsidRPr="00DB5506" w:rsidR="00C35057" w:rsidP="00DC4D12" w:rsidRDefault="00674B95" w14:paraId="7FA67085" w14:textId="198CC87E">
      <w:pPr>
        <w:tabs>
          <w:tab w:val="left" w:pos="2552"/>
        </w:tabs>
        <w:jc w:val="both"/>
        <w:rPr>
          <w:rFonts w:ascii="Arial" w:hAnsi="Arial" w:cs="Arial"/>
          <w:bCs/>
          <w:sz w:val="22"/>
          <w:szCs w:val="22"/>
        </w:rPr>
      </w:pPr>
      <w:r w:rsidRPr="00DB5506">
        <w:rPr>
          <w:rFonts w:ascii="Arial" w:hAnsi="Arial" w:cs="Arial"/>
          <w:b/>
          <w:bCs/>
          <w:sz w:val="22"/>
          <w:szCs w:val="22"/>
        </w:rPr>
        <w:t xml:space="preserve">RESPONSIBLE TO: </w:t>
      </w:r>
      <w:r w:rsidRPr="00DB5506">
        <w:rPr>
          <w:rFonts w:ascii="Arial" w:hAnsi="Arial" w:cs="Arial"/>
          <w:b/>
          <w:bCs/>
          <w:sz w:val="22"/>
          <w:szCs w:val="22"/>
        </w:rPr>
        <w:tab/>
      </w:r>
      <w:r w:rsidRPr="00DB5506" w:rsidR="001C0371">
        <w:rPr>
          <w:rFonts w:ascii="Arial" w:hAnsi="Arial" w:cs="Arial"/>
          <w:bCs/>
          <w:sz w:val="22"/>
          <w:szCs w:val="22"/>
        </w:rPr>
        <w:t>National</w:t>
      </w:r>
      <w:r w:rsidRPr="00DB5506" w:rsidR="001C0371">
        <w:rPr>
          <w:rFonts w:ascii="Arial" w:hAnsi="Arial" w:cs="Arial"/>
          <w:b/>
          <w:bCs/>
          <w:sz w:val="22"/>
          <w:szCs w:val="22"/>
        </w:rPr>
        <w:t xml:space="preserve"> </w:t>
      </w:r>
      <w:r w:rsidRPr="00DB5506" w:rsidR="005F3202">
        <w:rPr>
          <w:rFonts w:ascii="Arial" w:hAnsi="Arial" w:cs="Arial"/>
          <w:bCs/>
          <w:sz w:val="22"/>
          <w:szCs w:val="22"/>
        </w:rPr>
        <w:t>Medical Director for Secondary Care</w:t>
      </w:r>
      <w:r w:rsidRPr="00DB5506" w:rsidR="00DB5506">
        <w:rPr>
          <w:rFonts w:ascii="Arial" w:hAnsi="Arial" w:cs="Arial"/>
          <w:bCs/>
          <w:sz w:val="22"/>
          <w:szCs w:val="22"/>
        </w:rPr>
        <w:t>.</w:t>
      </w:r>
    </w:p>
    <w:p w:rsidRPr="00DB5506" w:rsidR="00C35057" w:rsidP="00DC4D12" w:rsidRDefault="00C35057" w14:paraId="2F37A929" w14:textId="77777777">
      <w:pPr>
        <w:tabs>
          <w:tab w:val="left" w:pos="2552"/>
        </w:tabs>
        <w:jc w:val="both"/>
        <w:rPr>
          <w:rFonts w:ascii="Arial" w:hAnsi="Arial" w:cs="Arial"/>
          <w:b/>
          <w:bCs/>
          <w:sz w:val="22"/>
          <w:szCs w:val="22"/>
        </w:rPr>
      </w:pPr>
    </w:p>
    <w:p w:rsidRPr="00DB5506" w:rsidR="005F3202" w:rsidP="0099761C" w:rsidRDefault="00674B95" w14:paraId="056153B4" w14:textId="1EE9615E">
      <w:pPr>
        <w:tabs>
          <w:tab w:val="left" w:pos="2552"/>
        </w:tabs>
        <w:spacing w:after="160" w:line="259" w:lineRule="auto"/>
        <w:ind w:left="2552" w:hanging="2552"/>
        <w:jc w:val="both"/>
        <w:rPr>
          <w:rFonts w:ascii="Arial" w:hAnsi="Arial" w:cs="Arial"/>
          <w:sz w:val="22"/>
          <w:szCs w:val="22"/>
        </w:rPr>
      </w:pPr>
      <w:r w:rsidRPr="00DB5506">
        <w:rPr>
          <w:rFonts w:ascii="Arial" w:hAnsi="Arial" w:cs="Arial"/>
          <w:b/>
          <w:bCs/>
          <w:sz w:val="22"/>
          <w:szCs w:val="22"/>
        </w:rPr>
        <w:t>ACCOUNTABLE TO:</w:t>
      </w:r>
      <w:r w:rsidRPr="00DB5506">
        <w:rPr>
          <w:rFonts w:ascii="Arial" w:hAnsi="Arial" w:cs="Arial"/>
          <w:b/>
          <w:bCs/>
          <w:sz w:val="22"/>
          <w:szCs w:val="22"/>
        </w:rPr>
        <w:tab/>
      </w:r>
      <w:r w:rsidRPr="00DB5506" w:rsidR="005F3202">
        <w:rPr>
          <w:rFonts w:ascii="Arial" w:hAnsi="Arial" w:cs="Arial"/>
          <w:sz w:val="22"/>
          <w:szCs w:val="22"/>
        </w:rPr>
        <w:t xml:space="preserve">The </w:t>
      </w:r>
      <w:r w:rsidR="001D2D81">
        <w:rPr>
          <w:rFonts w:ascii="Arial" w:hAnsi="Arial" w:cs="Arial"/>
          <w:sz w:val="22"/>
          <w:szCs w:val="22"/>
        </w:rPr>
        <w:t xml:space="preserve">Deputy </w:t>
      </w:r>
      <w:r w:rsidRPr="00DB5506" w:rsidR="005F3202">
        <w:rPr>
          <w:rFonts w:ascii="Arial" w:hAnsi="Arial" w:cs="Arial"/>
          <w:sz w:val="22"/>
          <w:szCs w:val="22"/>
        </w:rPr>
        <w:t>Medical Director reports directly to the Medical Director</w:t>
      </w:r>
      <w:r w:rsidR="001D2D81">
        <w:rPr>
          <w:rFonts w:ascii="Arial" w:hAnsi="Arial" w:cs="Arial"/>
          <w:sz w:val="22"/>
          <w:szCs w:val="22"/>
        </w:rPr>
        <w:t xml:space="preserve"> for the South Coast</w:t>
      </w:r>
      <w:r w:rsidR="001E235D">
        <w:rPr>
          <w:rFonts w:ascii="Arial" w:hAnsi="Arial" w:cs="Arial"/>
          <w:sz w:val="22"/>
          <w:szCs w:val="22"/>
        </w:rPr>
        <w:t xml:space="preserve"> Hospitals</w:t>
      </w:r>
      <w:r w:rsidR="001D2D81">
        <w:rPr>
          <w:rFonts w:ascii="Arial" w:hAnsi="Arial" w:cs="Arial"/>
          <w:sz w:val="22"/>
          <w:szCs w:val="22"/>
        </w:rPr>
        <w:t>.</w:t>
      </w:r>
    </w:p>
    <w:p w:rsidRPr="00DB5506" w:rsidR="005F3202" w:rsidP="0099761C" w:rsidRDefault="005F3202" w14:paraId="01D4D0A6" w14:textId="4B240FB2">
      <w:pPr>
        <w:spacing w:after="160" w:line="259" w:lineRule="auto"/>
        <w:ind w:left="2552"/>
        <w:jc w:val="both"/>
        <w:rPr>
          <w:rFonts w:ascii="Arial" w:hAnsi="Arial" w:cs="Arial"/>
          <w:sz w:val="22"/>
          <w:szCs w:val="22"/>
        </w:rPr>
      </w:pPr>
      <w:r w:rsidRPr="00DB5506">
        <w:rPr>
          <w:rFonts w:ascii="Arial" w:hAnsi="Arial" w:cs="Arial"/>
          <w:sz w:val="22"/>
          <w:szCs w:val="22"/>
        </w:rPr>
        <w:t>As part of the S</w:t>
      </w:r>
      <w:r w:rsidR="00DD72E8">
        <w:rPr>
          <w:rFonts w:ascii="Arial" w:hAnsi="Arial" w:cs="Arial"/>
          <w:sz w:val="22"/>
          <w:szCs w:val="22"/>
        </w:rPr>
        <w:t>M</w:t>
      </w:r>
      <w:r w:rsidRPr="00DB5506">
        <w:rPr>
          <w:rFonts w:ascii="Arial" w:hAnsi="Arial" w:cs="Arial"/>
          <w:sz w:val="22"/>
          <w:szCs w:val="22"/>
        </w:rPr>
        <w:t>T</w:t>
      </w:r>
      <w:r w:rsidR="001D2D81">
        <w:rPr>
          <w:rFonts w:ascii="Arial" w:hAnsi="Arial" w:cs="Arial"/>
          <w:sz w:val="22"/>
          <w:szCs w:val="22"/>
        </w:rPr>
        <w:t xml:space="preserve"> on the Portsmouth site</w:t>
      </w:r>
      <w:r w:rsidRPr="00DB5506">
        <w:rPr>
          <w:rFonts w:ascii="Arial" w:hAnsi="Arial" w:cs="Arial"/>
          <w:sz w:val="22"/>
          <w:szCs w:val="22"/>
        </w:rPr>
        <w:t>, accountable (dotted line) to the Hospital Director</w:t>
      </w:r>
      <w:r w:rsidR="00F60352">
        <w:rPr>
          <w:rFonts w:ascii="Arial" w:hAnsi="Arial" w:cs="Arial"/>
          <w:sz w:val="22"/>
          <w:szCs w:val="22"/>
        </w:rPr>
        <w:t>, Surgical Centre, Portsmouth</w:t>
      </w:r>
      <w:r w:rsidRPr="00DB5506" w:rsidR="00DB5506">
        <w:rPr>
          <w:rFonts w:ascii="Arial" w:hAnsi="Arial" w:cs="Arial"/>
          <w:sz w:val="22"/>
          <w:szCs w:val="22"/>
        </w:rPr>
        <w:t>.</w:t>
      </w:r>
    </w:p>
    <w:p w:rsidRPr="00DB5506" w:rsidR="005F3202" w:rsidP="0099761C" w:rsidRDefault="005F3202" w14:paraId="5C5522E1" w14:textId="64C19E67">
      <w:pPr>
        <w:spacing w:after="160" w:line="259" w:lineRule="auto"/>
        <w:ind w:left="2552"/>
        <w:jc w:val="both"/>
        <w:rPr>
          <w:rFonts w:ascii="Arial" w:hAnsi="Arial" w:cs="Arial"/>
          <w:sz w:val="22"/>
          <w:szCs w:val="22"/>
        </w:rPr>
      </w:pPr>
      <w:r w:rsidRPr="00DB5506">
        <w:rPr>
          <w:rFonts w:ascii="Arial" w:hAnsi="Arial" w:cs="Arial"/>
          <w:sz w:val="22"/>
          <w:szCs w:val="22"/>
        </w:rPr>
        <w:t>To work closely with members of the cent</w:t>
      </w:r>
      <w:r w:rsidR="001B7D77">
        <w:rPr>
          <w:rFonts w:ascii="Arial" w:hAnsi="Arial" w:cs="Arial"/>
          <w:sz w:val="22"/>
          <w:szCs w:val="22"/>
        </w:rPr>
        <w:t>ral governance team as well as Clinical Directors and Clinical Le</w:t>
      </w:r>
      <w:r w:rsidRPr="00DB5506">
        <w:rPr>
          <w:rFonts w:ascii="Arial" w:hAnsi="Arial" w:cs="Arial"/>
          <w:sz w:val="22"/>
          <w:szCs w:val="22"/>
        </w:rPr>
        <w:t xml:space="preserve">ads. </w:t>
      </w:r>
    </w:p>
    <w:p w:rsidRPr="00DB5506" w:rsidR="00C35057" w:rsidP="005F3202" w:rsidRDefault="00C35057" w14:paraId="1F036D39" w14:textId="76D8E9E9">
      <w:pPr>
        <w:jc w:val="both"/>
        <w:rPr>
          <w:rFonts w:ascii="Arial" w:hAnsi="Arial" w:cs="Arial"/>
          <w:b/>
          <w:bCs/>
          <w:sz w:val="22"/>
          <w:szCs w:val="22"/>
        </w:rPr>
      </w:pPr>
      <w:r w:rsidRPr="00DB5506">
        <w:rPr>
          <w:rFonts w:ascii="Arial" w:hAnsi="Arial" w:cs="Arial"/>
          <w:b/>
          <w:bCs/>
          <w:sz w:val="22"/>
          <w:szCs w:val="22"/>
        </w:rPr>
        <w:t>JOB SUMMARY</w:t>
      </w:r>
    </w:p>
    <w:p w:rsidRPr="00DB5506" w:rsidR="009769FE" w:rsidP="005F3202" w:rsidRDefault="009769FE" w14:paraId="25376864" w14:textId="59AC89C9">
      <w:pPr>
        <w:jc w:val="both"/>
        <w:rPr>
          <w:rFonts w:ascii="Arial" w:hAnsi="Arial" w:cs="Arial"/>
          <w:b/>
          <w:bCs/>
          <w:sz w:val="22"/>
          <w:szCs w:val="22"/>
        </w:rPr>
      </w:pPr>
    </w:p>
    <w:p w:rsidRPr="00DB5506" w:rsidR="009769FE" w:rsidP="0099761C" w:rsidRDefault="009769FE" w14:paraId="4B2ECC78" w14:textId="0B9C2E71">
      <w:pPr>
        <w:jc w:val="both"/>
        <w:rPr>
          <w:rFonts w:ascii="Arial" w:hAnsi="Arial" w:cs="Arial"/>
          <w:bCs/>
          <w:sz w:val="22"/>
          <w:szCs w:val="22"/>
        </w:rPr>
      </w:pPr>
      <w:r w:rsidRPr="00DB5506">
        <w:rPr>
          <w:rFonts w:ascii="Arial" w:hAnsi="Arial" w:cs="Arial"/>
          <w:bCs/>
          <w:sz w:val="22"/>
          <w:szCs w:val="22"/>
        </w:rPr>
        <w:t>The job holder will work collaboratively to strengthen and further develop the medical workforce between the two sites.</w:t>
      </w:r>
      <w:r w:rsidR="001B7D77">
        <w:rPr>
          <w:rFonts w:ascii="Arial" w:hAnsi="Arial" w:cs="Arial"/>
          <w:bCs/>
          <w:sz w:val="22"/>
          <w:szCs w:val="22"/>
        </w:rPr>
        <w:t xml:space="preserve">  This includes:</w:t>
      </w:r>
    </w:p>
    <w:p w:rsidRPr="00DB5506" w:rsidR="009769FE" w:rsidP="0099761C" w:rsidRDefault="009769FE" w14:paraId="2470B86C" w14:textId="135FC008">
      <w:pPr>
        <w:jc w:val="both"/>
        <w:rPr>
          <w:rFonts w:ascii="Arial" w:hAnsi="Arial" w:cs="Arial"/>
          <w:bCs/>
          <w:sz w:val="22"/>
          <w:szCs w:val="22"/>
        </w:rPr>
      </w:pPr>
    </w:p>
    <w:p w:rsidRPr="001B7D77" w:rsidR="009769FE" w:rsidP="0099761C" w:rsidRDefault="001D2D81" w14:paraId="5B56C09B" w14:textId="3BC5E402">
      <w:pPr>
        <w:pStyle w:val="ListParagraph"/>
        <w:numPr>
          <w:ilvl w:val="0"/>
          <w:numId w:val="36"/>
        </w:numPr>
        <w:jc w:val="both"/>
        <w:rPr>
          <w:rFonts w:ascii="Arial" w:hAnsi="Arial" w:cs="Arial"/>
          <w:bCs/>
          <w:sz w:val="22"/>
          <w:szCs w:val="22"/>
        </w:rPr>
      </w:pPr>
      <w:r>
        <w:rPr>
          <w:rFonts w:ascii="Arial" w:hAnsi="Arial" w:cs="Arial"/>
          <w:bCs/>
          <w:sz w:val="22"/>
          <w:szCs w:val="22"/>
        </w:rPr>
        <w:t>Work with the Medical Director to deliver the</w:t>
      </w:r>
      <w:r w:rsidRPr="001B7D77" w:rsidR="009769FE">
        <w:rPr>
          <w:rFonts w:ascii="Arial" w:hAnsi="Arial" w:cs="Arial"/>
          <w:bCs/>
          <w:sz w:val="22"/>
          <w:szCs w:val="22"/>
        </w:rPr>
        <w:t xml:space="preserve"> clinical strategy and vision for leading service transformation. </w:t>
      </w:r>
    </w:p>
    <w:p w:rsidRPr="001B7D77" w:rsidR="001E2904" w:rsidP="0099761C" w:rsidRDefault="001E2904" w14:paraId="6181E45E" w14:textId="77777777">
      <w:pPr>
        <w:pStyle w:val="ListParagraph"/>
        <w:jc w:val="both"/>
        <w:rPr>
          <w:rFonts w:ascii="Arial" w:hAnsi="Arial" w:cs="Arial"/>
          <w:b/>
          <w:bCs/>
          <w:sz w:val="22"/>
          <w:szCs w:val="22"/>
        </w:rPr>
      </w:pPr>
    </w:p>
    <w:p w:rsidRPr="001B7D77" w:rsidR="005F3202" w:rsidP="0099761C" w:rsidRDefault="001B7D77" w14:paraId="4F22E0FC" w14:textId="7C479985">
      <w:pPr>
        <w:pStyle w:val="ListParagraph"/>
        <w:numPr>
          <w:ilvl w:val="0"/>
          <w:numId w:val="36"/>
        </w:numPr>
        <w:jc w:val="both"/>
        <w:rPr>
          <w:rFonts w:ascii="Arial" w:hAnsi="Arial" w:cs="Arial"/>
          <w:sz w:val="22"/>
          <w:szCs w:val="22"/>
        </w:rPr>
      </w:pPr>
      <w:r w:rsidRPr="001B7D77">
        <w:rPr>
          <w:rFonts w:ascii="Arial" w:hAnsi="Arial" w:cs="Arial"/>
          <w:sz w:val="22"/>
          <w:szCs w:val="22"/>
        </w:rPr>
        <w:t>Provid</w:t>
      </w:r>
      <w:r w:rsidR="001D2D81">
        <w:rPr>
          <w:rFonts w:ascii="Arial" w:hAnsi="Arial" w:cs="Arial"/>
          <w:sz w:val="22"/>
          <w:szCs w:val="22"/>
        </w:rPr>
        <w:t>e</w:t>
      </w:r>
      <w:r w:rsidRPr="001B7D77" w:rsidR="005F3202">
        <w:rPr>
          <w:rFonts w:ascii="Arial" w:hAnsi="Arial" w:cs="Arial"/>
          <w:sz w:val="22"/>
          <w:szCs w:val="22"/>
        </w:rPr>
        <w:t xml:space="preserve"> medical leadership to</w:t>
      </w:r>
      <w:r w:rsidR="001D2D81">
        <w:rPr>
          <w:rFonts w:ascii="Arial" w:hAnsi="Arial" w:cs="Arial"/>
          <w:sz w:val="22"/>
          <w:szCs w:val="22"/>
        </w:rPr>
        <w:t xml:space="preserve"> the workforce </w:t>
      </w:r>
      <w:r w:rsidR="00F60352">
        <w:rPr>
          <w:rFonts w:ascii="Arial" w:hAnsi="Arial" w:cs="Arial"/>
          <w:sz w:val="22"/>
          <w:szCs w:val="22"/>
        </w:rPr>
        <w:t>of the Surgical Centre</w:t>
      </w:r>
      <w:r w:rsidR="001D2D81">
        <w:rPr>
          <w:rFonts w:ascii="Arial" w:hAnsi="Arial" w:cs="Arial"/>
          <w:sz w:val="22"/>
          <w:szCs w:val="22"/>
        </w:rPr>
        <w:t xml:space="preserve"> </w:t>
      </w:r>
      <w:r w:rsidR="00F60352">
        <w:rPr>
          <w:rFonts w:ascii="Arial" w:hAnsi="Arial" w:cs="Arial"/>
          <w:sz w:val="22"/>
          <w:szCs w:val="22"/>
        </w:rPr>
        <w:t>(</w:t>
      </w:r>
      <w:r w:rsidR="001D2D81">
        <w:rPr>
          <w:rFonts w:ascii="Arial" w:hAnsi="Arial" w:cs="Arial"/>
          <w:sz w:val="22"/>
          <w:szCs w:val="22"/>
        </w:rPr>
        <w:t>Portsmouth</w:t>
      </w:r>
      <w:r w:rsidR="00F60352">
        <w:rPr>
          <w:rFonts w:ascii="Arial" w:hAnsi="Arial" w:cs="Arial"/>
          <w:sz w:val="22"/>
          <w:szCs w:val="22"/>
        </w:rPr>
        <w:t>)</w:t>
      </w:r>
      <w:r w:rsidR="001D2D81">
        <w:rPr>
          <w:rFonts w:ascii="Arial" w:hAnsi="Arial" w:cs="Arial"/>
          <w:sz w:val="22"/>
          <w:szCs w:val="22"/>
        </w:rPr>
        <w:t xml:space="preserve"> to</w:t>
      </w:r>
      <w:r w:rsidRPr="001B7D77" w:rsidR="005F3202">
        <w:rPr>
          <w:rFonts w:ascii="Arial" w:hAnsi="Arial" w:cs="Arial"/>
          <w:sz w:val="22"/>
          <w:szCs w:val="22"/>
        </w:rPr>
        <w:t xml:space="preserve"> ensure </w:t>
      </w:r>
      <w:r w:rsidR="006145BF">
        <w:rPr>
          <w:rFonts w:ascii="Arial" w:hAnsi="Arial" w:cs="Arial"/>
          <w:sz w:val="22"/>
          <w:szCs w:val="22"/>
        </w:rPr>
        <w:t>it</w:t>
      </w:r>
      <w:r w:rsidRPr="001B7D77" w:rsidR="005F3202">
        <w:rPr>
          <w:rFonts w:ascii="Arial" w:hAnsi="Arial" w:cs="Arial"/>
          <w:sz w:val="22"/>
          <w:szCs w:val="22"/>
        </w:rPr>
        <w:t xml:space="preserve"> consistently delivers the highest standards of clinical and professional healthcare practice. </w:t>
      </w:r>
    </w:p>
    <w:p w:rsidRPr="001B7D77" w:rsidR="005F3202" w:rsidP="0099761C" w:rsidRDefault="005F3202" w14:paraId="081E0089" w14:textId="77777777">
      <w:pPr>
        <w:pStyle w:val="ListParagraph"/>
        <w:jc w:val="both"/>
        <w:rPr>
          <w:rFonts w:ascii="Arial" w:hAnsi="Arial" w:cs="Arial"/>
          <w:sz w:val="22"/>
          <w:szCs w:val="22"/>
        </w:rPr>
      </w:pPr>
    </w:p>
    <w:p w:rsidRPr="001B7D77" w:rsidR="005F3202" w:rsidP="0099761C" w:rsidRDefault="001B7D77" w14:paraId="02074B36" w14:textId="71B1B6C9">
      <w:pPr>
        <w:pStyle w:val="ListParagraph"/>
        <w:numPr>
          <w:ilvl w:val="0"/>
          <w:numId w:val="36"/>
        </w:numPr>
        <w:jc w:val="both"/>
        <w:rPr>
          <w:rFonts w:ascii="Arial" w:hAnsi="Arial" w:cs="Arial"/>
          <w:sz w:val="22"/>
          <w:szCs w:val="22"/>
        </w:rPr>
      </w:pPr>
      <w:r w:rsidRPr="001B7D77">
        <w:rPr>
          <w:rFonts w:ascii="Arial" w:hAnsi="Arial" w:cs="Arial"/>
          <w:sz w:val="22"/>
          <w:szCs w:val="22"/>
        </w:rPr>
        <w:t>Wor</w:t>
      </w:r>
      <w:r w:rsidR="001D2D81">
        <w:rPr>
          <w:rFonts w:ascii="Arial" w:hAnsi="Arial" w:cs="Arial"/>
          <w:sz w:val="22"/>
          <w:szCs w:val="22"/>
        </w:rPr>
        <w:t>k</w:t>
      </w:r>
      <w:r w:rsidRPr="001B7D77" w:rsidR="005F3202">
        <w:rPr>
          <w:rFonts w:ascii="Arial" w:hAnsi="Arial" w:cs="Arial"/>
          <w:sz w:val="22"/>
          <w:szCs w:val="22"/>
        </w:rPr>
        <w:t xml:space="preserve"> collaboratively to further develop </w:t>
      </w:r>
      <w:r w:rsidRPr="001B7D77" w:rsidR="00B65707">
        <w:rPr>
          <w:rFonts w:ascii="Arial" w:hAnsi="Arial" w:cs="Arial"/>
          <w:sz w:val="22"/>
          <w:szCs w:val="22"/>
        </w:rPr>
        <w:t>the reputation</w:t>
      </w:r>
      <w:r w:rsidRPr="001B7D77" w:rsidR="005F3202">
        <w:rPr>
          <w:rFonts w:ascii="Arial" w:hAnsi="Arial" w:cs="Arial"/>
          <w:sz w:val="22"/>
          <w:szCs w:val="22"/>
        </w:rPr>
        <w:t xml:space="preserve"> locally</w:t>
      </w:r>
      <w:r w:rsidRPr="001B7D77" w:rsidR="001C0371">
        <w:rPr>
          <w:rFonts w:ascii="Arial" w:hAnsi="Arial" w:cs="Arial"/>
          <w:sz w:val="22"/>
          <w:szCs w:val="22"/>
        </w:rPr>
        <w:t xml:space="preserve"> of both the Hospital and the Surgical Centre</w:t>
      </w:r>
      <w:r w:rsidRPr="001B7D77" w:rsidR="005F3202">
        <w:rPr>
          <w:rFonts w:ascii="Arial" w:hAnsi="Arial" w:cs="Arial"/>
          <w:sz w:val="22"/>
          <w:szCs w:val="22"/>
        </w:rPr>
        <w:t>, as well as contributing positively to the commercial performance</w:t>
      </w:r>
      <w:r w:rsidRPr="001B7D77" w:rsidR="001C0371">
        <w:rPr>
          <w:rFonts w:ascii="Arial" w:hAnsi="Arial" w:cs="Arial"/>
          <w:sz w:val="22"/>
          <w:szCs w:val="22"/>
        </w:rPr>
        <w:t xml:space="preserve"> of both sites</w:t>
      </w:r>
      <w:r w:rsidRPr="001B7D77" w:rsidR="005F3202">
        <w:rPr>
          <w:rFonts w:ascii="Arial" w:hAnsi="Arial" w:cs="Arial"/>
          <w:sz w:val="22"/>
          <w:szCs w:val="22"/>
        </w:rPr>
        <w:t>.</w:t>
      </w:r>
    </w:p>
    <w:p w:rsidRPr="001B7D77" w:rsidR="005F3202" w:rsidP="0099761C" w:rsidRDefault="005F3202" w14:paraId="6CDCF602" w14:textId="77777777">
      <w:pPr>
        <w:pStyle w:val="ListParagraph"/>
        <w:jc w:val="both"/>
        <w:rPr>
          <w:rFonts w:ascii="Arial" w:hAnsi="Arial" w:cs="Arial"/>
          <w:sz w:val="22"/>
          <w:szCs w:val="22"/>
        </w:rPr>
      </w:pPr>
    </w:p>
    <w:p w:rsidRPr="001B7D77" w:rsidR="005F3202" w:rsidP="0099761C" w:rsidRDefault="001B7D77" w14:paraId="73D6AF0D" w14:textId="7344B462">
      <w:pPr>
        <w:pStyle w:val="ListParagraph"/>
        <w:numPr>
          <w:ilvl w:val="0"/>
          <w:numId w:val="36"/>
        </w:numPr>
        <w:jc w:val="both"/>
        <w:rPr>
          <w:rFonts w:ascii="Arial" w:hAnsi="Arial" w:cs="Arial"/>
          <w:sz w:val="22"/>
          <w:szCs w:val="22"/>
        </w:rPr>
      </w:pPr>
      <w:r w:rsidRPr="001B7D77">
        <w:rPr>
          <w:rFonts w:ascii="Arial" w:hAnsi="Arial" w:cs="Arial"/>
          <w:sz w:val="22"/>
          <w:szCs w:val="22"/>
        </w:rPr>
        <w:t>Play</w:t>
      </w:r>
      <w:r w:rsidRPr="001B7D77" w:rsidR="005F3202">
        <w:rPr>
          <w:rFonts w:ascii="Arial" w:hAnsi="Arial" w:cs="Arial"/>
          <w:sz w:val="22"/>
          <w:szCs w:val="22"/>
        </w:rPr>
        <w:t xml:space="preserve"> a vital role in shaping culture and strategic vision</w:t>
      </w:r>
      <w:r w:rsidR="001D2D81">
        <w:rPr>
          <w:rFonts w:ascii="Arial" w:hAnsi="Arial" w:cs="Arial"/>
          <w:sz w:val="22"/>
          <w:szCs w:val="22"/>
        </w:rPr>
        <w:t>,</w:t>
      </w:r>
      <w:r w:rsidRPr="001B7D77" w:rsidR="005F3202">
        <w:rPr>
          <w:rFonts w:ascii="Arial" w:hAnsi="Arial" w:cs="Arial"/>
          <w:sz w:val="22"/>
          <w:szCs w:val="22"/>
        </w:rPr>
        <w:t xml:space="preserve"> and communicating this to staff on the front line. </w:t>
      </w:r>
    </w:p>
    <w:p w:rsidRPr="00DB5506" w:rsidR="005F3202" w:rsidP="0099761C" w:rsidRDefault="005F3202" w14:paraId="0E066E1A" w14:textId="77777777">
      <w:pPr>
        <w:jc w:val="both"/>
        <w:rPr>
          <w:rFonts w:ascii="Arial" w:hAnsi="Arial" w:cs="Arial"/>
          <w:sz w:val="22"/>
          <w:szCs w:val="22"/>
        </w:rPr>
      </w:pPr>
    </w:p>
    <w:p w:rsidRPr="001B7D77" w:rsidR="005F3202" w:rsidP="0099761C" w:rsidRDefault="005F3202" w14:paraId="27BA8FF9" w14:textId="28E49774">
      <w:pPr>
        <w:pStyle w:val="ListParagraph"/>
        <w:numPr>
          <w:ilvl w:val="0"/>
          <w:numId w:val="36"/>
        </w:numPr>
        <w:jc w:val="both"/>
        <w:rPr>
          <w:rFonts w:ascii="Arial" w:hAnsi="Arial" w:cs="Arial"/>
          <w:sz w:val="22"/>
          <w:szCs w:val="22"/>
        </w:rPr>
      </w:pPr>
      <w:r w:rsidRPr="001B7D77">
        <w:rPr>
          <w:rFonts w:ascii="Arial" w:hAnsi="Arial" w:cs="Arial"/>
          <w:sz w:val="22"/>
          <w:szCs w:val="22"/>
        </w:rPr>
        <w:t>As a member of the S</w:t>
      </w:r>
      <w:r w:rsidR="00DD72E8">
        <w:rPr>
          <w:rFonts w:ascii="Arial" w:hAnsi="Arial" w:cs="Arial"/>
          <w:sz w:val="22"/>
          <w:szCs w:val="22"/>
        </w:rPr>
        <w:t>M</w:t>
      </w:r>
      <w:r w:rsidR="001E235D">
        <w:rPr>
          <w:rFonts w:ascii="Arial" w:hAnsi="Arial" w:cs="Arial"/>
          <w:sz w:val="22"/>
          <w:szCs w:val="22"/>
        </w:rPr>
        <w:t>T</w:t>
      </w:r>
      <w:r w:rsidR="001D2D81">
        <w:rPr>
          <w:rFonts w:ascii="Arial" w:hAnsi="Arial" w:cs="Arial"/>
          <w:sz w:val="22"/>
          <w:szCs w:val="22"/>
        </w:rPr>
        <w:t>, Portsmouth</w:t>
      </w:r>
      <w:r w:rsidRPr="001B7D77">
        <w:rPr>
          <w:rFonts w:ascii="Arial" w:hAnsi="Arial" w:cs="Arial"/>
          <w:sz w:val="22"/>
          <w:szCs w:val="22"/>
        </w:rPr>
        <w:t xml:space="preserve">, share responsibility with the </w:t>
      </w:r>
      <w:r w:rsidR="001D2D81">
        <w:rPr>
          <w:rFonts w:ascii="Arial" w:hAnsi="Arial" w:cs="Arial"/>
          <w:sz w:val="22"/>
          <w:szCs w:val="22"/>
        </w:rPr>
        <w:t xml:space="preserve">Medical Director, </w:t>
      </w:r>
      <w:r w:rsidRPr="001B7D77">
        <w:rPr>
          <w:rFonts w:ascii="Arial" w:hAnsi="Arial" w:cs="Arial"/>
          <w:sz w:val="22"/>
          <w:szCs w:val="22"/>
        </w:rPr>
        <w:t xml:space="preserve">Hospital Director and the Head of Nursing for decisions about the management </w:t>
      </w:r>
      <w:r w:rsidRPr="001B7D77" w:rsidR="001C0371">
        <w:rPr>
          <w:rFonts w:ascii="Arial" w:hAnsi="Arial" w:cs="Arial"/>
          <w:sz w:val="22"/>
          <w:szCs w:val="22"/>
        </w:rPr>
        <w:t xml:space="preserve">of the site </w:t>
      </w:r>
      <w:r w:rsidRPr="001B7D77">
        <w:rPr>
          <w:rFonts w:ascii="Arial" w:hAnsi="Arial" w:cs="Arial"/>
          <w:sz w:val="22"/>
          <w:szCs w:val="22"/>
        </w:rPr>
        <w:t>and its</w:t>
      </w:r>
      <w:r w:rsidRPr="001B7D77" w:rsidR="001C0371">
        <w:rPr>
          <w:rFonts w:ascii="Arial" w:hAnsi="Arial" w:cs="Arial"/>
          <w:sz w:val="22"/>
          <w:szCs w:val="22"/>
        </w:rPr>
        <w:t>’</w:t>
      </w:r>
      <w:r w:rsidRPr="001B7D77">
        <w:rPr>
          <w:rFonts w:ascii="Arial" w:hAnsi="Arial" w:cs="Arial"/>
          <w:sz w:val="22"/>
          <w:szCs w:val="22"/>
        </w:rPr>
        <w:t xml:space="preserve"> services.</w:t>
      </w:r>
    </w:p>
    <w:p w:rsidRPr="00DB5506" w:rsidR="009C6819" w:rsidP="005F3202" w:rsidRDefault="009C6819" w14:paraId="0C2EA50A" w14:textId="78535FB8">
      <w:pPr>
        <w:rPr>
          <w:rFonts w:ascii="Arial" w:hAnsi="Arial" w:cs="Arial"/>
          <w:sz w:val="22"/>
          <w:szCs w:val="22"/>
        </w:rPr>
      </w:pPr>
    </w:p>
    <w:p w:rsidRPr="00DB5506" w:rsidR="009C6819" w:rsidP="0099761C" w:rsidRDefault="009C6819" w14:paraId="318C0D5B" w14:textId="6D8F39FB">
      <w:pPr>
        <w:jc w:val="both"/>
        <w:rPr>
          <w:rFonts w:ascii="Arial" w:hAnsi="Arial" w:cs="Arial"/>
          <w:sz w:val="22"/>
          <w:szCs w:val="22"/>
        </w:rPr>
      </w:pPr>
      <w:r w:rsidRPr="5EA72E68" w:rsidR="009C6819">
        <w:rPr>
          <w:rFonts w:ascii="Arial" w:hAnsi="Arial" w:cs="Arial"/>
          <w:sz w:val="22"/>
          <w:szCs w:val="22"/>
        </w:rPr>
        <w:t xml:space="preserve">The working hours for this role </w:t>
      </w:r>
      <w:r w:rsidRPr="5EA72E68" w:rsidR="008344B9">
        <w:rPr>
          <w:rFonts w:ascii="Arial" w:hAnsi="Arial" w:cs="Arial"/>
          <w:sz w:val="22"/>
          <w:szCs w:val="22"/>
        </w:rPr>
        <w:t>are</w:t>
      </w:r>
      <w:r w:rsidRPr="5EA72E68" w:rsidR="009C6819">
        <w:rPr>
          <w:rFonts w:ascii="Arial" w:hAnsi="Arial" w:cs="Arial"/>
          <w:sz w:val="22"/>
          <w:szCs w:val="22"/>
        </w:rPr>
        <w:t xml:space="preserve"> </w:t>
      </w:r>
      <w:r w:rsidRPr="5EA72E68" w:rsidR="006145BF">
        <w:rPr>
          <w:rFonts w:ascii="Arial" w:hAnsi="Arial" w:cs="Arial"/>
          <w:sz w:val="22"/>
          <w:szCs w:val="22"/>
        </w:rPr>
        <w:t>2</w:t>
      </w:r>
      <w:r w:rsidRPr="5EA72E68" w:rsidR="009C6819">
        <w:rPr>
          <w:rFonts w:ascii="Arial" w:hAnsi="Arial" w:cs="Arial"/>
          <w:sz w:val="22"/>
          <w:szCs w:val="22"/>
        </w:rPr>
        <w:t xml:space="preserve"> days per week.</w:t>
      </w:r>
      <w:r w:rsidRPr="5EA72E68" w:rsidR="008344B9">
        <w:rPr>
          <w:rFonts w:ascii="Arial" w:hAnsi="Arial" w:cs="Arial"/>
          <w:sz w:val="22"/>
          <w:szCs w:val="22"/>
        </w:rPr>
        <w:t xml:space="preserve">  </w:t>
      </w:r>
    </w:p>
    <w:p w:rsidR="5EA72E68" w:rsidP="5EA72E68" w:rsidRDefault="5EA72E68" w14:paraId="3358E944" w14:textId="62108EA6">
      <w:pPr>
        <w:rPr>
          <w:rFonts w:ascii="Arial" w:hAnsi="Arial" w:cs="Arial"/>
          <w:b w:val="1"/>
          <w:bCs w:val="1"/>
        </w:rPr>
      </w:pPr>
    </w:p>
    <w:p w:rsidR="5EA72E68" w:rsidP="5EA72E68" w:rsidRDefault="5EA72E68" w14:paraId="2DAD64F1" w14:textId="73919AD0">
      <w:pPr>
        <w:rPr>
          <w:rFonts w:ascii="Arial" w:hAnsi="Arial" w:cs="Arial"/>
          <w:b w:val="1"/>
          <w:bCs w:val="1"/>
        </w:rPr>
      </w:pPr>
    </w:p>
    <w:p w:rsidRPr="00DC4D12" w:rsidR="009B3E9A" w:rsidP="006145BF" w:rsidRDefault="009C6819" w14:paraId="08C0CAA5" w14:textId="60AF0C23">
      <w:pPr>
        <w:rPr>
          <w:rFonts w:ascii="Arial" w:hAnsi="Arial" w:cs="Arial"/>
          <w:b w:val="1"/>
          <w:bCs w:val="1"/>
        </w:rPr>
      </w:pPr>
      <w:r w:rsidRPr="5EA72E68" w:rsidR="00C76FED">
        <w:rPr>
          <w:rFonts w:ascii="Arial" w:hAnsi="Arial" w:cs="Arial"/>
          <w:b w:val="1"/>
          <w:bCs w:val="1"/>
        </w:rPr>
        <w:t>SPECIFIC RESPONSIBILITIES</w:t>
      </w:r>
    </w:p>
    <w:p w:rsidRPr="00DC4D12" w:rsidR="009C57F5" w:rsidP="0099761C" w:rsidRDefault="009C57F5" w14:paraId="672AC90C" w14:textId="77777777">
      <w:pPr>
        <w:jc w:val="both"/>
        <w:rPr>
          <w:rFonts w:ascii="Arial" w:hAnsi="Arial" w:cs="Arial"/>
          <w:b/>
          <w:bCs/>
        </w:rPr>
      </w:pPr>
    </w:p>
    <w:p w:rsidRPr="00DC4D12" w:rsidR="005F3202" w:rsidP="0099761C" w:rsidRDefault="001918DD" w14:paraId="709620F1" w14:textId="79FF4BB0">
      <w:pPr>
        <w:jc w:val="both"/>
        <w:rPr>
          <w:rFonts w:ascii="Arial" w:hAnsi="Arial" w:cs="Arial"/>
        </w:rPr>
      </w:pPr>
      <w:r>
        <w:rPr>
          <w:rFonts w:ascii="Arial" w:hAnsi="Arial" w:cs="Arial"/>
        </w:rPr>
        <w:t>A</w:t>
      </w:r>
      <w:r w:rsidRPr="00DC4D12" w:rsidR="005F3202">
        <w:rPr>
          <w:rFonts w:ascii="Arial" w:hAnsi="Arial" w:cs="Arial"/>
        </w:rPr>
        <w:t xml:space="preserve">s a full member of the </w:t>
      </w:r>
      <w:r>
        <w:rPr>
          <w:rFonts w:ascii="Arial" w:hAnsi="Arial" w:cs="Arial"/>
        </w:rPr>
        <w:t>S</w:t>
      </w:r>
      <w:r w:rsidR="001C0371">
        <w:rPr>
          <w:rFonts w:ascii="Arial" w:hAnsi="Arial" w:cs="Arial"/>
        </w:rPr>
        <w:t xml:space="preserve">urgical </w:t>
      </w:r>
      <w:r>
        <w:rPr>
          <w:rFonts w:ascii="Arial" w:hAnsi="Arial" w:cs="Arial"/>
        </w:rPr>
        <w:t>C</w:t>
      </w:r>
      <w:r w:rsidR="001C0371">
        <w:rPr>
          <w:rFonts w:ascii="Arial" w:hAnsi="Arial" w:cs="Arial"/>
        </w:rPr>
        <w:t>entre</w:t>
      </w:r>
      <w:r w:rsidRPr="00DC4D12" w:rsidR="005F3202">
        <w:rPr>
          <w:rFonts w:ascii="Arial" w:hAnsi="Arial" w:cs="Arial"/>
        </w:rPr>
        <w:t xml:space="preserve"> S</w:t>
      </w:r>
      <w:r w:rsidR="00DD72E8">
        <w:rPr>
          <w:rFonts w:ascii="Arial" w:hAnsi="Arial" w:cs="Arial"/>
        </w:rPr>
        <w:t>M</w:t>
      </w:r>
      <w:r w:rsidRPr="00DC4D12" w:rsidR="005F3202">
        <w:rPr>
          <w:rFonts w:ascii="Arial" w:hAnsi="Arial" w:cs="Arial"/>
        </w:rPr>
        <w:t>T</w:t>
      </w:r>
      <w:r>
        <w:rPr>
          <w:rFonts w:ascii="Arial" w:hAnsi="Arial" w:cs="Arial"/>
        </w:rPr>
        <w:t>,</w:t>
      </w:r>
      <w:r w:rsidRPr="00DC4D12" w:rsidR="005F3202">
        <w:rPr>
          <w:rFonts w:ascii="Arial" w:hAnsi="Arial" w:cs="Arial"/>
        </w:rPr>
        <w:t xml:space="preserve"> to contribute to aspects of governance, quality, productivity and operational decisions.</w:t>
      </w:r>
    </w:p>
    <w:p w:rsidRPr="00DC4D12" w:rsidR="004354FF" w:rsidP="0099761C" w:rsidRDefault="004354FF" w14:paraId="4A7AA2A1" w14:textId="77777777">
      <w:pPr>
        <w:tabs>
          <w:tab w:val="left" w:pos="-720"/>
        </w:tabs>
        <w:suppressAutoHyphens/>
        <w:jc w:val="both"/>
        <w:rPr>
          <w:rFonts w:ascii="Arial" w:hAnsi="Arial" w:cs="Arial"/>
          <w:b/>
          <w:lang w:val="en-US"/>
        </w:rPr>
      </w:pPr>
    </w:p>
    <w:p w:rsidRPr="009C6819" w:rsidR="005F3202" w:rsidP="0099761C" w:rsidRDefault="009C6819" w14:paraId="5DBDD5AD" w14:textId="043E3275">
      <w:pPr>
        <w:pStyle w:val="ListParagraph"/>
        <w:numPr>
          <w:ilvl w:val="0"/>
          <w:numId w:val="29"/>
        </w:numPr>
        <w:ind w:left="567" w:hanging="283"/>
        <w:jc w:val="both"/>
        <w:rPr>
          <w:rFonts w:ascii="Arial" w:hAnsi="Arial" w:cs="Arial"/>
          <w:b/>
        </w:rPr>
      </w:pPr>
      <w:r>
        <w:rPr>
          <w:rFonts w:ascii="Arial" w:hAnsi="Arial" w:cs="Arial"/>
          <w:b/>
        </w:rPr>
        <w:t>Quality and S</w:t>
      </w:r>
      <w:r w:rsidRPr="009C6819" w:rsidR="005F3202">
        <w:rPr>
          <w:rFonts w:ascii="Arial" w:hAnsi="Arial" w:cs="Arial"/>
          <w:b/>
        </w:rPr>
        <w:t>afety:</w:t>
      </w:r>
    </w:p>
    <w:p w:rsidR="00523503" w:rsidP="0099761C" w:rsidRDefault="00523503" w14:paraId="56BB29DC" w14:textId="71543C8D">
      <w:pPr>
        <w:pStyle w:val="ListParagraph"/>
        <w:numPr>
          <w:ilvl w:val="1"/>
          <w:numId w:val="29"/>
        </w:numPr>
        <w:ind w:left="1134" w:hanging="283"/>
        <w:jc w:val="both"/>
        <w:rPr>
          <w:rFonts w:ascii="Arial" w:hAnsi="Arial" w:cs="Arial"/>
        </w:rPr>
      </w:pPr>
      <w:r>
        <w:rPr>
          <w:rFonts w:ascii="Arial" w:hAnsi="Arial" w:cs="Arial"/>
        </w:rPr>
        <w:t>Chair the local Quality and Governance meetings.</w:t>
      </w:r>
    </w:p>
    <w:p w:rsidRPr="00DC4D12" w:rsidR="005F3202" w:rsidP="0099761C" w:rsidRDefault="005F3202" w14:paraId="255DA4E4" w14:textId="7929A436">
      <w:pPr>
        <w:pStyle w:val="ListParagraph"/>
        <w:numPr>
          <w:ilvl w:val="1"/>
          <w:numId w:val="29"/>
        </w:numPr>
        <w:ind w:left="1134" w:hanging="283"/>
        <w:jc w:val="both"/>
        <w:rPr>
          <w:rFonts w:ascii="Arial" w:hAnsi="Arial" w:cs="Arial"/>
        </w:rPr>
      </w:pPr>
      <w:r w:rsidRPr="00DC4D12">
        <w:rPr>
          <w:rFonts w:ascii="Arial" w:hAnsi="Arial" w:cs="Arial"/>
        </w:rPr>
        <w:t>Lead clinical teams and multidisciplinary teams in all specialties to ensure that clinical care is up to date, evidence based, multi-professional and patient centred</w:t>
      </w:r>
      <w:r w:rsidR="003F242A">
        <w:rPr>
          <w:rFonts w:ascii="Arial" w:hAnsi="Arial" w:cs="Arial"/>
        </w:rPr>
        <w:t xml:space="preserve">, </w:t>
      </w:r>
      <w:r w:rsidR="006145BF">
        <w:rPr>
          <w:rFonts w:ascii="Arial" w:hAnsi="Arial" w:cs="Arial"/>
        </w:rPr>
        <w:t>initiat</w:t>
      </w:r>
      <w:r w:rsidR="003F242A">
        <w:rPr>
          <w:rFonts w:ascii="Arial" w:hAnsi="Arial" w:cs="Arial"/>
        </w:rPr>
        <w:t xml:space="preserve">ing new Standard Operating Procedures and local Guidelines as necessary. </w:t>
      </w:r>
      <w:r w:rsidRPr="00DC4D12">
        <w:rPr>
          <w:rFonts w:ascii="Arial" w:hAnsi="Arial" w:cs="Arial"/>
        </w:rPr>
        <w:t xml:space="preserve"> </w:t>
      </w:r>
    </w:p>
    <w:p w:rsidRPr="00DC4D12" w:rsidR="005F3202" w:rsidP="0099761C" w:rsidRDefault="005F3202" w14:paraId="148B97EC" w14:textId="77777777">
      <w:pPr>
        <w:pStyle w:val="ListParagraph"/>
        <w:numPr>
          <w:ilvl w:val="1"/>
          <w:numId w:val="29"/>
        </w:numPr>
        <w:ind w:left="1134" w:hanging="283"/>
        <w:jc w:val="both"/>
        <w:rPr>
          <w:rFonts w:ascii="Arial" w:hAnsi="Arial" w:cs="Arial"/>
        </w:rPr>
      </w:pPr>
      <w:r w:rsidRPr="00DC4D12">
        <w:rPr>
          <w:rFonts w:ascii="Arial" w:hAnsi="Arial" w:cs="Arial"/>
        </w:rPr>
        <w:t xml:space="preserve">Lead and support clinical teams in service transformation and quality improvement programmes. </w:t>
      </w:r>
    </w:p>
    <w:p w:rsidRPr="00DC4D12" w:rsidR="005F3202" w:rsidP="0099761C" w:rsidRDefault="005F3202" w14:paraId="4A4FEB16" w14:textId="77777777">
      <w:pPr>
        <w:pStyle w:val="ListParagraph"/>
        <w:numPr>
          <w:ilvl w:val="1"/>
          <w:numId w:val="29"/>
        </w:numPr>
        <w:ind w:left="1134" w:hanging="283"/>
        <w:jc w:val="both"/>
        <w:rPr>
          <w:rFonts w:ascii="Arial" w:hAnsi="Arial" w:cs="Arial"/>
        </w:rPr>
      </w:pPr>
      <w:r w:rsidRPr="00DC4D12">
        <w:rPr>
          <w:rFonts w:ascii="Arial" w:hAnsi="Arial" w:cs="Arial"/>
        </w:rPr>
        <w:t xml:space="preserve">Share responsibility for delivery of clinical strategy as well as developing the private patient pathway. </w:t>
      </w:r>
    </w:p>
    <w:p w:rsidRPr="00DC4D12" w:rsidR="005F3202" w:rsidP="0099761C" w:rsidRDefault="005F3202" w14:paraId="76FA873A" w14:textId="77777777">
      <w:pPr>
        <w:pStyle w:val="ListParagraph"/>
        <w:numPr>
          <w:ilvl w:val="1"/>
          <w:numId w:val="29"/>
        </w:numPr>
        <w:ind w:left="1134" w:hanging="283"/>
        <w:jc w:val="both"/>
        <w:rPr>
          <w:rFonts w:ascii="Arial" w:hAnsi="Arial" w:cs="Arial"/>
        </w:rPr>
      </w:pPr>
      <w:r w:rsidRPr="00DC4D12">
        <w:rPr>
          <w:rFonts w:ascii="Arial" w:hAnsi="Arial" w:cs="Arial"/>
        </w:rPr>
        <w:t xml:space="preserve">Risk management: </w:t>
      </w:r>
    </w:p>
    <w:p w:rsidRPr="00DC4D12" w:rsidR="005F3202" w:rsidP="0099761C" w:rsidRDefault="005F3202" w14:paraId="0422ACEB" w14:textId="77777777">
      <w:pPr>
        <w:pStyle w:val="ListParagraph"/>
        <w:numPr>
          <w:ilvl w:val="2"/>
          <w:numId w:val="29"/>
        </w:numPr>
        <w:ind w:left="1701" w:hanging="283"/>
        <w:jc w:val="both"/>
        <w:rPr>
          <w:rFonts w:ascii="Arial" w:hAnsi="Arial" w:cs="Arial"/>
        </w:rPr>
      </w:pPr>
      <w:r w:rsidRPr="00DC4D12">
        <w:rPr>
          <w:rFonts w:ascii="Arial" w:hAnsi="Arial" w:cs="Arial"/>
        </w:rPr>
        <w:t xml:space="preserve">To ensure all staff are aware and comply with the requirement to report all clinical and non-clinical incidents promptly and when requested, co-operate with any investigation undertaken. </w:t>
      </w:r>
    </w:p>
    <w:p w:rsidR="005F3202" w:rsidP="0099761C" w:rsidRDefault="005F3202" w14:paraId="415055C3" w14:textId="768D83B4">
      <w:pPr>
        <w:pStyle w:val="ListParagraph"/>
        <w:numPr>
          <w:ilvl w:val="2"/>
          <w:numId w:val="29"/>
        </w:numPr>
        <w:ind w:left="1701" w:hanging="283"/>
        <w:jc w:val="both"/>
        <w:rPr>
          <w:rFonts w:ascii="Arial" w:hAnsi="Arial" w:cs="Arial"/>
        </w:rPr>
      </w:pPr>
      <w:r w:rsidRPr="00DC4D12">
        <w:rPr>
          <w:rFonts w:ascii="Arial" w:hAnsi="Arial" w:cs="Arial"/>
        </w:rPr>
        <w:t>To review and update the risk register on a regular basis.</w:t>
      </w:r>
    </w:p>
    <w:p w:rsidR="005105B5" w:rsidP="006145BF" w:rsidRDefault="001918DD" w14:paraId="41F701FE" w14:textId="7644B3D0">
      <w:pPr>
        <w:pStyle w:val="ListParagraph"/>
        <w:numPr>
          <w:ilvl w:val="0"/>
          <w:numId w:val="40"/>
        </w:numPr>
        <w:jc w:val="both"/>
        <w:rPr>
          <w:rFonts w:ascii="Arial" w:hAnsi="Arial" w:cs="Arial"/>
        </w:rPr>
      </w:pPr>
      <w:r w:rsidRPr="006145BF">
        <w:rPr>
          <w:rFonts w:ascii="Arial" w:hAnsi="Arial" w:cs="Arial"/>
        </w:rPr>
        <w:t>Ensure compliance with National NHS programmes</w:t>
      </w:r>
      <w:r w:rsidRPr="006145BF" w:rsidR="006145BF">
        <w:rPr>
          <w:rFonts w:ascii="Arial" w:hAnsi="Arial" w:cs="Arial"/>
        </w:rPr>
        <w:t>, such as Getting it Right First Time (GIRFT)</w:t>
      </w:r>
      <w:r w:rsidR="00D65E75">
        <w:rPr>
          <w:rFonts w:ascii="Arial" w:hAnsi="Arial" w:cs="Arial"/>
        </w:rPr>
        <w:t>, Joint Advisory Group on GI Endoscopy (JAG),</w:t>
      </w:r>
      <w:r w:rsidRPr="006145BF" w:rsidR="006145BF">
        <w:rPr>
          <w:rFonts w:ascii="Arial" w:hAnsi="Arial" w:cs="Arial"/>
        </w:rPr>
        <w:t xml:space="preserve"> and PROMS. </w:t>
      </w:r>
      <w:r w:rsidRPr="006145BF">
        <w:rPr>
          <w:rFonts w:ascii="Arial" w:hAnsi="Arial" w:cs="Arial"/>
        </w:rPr>
        <w:t xml:space="preserve"> </w:t>
      </w:r>
    </w:p>
    <w:p w:rsidRPr="006145BF" w:rsidR="006145BF" w:rsidP="006145BF" w:rsidRDefault="006145BF" w14:paraId="1F88664E" w14:textId="77777777">
      <w:pPr>
        <w:pStyle w:val="ListParagraph"/>
        <w:ind w:left="1080"/>
        <w:jc w:val="both"/>
        <w:rPr>
          <w:rFonts w:ascii="Arial" w:hAnsi="Arial" w:cs="Arial"/>
        </w:rPr>
      </w:pPr>
    </w:p>
    <w:p w:rsidRPr="001918DD" w:rsidR="001918DD" w:rsidP="001918DD" w:rsidRDefault="005F3202" w14:paraId="01F664C2" w14:textId="71872945">
      <w:pPr>
        <w:pStyle w:val="ListParagraph"/>
        <w:numPr>
          <w:ilvl w:val="0"/>
          <w:numId w:val="29"/>
        </w:numPr>
        <w:ind w:left="567" w:hanging="283"/>
        <w:jc w:val="both"/>
        <w:rPr>
          <w:rFonts w:ascii="Arial" w:hAnsi="Arial" w:cs="Arial"/>
          <w:b/>
        </w:rPr>
      </w:pPr>
      <w:r w:rsidRPr="009C6819">
        <w:rPr>
          <w:rFonts w:ascii="Arial" w:hAnsi="Arial" w:cs="Arial"/>
          <w:b/>
        </w:rPr>
        <w:t xml:space="preserve">Medical Leadership: </w:t>
      </w:r>
    </w:p>
    <w:p w:rsidR="001918DD" w:rsidP="0099761C" w:rsidRDefault="001918DD" w14:paraId="5C866FAD" w14:textId="69472989">
      <w:pPr>
        <w:pStyle w:val="ListParagraph"/>
        <w:numPr>
          <w:ilvl w:val="1"/>
          <w:numId w:val="29"/>
        </w:numPr>
        <w:ind w:left="1134" w:hanging="283"/>
        <w:jc w:val="both"/>
        <w:rPr>
          <w:rFonts w:ascii="Arial" w:hAnsi="Arial" w:cs="Arial"/>
        </w:rPr>
      </w:pPr>
      <w:r>
        <w:rPr>
          <w:rFonts w:ascii="Arial" w:hAnsi="Arial" w:cs="Arial"/>
        </w:rPr>
        <w:t xml:space="preserve">Ensure compliance with the GMC’s codes of conduct across all medical disciplines. </w:t>
      </w:r>
    </w:p>
    <w:p w:rsidRPr="00523503" w:rsidR="00523503" w:rsidP="0099761C" w:rsidRDefault="005F3202" w14:paraId="04B9C4BB" w14:textId="7C4CC02C">
      <w:pPr>
        <w:pStyle w:val="ListParagraph"/>
        <w:numPr>
          <w:ilvl w:val="1"/>
          <w:numId w:val="29"/>
        </w:numPr>
        <w:ind w:left="1134" w:hanging="283"/>
        <w:jc w:val="both"/>
        <w:rPr>
          <w:rFonts w:ascii="Arial" w:hAnsi="Arial" w:cs="Arial"/>
        </w:rPr>
      </w:pPr>
      <w:r w:rsidRPr="00DC4D12">
        <w:rPr>
          <w:rFonts w:ascii="Arial" w:hAnsi="Arial" w:cs="Arial"/>
        </w:rPr>
        <w:t xml:space="preserve">To undertake annual job planning and set objectives to medical staff </w:t>
      </w:r>
      <w:r w:rsidR="003D2D85">
        <w:rPr>
          <w:rFonts w:ascii="Arial" w:hAnsi="Arial" w:cs="Arial"/>
        </w:rPr>
        <w:t>In the Surgical Centre.</w:t>
      </w:r>
    </w:p>
    <w:p w:rsidRPr="00DC4D12" w:rsidR="005F3202" w:rsidP="0099761C" w:rsidRDefault="003D2D85" w14:paraId="65BCF14E" w14:textId="1B8FBE19">
      <w:pPr>
        <w:pStyle w:val="ListParagraph"/>
        <w:numPr>
          <w:ilvl w:val="1"/>
          <w:numId w:val="29"/>
        </w:numPr>
        <w:ind w:left="1134" w:hanging="283"/>
        <w:jc w:val="both"/>
        <w:rPr>
          <w:rFonts w:ascii="Arial" w:hAnsi="Arial" w:cs="Arial"/>
        </w:rPr>
      </w:pPr>
      <w:r>
        <w:rPr>
          <w:rFonts w:ascii="Arial" w:hAnsi="Arial" w:cs="Arial"/>
        </w:rPr>
        <w:t>Liaise with the Medical Director (South Coast) if concerns arise re</w:t>
      </w:r>
      <w:r w:rsidR="006145BF">
        <w:rPr>
          <w:rFonts w:ascii="Arial" w:hAnsi="Arial" w:cs="Arial"/>
        </w:rPr>
        <w:t>.</w:t>
      </w:r>
      <w:r w:rsidRPr="00DC4D12" w:rsidR="005F3202">
        <w:rPr>
          <w:rFonts w:ascii="Arial" w:hAnsi="Arial" w:cs="Arial"/>
        </w:rPr>
        <w:t xml:space="preserve"> underperformance </w:t>
      </w:r>
      <w:r>
        <w:rPr>
          <w:rFonts w:ascii="Arial" w:hAnsi="Arial" w:cs="Arial"/>
        </w:rPr>
        <w:t>or</w:t>
      </w:r>
      <w:r w:rsidRPr="00DC4D12" w:rsidR="005F3202">
        <w:rPr>
          <w:rFonts w:ascii="Arial" w:hAnsi="Arial" w:cs="Arial"/>
        </w:rPr>
        <w:t xml:space="preserve"> conduct</w:t>
      </w:r>
      <w:r>
        <w:rPr>
          <w:rFonts w:ascii="Arial" w:hAnsi="Arial" w:cs="Arial"/>
        </w:rPr>
        <w:t xml:space="preserve"> of a medical professional</w:t>
      </w:r>
      <w:r w:rsidRPr="00DC4D12" w:rsidR="005F3202">
        <w:rPr>
          <w:rFonts w:ascii="Arial" w:hAnsi="Arial" w:cs="Arial"/>
        </w:rPr>
        <w:t xml:space="preserve">, </w:t>
      </w:r>
      <w:r>
        <w:rPr>
          <w:rFonts w:ascii="Arial" w:hAnsi="Arial" w:cs="Arial"/>
        </w:rPr>
        <w:t>to determine best course of action</w:t>
      </w:r>
      <w:r w:rsidRPr="00DC4D12" w:rsidR="005F3202">
        <w:rPr>
          <w:rFonts w:ascii="Arial" w:hAnsi="Arial" w:cs="Arial"/>
        </w:rPr>
        <w:t>.</w:t>
      </w:r>
    </w:p>
    <w:p w:rsidRPr="00DC4D12" w:rsidR="005F3202" w:rsidP="0099761C" w:rsidRDefault="005F3202" w14:paraId="1C822018" w14:textId="77777777">
      <w:pPr>
        <w:pStyle w:val="ListParagraph"/>
        <w:numPr>
          <w:ilvl w:val="1"/>
          <w:numId w:val="29"/>
        </w:numPr>
        <w:ind w:left="1134" w:hanging="283"/>
        <w:jc w:val="both"/>
        <w:rPr>
          <w:rFonts w:ascii="Arial" w:hAnsi="Arial" w:cs="Arial"/>
        </w:rPr>
      </w:pPr>
      <w:r w:rsidRPr="00DC4D12">
        <w:rPr>
          <w:rFonts w:ascii="Arial" w:hAnsi="Arial" w:cs="Arial"/>
        </w:rPr>
        <w:t xml:space="preserve">To take an active part in investigating conduct or capability concerns of medical colleagues.  </w:t>
      </w:r>
    </w:p>
    <w:p w:rsidRPr="00B953B7" w:rsidR="00523503" w:rsidP="0099761C" w:rsidRDefault="00523503" w14:paraId="31633132" w14:textId="4AF5C7E3">
      <w:pPr>
        <w:pStyle w:val="ListParagraph"/>
        <w:numPr>
          <w:ilvl w:val="1"/>
          <w:numId w:val="29"/>
        </w:numPr>
        <w:ind w:left="1134" w:hanging="283"/>
        <w:jc w:val="both"/>
        <w:rPr>
          <w:rFonts w:ascii="Arial" w:hAnsi="Arial" w:cs="Arial"/>
        </w:rPr>
      </w:pPr>
      <w:r w:rsidRPr="00B953B7">
        <w:rPr>
          <w:rFonts w:ascii="Arial" w:hAnsi="Arial" w:cs="Arial"/>
        </w:rPr>
        <w:t>Ensur</w:t>
      </w:r>
      <w:r w:rsidR="003D2D85">
        <w:rPr>
          <w:rFonts w:ascii="Arial" w:hAnsi="Arial" w:cs="Arial"/>
        </w:rPr>
        <w:t>e</w:t>
      </w:r>
      <w:r w:rsidRPr="00B953B7">
        <w:rPr>
          <w:rFonts w:ascii="Arial" w:hAnsi="Arial" w:cs="Arial"/>
        </w:rPr>
        <w:t xml:space="preserve"> compliance with </w:t>
      </w:r>
      <w:r w:rsidRPr="00B953B7" w:rsidR="0007073C">
        <w:rPr>
          <w:rFonts w:ascii="Arial" w:hAnsi="Arial" w:cs="Arial"/>
        </w:rPr>
        <w:t xml:space="preserve">the </w:t>
      </w:r>
      <w:r w:rsidRPr="00B953B7">
        <w:rPr>
          <w:rFonts w:ascii="Arial" w:hAnsi="Arial" w:cs="Arial"/>
        </w:rPr>
        <w:t>four pillars of the MPAF.</w:t>
      </w:r>
    </w:p>
    <w:p w:rsidRPr="001E235D" w:rsidR="005F3202" w:rsidP="00634765" w:rsidRDefault="0007073C" w14:paraId="06C0725A" w14:textId="5770C2C6">
      <w:pPr>
        <w:pStyle w:val="ListParagraph"/>
        <w:numPr>
          <w:ilvl w:val="1"/>
          <w:numId w:val="29"/>
        </w:numPr>
        <w:ind w:left="851" w:hanging="283"/>
        <w:jc w:val="both"/>
        <w:rPr>
          <w:rFonts w:ascii="Arial" w:hAnsi="Arial" w:cs="Arial"/>
        </w:rPr>
      </w:pPr>
      <w:r w:rsidRPr="001E235D">
        <w:rPr>
          <w:rFonts w:ascii="Arial" w:hAnsi="Arial" w:cs="Arial"/>
        </w:rPr>
        <w:t xml:space="preserve">Approval </w:t>
      </w:r>
      <w:r w:rsidRPr="001E235D" w:rsidR="00B953B7">
        <w:rPr>
          <w:rFonts w:ascii="Arial" w:hAnsi="Arial" w:cs="Arial"/>
        </w:rPr>
        <w:t xml:space="preserve">of </w:t>
      </w:r>
      <w:r w:rsidRPr="001E235D">
        <w:rPr>
          <w:rFonts w:ascii="Arial" w:hAnsi="Arial" w:cs="Arial"/>
        </w:rPr>
        <w:t>professional</w:t>
      </w:r>
      <w:r w:rsidRPr="001E235D" w:rsidR="00B953B7">
        <w:rPr>
          <w:rFonts w:ascii="Arial" w:hAnsi="Arial" w:cs="Arial"/>
        </w:rPr>
        <w:t xml:space="preserve"> and </w:t>
      </w:r>
      <w:r w:rsidRPr="001E235D">
        <w:rPr>
          <w:rFonts w:ascii="Arial" w:hAnsi="Arial" w:cs="Arial"/>
        </w:rPr>
        <w:t xml:space="preserve">study leave </w:t>
      </w:r>
    </w:p>
    <w:p w:rsidRPr="00DC4D12" w:rsidR="005105B5" w:rsidP="005105B5" w:rsidRDefault="005105B5" w14:paraId="1FEF8F89" w14:textId="77777777">
      <w:pPr>
        <w:pStyle w:val="ListParagraph"/>
        <w:ind w:left="1134"/>
        <w:rPr>
          <w:rFonts w:ascii="Arial" w:hAnsi="Arial" w:cs="Arial"/>
        </w:rPr>
      </w:pPr>
    </w:p>
    <w:p w:rsidRPr="009C6819" w:rsidR="005F3202" w:rsidP="0099761C" w:rsidRDefault="005F3202" w14:paraId="44622E05" w14:textId="0AE64F13">
      <w:pPr>
        <w:pStyle w:val="ListParagraph"/>
        <w:numPr>
          <w:ilvl w:val="0"/>
          <w:numId w:val="29"/>
        </w:numPr>
        <w:ind w:left="567" w:hanging="283"/>
        <w:jc w:val="both"/>
        <w:rPr>
          <w:rFonts w:ascii="Arial" w:hAnsi="Arial" w:cs="Arial"/>
          <w:b/>
        </w:rPr>
      </w:pPr>
      <w:r w:rsidRPr="009C6819">
        <w:rPr>
          <w:rFonts w:ascii="Arial" w:hAnsi="Arial" w:cs="Arial"/>
          <w:b/>
        </w:rPr>
        <w:t xml:space="preserve">Governance: </w:t>
      </w:r>
    </w:p>
    <w:p w:rsidRPr="003D2D85" w:rsidR="009769FE" w:rsidP="003D2D85" w:rsidRDefault="009769FE" w14:paraId="188C24A6" w14:textId="4267F207">
      <w:pPr>
        <w:pStyle w:val="ListParagraph"/>
        <w:numPr>
          <w:ilvl w:val="0"/>
          <w:numId w:val="38"/>
        </w:numPr>
        <w:jc w:val="both"/>
        <w:rPr>
          <w:rFonts w:ascii="Arial" w:hAnsi="Arial" w:cs="Arial"/>
        </w:rPr>
      </w:pPr>
      <w:r w:rsidRPr="00DC4D12">
        <w:rPr>
          <w:rFonts w:ascii="Arial" w:hAnsi="Arial" w:cs="Arial"/>
        </w:rPr>
        <w:t>Accountable for the delivery of robust clinical governance, ensuring complianc</w:t>
      </w:r>
      <w:r>
        <w:rPr>
          <w:rFonts w:ascii="Arial" w:hAnsi="Arial" w:cs="Arial"/>
        </w:rPr>
        <w:t>e with all relevant regulations and accreditations</w:t>
      </w:r>
      <w:r w:rsidR="003D2D85">
        <w:rPr>
          <w:rFonts w:ascii="Arial" w:hAnsi="Arial" w:cs="Arial"/>
        </w:rPr>
        <w:t xml:space="preserve"> and data entry to n</w:t>
      </w:r>
      <w:r w:rsidRPr="001918DD" w:rsidR="003D2D85">
        <w:rPr>
          <w:rFonts w:ascii="Arial" w:hAnsi="Arial" w:cs="Arial"/>
        </w:rPr>
        <w:t>ational reporting database</w:t>
      </w:r>
      <w:r w:rsidR="003D2D85">
        <w:rPr>
          <w:rFonts w:ascii="Arial" w:hAnsi="Arial" w:cs="Arial"/>
        </w:rPr>
        <w:t>s</w:t>
      </w:r>
      <w:r w:rsidRPr="001918DD" w:rsidR="003D2D85">
        <w:rPr>
          <w:rFonts w:ascii="Arial" w:hAnsi="Arial" w:cs="Arial"/>
        </w:rPr>
        <w:t xml:space="preserve"> e.g. NJ</w:t>
      </w:r>
      <w:r w:rsidR="00D65E75">
        <w:rPr>
          <w:rFonts w:ascii="Arial" w:hAnsi="Arial" w:cs="Arial"/>
        </w:rPr>
        <w:t>R.</w:t>
      </w:r>
    </w:p>
    <w:p w:rsidRPr="00DC4D12" w:rsidR="009769FE" w:rsidP="0099761C" w:rsidRDefault="009769FE" w14:paraId="5366BA36" w14:textId="5468CBC2">
      <w:pPr>
        <w:pStyle w:val="ListParagraph"/>
        <w:numPr>
          <w:ilvl w:val="1"/>
          <w:numId w:val="29"/>
        </w:numPr>
        <w:ind w:left="1134" w:hanging="283"/>
        <w:jc w:val="both"/>
        <w:rPr>
          <w:rFonts w:ascii="Arial" w:hAnsi="Arial" w:cs="Arial"/>
        </w:rPr>
      </w:pPr>
      <w:r w:rsidRPr="00DC4D12">
        <w:rPr>
          <w:rFonts w:ascii="Arial" w:hAnsi="Arial" w:cs="Arial"/>
        </w:rPr>
        <w:t xml:space="preserve">Support the investigation and management of </w:t>
      </w:r>
      <w:r w:rsidR="003D2D85">
        <w:rPr>
          <w:rFonts w:ascii="Arial" w:hAnsi="Arial" w:cs="Arial"/>
        </w:rPr>
        <w:t xml:space="preserve">incidents involving patients, </w:t>
      </w:r>
      <w:r w:rsidRPr="00DC4D12">
        <w:rPr>
          <w:rFonts w:ascii="Arial" w:hAnsi="Arial" w:cs="Arial"/>
        </w:rPr>
        <w:t>complaints</w:t>
      </w:r>
      <w:r w:rsidR="003D2D85">
        <w:rPr>
          <w:rFonts w:ascii="Arial" w:hAnsi="Arial" w:cs="Arial"/>
        </w:rPr>
        <w:t xml:space="preserve"> about consultants</w:t>
      </w:r>
      <w:r w:rsidRPr="00DC4D12">
        <w:rPr>
          <w:rFonts w:ascii="Arial" w:hAnsi="Arial" w:cs="Arial"/>
        </w:rPr>
        <w:t xml:space="preserve">, </w:t>
      </w:r>
      <w:r w:rsidR="003D2D85">
        <w:rPr>
          <w:rFonts w:ascii="Arial" w:hAnsi="Arial" w:cs="Arial"/>
        </w:rPr>
        <w:t xml:space="preserve">and letters of claim. </w:t>
      </w:r>
    </w:p>
    <w:p w:rsidR="009769FE" w:rsidP="0099761C" w:rsidRDefault="009769FE" w14:paraId="27029584" w14:textId="64E5781B">
      <w:pPr>
        <w:pStyle w:val="ListParagraph"/>
        <w:numPr>
          <w:ilvl w:val="1"/>
          <w:numId w:val="29"/>
        </w:numPr>
        <w:ind w:left="1134" w:hanging="283"/>
        <w:jc w:val="both"/>
        <w:rPr>
          <w:rFonts w:ascii="Arial" w:hAnsi="Arial" w:cs="Arial"/>
        </w:rPr>
      </w:pPr>
      <w:r w:rsidRPr="00DC4D12">
        <w:rPr>
          <w:rFonts w:ascii="Arial" w:hAnsi="Arial" w:cs="Arial"/>
        </w:rPr>
        <w:t xml:space="preserve">Accountable for ensuring best practice in </w:t>
      </w:r>
      <w:r w:rsidR="003D2D85">
        <w:rPr>
          <w:rFonts w:ascii="Arial" w:hAnsi="Arial" w:cs="Arial"/>
        </w:rPr>
        <w:t>medical prescribing and t</w:t>
      </w:r>
      <w:r w:rsidRPr="00DC4D12">
        <w:rPr>
          <w:rFonts w:ascii="Arial" w:hAnsi="Arial" w:cs="Arial"/>
        </w:rPr>
        <w:t xml:space="preserve">he use of medical devices. </w:t>
      </w:r>
    </w:p>
    <w:p w:rsidR="009769FE" w:rsidP="0099761C" w:rsidRDefault="009769FE" w14:paraId="407450E9" w14:textId="77777777">
      <w:pPr>
        <w:pStyle w:val="ListParagraph"/>
        <w:ind w:left="567"/>
        <w:jc w:val="both"/>
        <w:rPr>
          <w:rFonts w:ascii="Arial" w:hAnsi="Arial" w:cs="Arial"/>
        </w:rPr>
      </w:pPr>
    </w:p>
    <w:p w:rsidRPr="00B65707" w:rsidR="009769FE" w:rsidP="0099761C" w:rsidRDefault="009769FE" w14:paraId="7EF6E746" w14:textId="77777777">
      <w:pPr>
        <w:pStyle w:val="ListParagraph"/>
        <w:numPr>
          <w:ilvl w:val="0"/>
          <w:numId w:val="29"/>
        </w:numPr>
        <w:ind w:left="567" w:hanging="283"/>
        <w:jc w:val="both"/>
        <w:rPr>
          <w:rFonts w:ascii="Arial" w:hAnsi="Arial" w:cs="Arial"/>
          <w:b/>
          <w:bCs/>
        </w:rPr>
      </w:pPr>
      <w:r w:rsidRPr="00B65707">
        <w:rPr>
          <w:rFonts w:ascii="Arial" w:hAnsi="Arial" w:cs="Arial"/>
          <w:b/>
          <w:bCs/>
        </w:rPr>
        <w:t>Collaboration and Innovation:</w:t>
      </w:r>
    </w:p>
    <w:p w:rsidRPr="00B65707" w:rsidR="009769FE" w:rsidP="0099761C" w:rsidRDefault="009769FE" w14:paraId="29D194F9" w14:textId="1DF0ED9B">
      <w:pPr>
        <w:pStyle w:val="ListParagraph"/>
        <w:numPr>
          <w:ilvl w:val="1"/>
          <w:numId w:val="29"/>
        </w:numPr>
        <w:jc w:val="both"/>
        <w:rPr>
          <w:rFonts w:ascii="Arial" w:hAnsi="Arial" w:cs="Arial"/>
          <w:bCs/>
        </w:rPr>
      </w:pPr>
      <w:r w:rsidRPr="00B65707">
        <w:rPr>
          <w:rFonts w:ascii="Arial" w:hAnsi="Arial" w:cs="Arial"/>
          <w:bCs/>
        </w:rPr>
        <w:t>Work collaboratively across the two sites in the pursuit of PPG’s clinical strategy</w:t>
      </w:r>
      <w:r w:rsidRPr="00B65707" w:rsidR="00AF655F">
        <w:rPr>
          <w:rFonts w:ascii="Arial" w:hAnsi="Arial" w:cs="Arial"/>
          <w:bCs/>
        </w:rPr>
        <w:t>.</w:t>
      </w:r>
    </w:p>
    <w:p w:rsidRPr="00B65707" w:rsidR="009769FE" w:rsidP="0099761C" w:rsidRDefault="009769FE" w14:paraId="684CEBF9" w14:textId="2074636F">
      <w:pPr>
        <w:pStyle w:val="ListParagraph"/>
        <w:numPr>
          <w:ilvl w:val="1"/>
          <w:numId w:val="29"/>
        </w:numPr>
        <w:jc w:val="both"/>
        <w:rPr>
          <w:rFonts w:ascii="Arial" w:hAnsi="Arial" w:cs="Arial"/>
          <w:bCs/>
        </w:rPr>
      </w:pPr>
      <w:r w:rsidRPr="00B65707">
        <w:rPr>
          <w:rFonts w:ascii="Arial" w:hAnsi="Arial" w:cs="Arial"/>
          <w:bCs/>
        </w:rPr>
        <w:t>Contribute to service development, establishing appropriate clinical networks across the two sites and the wider PPG sites</w:t>
      </w:r>
      <w:r w:rsidRPr="00B65707" w:rsidR="00AF655F">
        <w:rPr>
          <w:rFonts w:ascii="Arial" w:hAnsi="Arial" w:cs="Arial"/>
          <w:bCs/>
        </w:rPr>
        <w:t>.</w:t>
      </w:r>
    </w:p>
    <w:p w:rsidRPr="00B65707" w:rsidR="009769FE" w:rsidP="0099761C" w:rsidRDefault="009769FE" w14:paraId="068E699F" w14:textId="6A058F4A">
      <w:pPr>
        <w:jc w:val="both"/>
        <w:rPr>
          <w:rFonts w:ascii="Arial" w:hAnsi="Arial" w:cs="Arial"/>
          <w:b/>
          <w:bCs/>
        </w:rPr>
      </w:pPr>
    </w:p>
    <w:p w:rsidRPr="00B65707" w:rsidR="009769FE" w:rsidP="0099761C" w:rsidRDefault="009769FE" w14:paraId="76A44E14" w14:textId="2F424FCB">
      <w:pPr>
        <w:pStyle w:val="ListParagraph"/>
        <w:numPr>
          <w:ilvl w:val="0"/>
          <w:numId w:val="29"/>
        </w:numPr>
        <w:ind w:left="567" w:hanging="283"/>
        <w:jc w:val="both"/>
        <w:rPr>
          <w:rFonts w:ascii="Arial" w:hAnsi="Arial" w:cs="Arial"/>
          <w:b/>
          <w:bCs/>
        </w:rPr>
      </w:pPr>
      <w:r w:rsidRPr="00B65707">
        <w:rPr>
          <w:rFonts w:ascii="Arial" w:hAnsi="Arial" w:cs="Arial"/>
          <w:b/>
          <w:bCs/>
        </w:rPr>
        <w:t>Medical Workforce:</w:t>
      </w:r>
    </w:p>
    <w:p w:rsidRPr="00B65707" w:rsidR="009769FE" w:rsidP="0099761C" w:rsidRDefault="001C0371" w14:paraId="7ABA78AE" w14:textId="123FA7D1">
      <w:pPr>
        <w:pStyle w:val="ListParagraph"/>
        <w:numPr>
          <w:ilvl w:val="1"/>
          <w:numId w:val="29"/>
        </w:numPr>
        <w:jc w:val="both"/>
        <w:rPr>
          <w:rFonts w:ascii="Arial" w:hAnsi="Arial" w:cs="Arial"/>
          <w:bCs/>
        </w:rPr>
      </w:pPr>
      <w:r w:rsidRPr="00B65707">
        <w:rPr>
          <w:rFonts w:ascii="Arial" w:hAnsi="Arial" w:cs="Arial"/>
          <w:bCs/>
        </w:rPr>
        <w:t>M</w:t>
      </w:r>
      <w:r w:rsidRPr="00B65707" w:rsidR="009769FE">
        <w:rPr>
          <w:rFonts w:ascii="Arial" w:hAnsi="Arial" w:cs="Arial"/>
          <w:bCs/>
        </w:rPr>
        <w:t>anag</w:t>
      </w:r>
      <w:r w:rsidR="003D2D85">
        <w:rPr>
          <w:rFonts w:ascii="Arial" w:hAnsi="Arial" w:cs="Arial"/>
          <w:bCs/>
        </w:rPr>
        <w:t xml:space="preserve">e annual leave/other leave of </w:t>
      </w:r>
      <w:r w:rsidRPr="00B65707" w:rsidR="009769FE">
        <w:rPr>
          <w:rFonts w:ascii="Arial" w:hAnsi="Arial" w:cs="Arial"/>
          <w:bCs/>
        </w:rPr>
        <w:t>medical professionals</w:t>
      </w:r>
      <w:r w:rsidR="003D2D85">
        <w:rPr>
          <w:rFonts w:ascii="Arial" w:hAnsi="Arial" w:cs="Arial"/>
          <w:bCs/>
        </w:rPr>
        <w:t xml:space="preserve"> working at the Surgical Centre using the Manager Self-Service portal</w:t>
      </w:r>
      <w:r w:rsidRPr="00B65707" w:rsidR="00AF655F">
        <w:rPr>
          <w:rFonts w:ascii="Arial" w:hAnsi="Arial" w:cs="Arial"/>
          <w:bCs/>
        </w:rPr>
        <w:t>.</w:t>
      </w:r>
    </w:p>
    <w:p w:rsidRPr="00B65707" w:rsidR="009769FE" w:rsidP="0099761C" w:rsidRDefault="009769FE" w14:paraId="29ECF81C" w14:textId="3E9A2E5A">
      <w:pPr>
        <w:pStyle w:val="ListParagraph"/>
        <w:numPr>
          <w:ilvl w:val="1"/>
          <w:numId w:val="29"/>
        </w:numPr>
        <w:jc w:val="both"/>
        <w:rPr>
          <w:rFonts w:ascii="Arial" w:hAnsi="Arial" w:cs="Arial"/>
          <w:bCs/>
        </w:rPr>
      </w:pPr>
      <w:r w:rsidRPr="00B65707">
        <w:rPr>
          <w:rFonts w:ascii="Arial" w:hAnsi="Arial" w:cs="Arial"/>
          <w:bCs/>
        </w:rPr>
        <w:t>Assist</w:t>
      </w:r>
      <w:r w:rsidR="003D2D85">
        <w:rPr>
          <w:rFonts w:ascii="Arial" w:hAnsi="Arial" w:cs="Arial"/>
          <w:bCs/>
        </w:rPr>
        <w:t xml:space="preserve"> </w:t>
      </w:r>
      <w:r w:rsidRPr="00B65707">
        <w:rPr>
          <w:rFonts w:ascii="Arial" w:hAnsi="Arial" w:cs="Arial"/>
          <w:bCs/>
        </w:rPr>
        <w:t>in supporting the induction of new recruits</w:t>
      </w:r>
      <w:r w:rsidRPr="00B65707" w:rsidR="00AF655F">
        <w:rPr>
          <w:rFonts w:ascii="Arial" w:hAnsi="Arial" w:cs="Arial"/>
          <w:bCs/>
        </w:rPr>
        <w:t>.</w:t>
      </w:r>
    </w:p>
    <w:p w:rsidRPr="00B65707" w:rsidR="009769FE" w:rsidP="0099761C" w:rsidRDefault="003F242A" w14:paraId="7B353A96" w14:textId="00954EAC">
      <w:pPr>
        <w:pStyle w:val="ListParagraph"/>
        <w:numPr>
          <w:ilvl w:val="1"/>
          <w:numId w:val="29"/>
        </w:numPr>
        <w:jc w:val="both"/>
        <w:rPr>
          <w:rFonts w:ascii="Arial" w:hAnsi="Arial" w:cs="Arial"/>
          <w:bCs/>
        </w:rPr>
      </w:pPr>
      <w:r>
        <w:rPr>
          <w:rFonts w:ascii="Arial" w:hAnsi="Arial" w:cs="Arial"/>
          <w:bCs/>
        </w:rPr>
        <w:t>In conjunction with the Medical Director South Coast, implement</w:t>
      </w:r>
      <w:r w:rsidRPr="00B65707" w:rsidR="009769FE">
        <w:rPr>
          <w:rFonts w:ascii="Arial" w:hAnsi="Arial" w:cs="Arial"/>
          <w:bCs/>
        </w:rPr>
        <w:t xml:space="preserve"> a robust performance review and job planning</w:t>
      </w:r>
      <w:r w:rsidR="001E235D">
        <w:rPr>
          <w:rFonts w:ascii="Arial" w:hAnsi="Arial" w:cs="Arial"/>
          <w:bCs/>
        </w:rPr>
        <w:t xml:space="preserve"> process.</w:t>
      </w:r>
    </w:p>
    <w:p w:rsidRPr="00B65707" w:rsidR="0007073C" w:rsidP="0099761C" w:rsidRDefault="0007073C" w14:paraId="1AE0B303" w14:textId="77777777">
      <w:pPr>
        <w:tabs>
          <w:tab w:val="left" w:pos="-720"/>
        </w:tabs>
        <w:suppressAutoHyphens/>
        <w:jc w:val="both"/>
        <w:rPr>
          <w:rFonts w:ascii="Arial" w:hAnsi="Arial" w:cs="Arial"/>
          <w:b/>
          <w:lang w:val="en-US"/>
        </w:rPr>
      </w:pPr>
    </w:p>
    <w:p w:rsidRPr="00B65707" w:rsidR="007A3391" w:rsidP="0099761C" w:rsidRDefault="007A3391" w14:paraId="39402806" w14:textId="21A79509">
      <w:pPr>
        <w:jc w:val="both"/>
        <w:rPr>
          <w:rFonts w:ascii="Arial" w:hAnsi="Arial" w:cs="Arial"/>
          <w:b/>
          <w:bCs/>
        </w:rPr>
      </w:pPr>
      <w:r w:rsidRPr="00B65707">
        <w:rPr>
          <w:rFonts w:ascii="Arial" w:hAnsi="Arial" w:cs="Arial"/>
          <w:b/>
          <w:bCs/>
        </w:rPr>
        <w:t>Clinical Duties</w:t>
      </w:r>
    </w:p>
    <w:p w:rsidRPr="00B65707" w:rsidR="007A3391" w:rsidP="0099761C" w:rsidRDefault="007A3391" w14:paraId="6D4C2EEA" w14:textId="77777777">
      <w:pPr>
        <w:jc w:val="both"/>
        <w:rPr>
          <w:rFonts w:ascii="Arial" w:hAnsi="Arial" w:cs="Arial"/>
        </w:rPr>
      </w:pPr>
    </w:p>
    <w:p w:rsidRPr="00B65707" w:rsidR="007A3391" w:rsidP="0099761C" w:rsidRDefault="007B7322" w14:paraId="1EB0C4D1" w14:textId="67BF0C31">
      <w:pPr>
        <w:jc w:val="both"/>
        <w:rPr>
          <w:rFonts w:ascii="Arial" w:hAnsi="Arial" w:cs="Arial"/>
        </w:rPr>
      </w:pPr>
      <w:r>
        <w:rPr>
          <w:rFonts w:ascii="Arial" w:hAnsi="Arial" w:cs="Arial"/>
        </w:rPr>
        <w:t>In addition to the 2 days work required of this role, t</w:t>
      </w:r>
      <w:r w:rsidRPr="00B65707" w:rsidR="007A3391">
        <w:rPr>
          <w:rFonts w:ascii="Arial" w:hAnsi="Arial" w:cs="Arial"/>
        </w:rPr>
        <w:t xml:space="preserve">he post holder </w:t>
      </w:r>
      <w:r w:rsidR="001E235D">
        <w:rPr>
          <w:rFonts w:ascii="Arial" w:hAnsi="Arial" w:cs="Arial"/>
        </w:rPr>
        <w:t>is</w:t>
      </w:r>
      <w:r w:rsidRPr="00B65707" w:rsidR="007A3391">
        <w:rPr>
          <w:rFonts w:ascii="Arial" w:hAnsi="Arial" w:cs="Arial"/>
        </w:rPr>
        <w:t xml:space="preserve"> expected to undertake </w:t>
      </w:r>
      <w:r w:rsidR="00725298">
        <w:rPr>
          <w:rFonts w:ascii="Arial" w:hAnsi="Arial" w:cs="Arial"/>
        </w:rPr>
        <w:t>clinical</w:t>
      </w:r>
      <w:r w:rsidR="003F242A">
        <w:rPr>
          <w:rFonts w:ascii="Arial" w:hAnsi="Arial" w:cs="Arial"/>
        </w:rPr>
        <w:t xml:space="preserve"> </w:t>
      </w:r>
      <w:r w:rsidRPr="00B65707" w:rsidR="007A3391">
        <w:rPr>
          <w:rFonts w:ascii="Arial" w:hAnsi="Arial" w:cs="Arial"/>
        </w:rPr>
        <w:t xml:space="preserve">duties </w:t>
      </w:r>
      <w:r>
        <w:rPr>
          <w:rFonts w:ascii="Arial" w:hAnsi="Arial" w:cs="Arial"/>
        </w:rPr>
        <w:t>to take the total commitment up to 4 or 5 days (</w:t>
      </w:r>
      <w:r w:rsidR="001E235D">
        <w:rPr>
          <w:rFonts w:ascii="Arial" w:hAnsi="Arial" w:cs="Arial"/>
        </w:rPr>
        <w:t>FTE or 80%FTE</w:t>
      </w:r>
      <w:r>
        <w:rPr>
          <w:rFonts w:ascii="Arial" w:hAnsi="Arial" w:cs="Arial"/>
        </w:rPr>
        <w:t xml:space="preserve">), </w:t>
      </w:r>
      <w:r w:rsidR="001E235D">
        <w:rPr>
          <w:rFonts w:ascii="Arial" w:hAnsi="Arial" w:cs="Arial"/>
        </w:rPr>
        <w:t>in agreement</w:t>
      </w:r>
      <w:r w:rsidRPr="00B65707" w:rsidR="007A3391">
        <w:rPr>
          <w:rFonts w:ascii="Arial" w:hAnsi="Arial" w:cs="Arial"/>
        </w:rPr>
        <w:t xml:space="preserve"> with the </w:t>
      </w:r>
      <w:r w:rsidR="001E235D">
        <w:rPr>
          <w:rFonts w:ascii="Arial" w:hAnsi="Arial" w:cs="Arial"/>
        </w:rPr>
        <w:t xml:space="preserve">Surgical Centre </w:t>
      </w:r>
      <w:r w:rsidRPr="00B65707" w:rsidR="007A3391">
        <w:rPr>
          <w:rFonts w:ascii="Arial" w:hAnsi="Arial" w:cs="Arial"/>
        </w:rPr>
        <w:t xml:space="preserve">Hospital Director and Medical Director for </w:t>
      </w:r>
      <w:r>
        <w:rPr>
          <w:rFonts w:ascii="Arial" w:hAnsi="Arial" w:cs="Arial"/>
        </w:rPr>
        <w:t>the South Coast</w:t>
      </w:r>
      <w:r w:rsidRPr="00B65707" w:rsidR="007A3391">
        <w:rPr>
          <w:rFonts w:ascii="Arial" w:hAnsi="Arial" w:cs="Arial"/>
        </w:rPr>
        <w:t>.</w:t>
      </w:r>
    </w:p>
    <w:p w:rsidRPr="00B65707" w:rsidR="007A3391" w:rsidP="0099761C" w:rsidRDefault="007A3391" w14:paraId="7E7B3880" w14:textId="77777777">
      <w:pPr>
        <w:jc w:val="both"/>
        <w:rPr>
          <w:rFonts w:ascii="Arial" w:hAnsi="Arial" w:cs="Arial"/>
        </w:rPr>
      </w:pPr>
    </w:p>
    <w:p w:rsidRPr="007A3391" w:rsidR="007A3391" w:rsidP="0099761C" w:rsidRDefault="007A3391" w14:paraId="0FC4CFEC" w14:textId="54B67963">
      <w:pPr>
        <w:jc w:val="both"/>
        <w:rPr>
          <w:rFonts w:ascii="Arial" w:hAnsi="Arial" w:cs="Arial"/>
        </w:rPr>
      </w:pPr>
      <w:r w:rsidRPr="007A3391">
        <w:rPr>
          <w:rFonts w:ascii="Arial" w:hAnsi="Arial" w:cs="Arial"/>
        </w:rPr>
        <w:t xml:space="preserve">In addition to the clinical duties the post holder will undertake the administrative duties associated with the care of their patients. </w:t>
      </w:r>
    </w:p>
    <w:p w:rsidRPr="007A3391" w:rsidR="007A3391" w:rsidP="0099761C" w:rsidRDefault="007A3391" w14:paraId="0C695825" w14:textId="77777777">
      <w:pPr>
        <w:jc w:val="both"/>
        <w:rPr>
          <w:rFonts w:ascii="Arial" w:hAnsi="Arial" w:cs="Arial"/>
          <w:color w:val="1F497D"/>
        </w:rPr>
      </w:pPr>
    </w:p>
    <w:p w:rsidR="007A3391" w:rsidP="0099761C" w:rsidRDefault="007A3391" w14:paraId="40673AE3" w14:textId="0CF78278">
      <w:pPr>
        <w:pStyle w:val="ESHeading2"/>
        <w:spacing w:before="0" w:after="0"/>
        <w:jc w:val="both"/>
        <w:rPr>
          <w:b/>
          <w:bCs/>
          <w:color w:val="auto"/>
          <w:sz w:val="24"/>
          <w:szCs w:val="24"/>
        </w:rPr>
      </w:pPr>
      <w:r w:rsidRPr="007A3391">
        <w:rPr>
          <w:b/>
          <w:bCs/>
          <w:color w:val="auto"/>
          <w:sz w:val="24"/>
          <w:szCs w:val="24"/>
        </w:rPr>
        <w:t>Appraisal</w:t>
      </w:r>
    </w:p>
    <w:p w:rsidRPr="007A3391" w:rsidR="007A3391" w:rsidP="0099761C" w:rsidRDefault="007A3391" w14:paraId="534B0030" w14:textId="77777777">
      <w:pPr>
        <w:pStyle w:val="ESHeading2"/>
        <w:spacing w:before="0" w:after="0"/>
        <w:jc w:val="both"/>
        <w:rPr>
          <w:b/>
          <w:bCs/>
          <w:color w:val="auto"/>
          <w:sz w:val="24"/>
          <w:szCs w:val="24"/>
        </w:rPr>
      </w:pPr>
    </w:p>
    <w:p w:rsidR="007A3391" w:rsidP="0099761C" w:rsidRDefault="007A3391" w14:paraId="7F531696" w14:textId="77777777">
      <w:pPr>
        <w:pStyle w:val="ESHeading2"/>
        <w:spacing w:before="0" w:after="0"/>
        <w:jc w:val="both"/>
        <w:rPr>
          <w:color w:val="auto"/>
          <w:sz w:val="24"/>
          <w:szCs w:val="24"/>
        </w:rPr>
      </w:pPr>
      <w:r>
        <w:rPr>
          <w:color w:val="auto"/>
          <w:sz w:val="24"/>
          <w:szCs w:val="24"/>
        </w:rPr>
        <w:t>Practice Plus Group</w:t>
      </w:r>
      <w:r w:rsidRPr="007A3391">
        <w:rPr>
          <w:color w:val="auto"/>
          <w:sz w:val="24"/>
          <w:szCs w:val="24"/>
        </w:rPr>
        <w:t xml:space="preserve"> operates a system of individual performance review/appraisal to support the GMC relicensing and revalidation processes and for the purpose of agreeing performance objectives and discussing development needs in line with requirements of service need in the operational plan. The appointee will be expected to undergo an ann</w:t>
      </w:r>
      <w:r>
        <w:rPr>
          <w:color w:val="auto"/>
          <w:sz w:val="24"/>
          <w:szCs w:val="24"/>
        </w:rPr>
        <w:t>ual appraisal in line with Practice Plus Group</w:t>
      </w:r>
      <w:r w:rsidRPr="007A3391">
        <w:rPr>
          <w:color w:val="auto"/>
          <w:sz w:val="24"/>
          <w:szCs w:val="24"/>
        </w:rPr>
        <w:t xml:space="preserve"> policy.</w:t>
      </w:r>
    </w:p>
    <w:p w:rsidRPr="007A3391" w:rsidR="007A3391" w:rsidP="0099761C" w:rsidRDefault="007A3391" w14:paraId="319680F0" w14:textId="77777777">
      <w:pPr>
        <w:pStyle w:val="ESHeading2"/>
        <w:spacing w:before="0" w:after="0"/>
        <w:jc w:val="both"/>
        <w:rPr>
          <w:color w:val="auto"/>
          <w:sz w:val="24"/>
          <w:szCs w:val="24"/>
        </w:rPr>
      </w:pPr>
    </w:p>
    <w:p w:rsidR="007A3391" w:rsidP="0099761C" w:rsidRDefault="007A3391" w14:paraId="75DD482F" w14:textId="77777777">
      <w:pPr>
        <w:pStyle w:val="ESHeading2"/>
        <w:spacing w:before="0" w:after="0"/>
        <w:jc w:val="both"/>
        <w:rPr>
          <w:b/>
          <w:bCs/>
          <w:color w:val="auto"/>
          <w:sz w:val="24"/>
          <w:szCs w:val="24"/>
        </w:rPr>
      </w:pPr>
      <w:r w:rsidRPr="007A3391">
        <w:rPr>
          <w:b/>
          <w:bCs/>
          <w:color w:val="auto"/>
          <w:sz w:val="24"/>
          <w:szCs w:val="24"/>
        </w:rPr>
        <w:t>Conflict of Interests</w:t>
      </w:r>
    </w:p>
    <w:p w:rsidRPr="007A3391" w:rsidR="007A3391" w:rsidP="0099761C" w:rsidRDefault="007A3391" w14:paraId="45271A7A" w14:textId="77777777">
      <w:pPr>
        <w:pStyle w:val="ESHeading2"/>
        <w:spacing w:before="0" w:after="0"/>
        <w:jc w:val="both"/>
        <w:rPr>
          <w:b/>
          <w:bCs/>
          <w:color w:val="auto"/>
          <w:sz w:val="24"/>
          <w:szCs w:val="24"/>
        </w:rPr>
      </w:pPr>
    </w:p>
    <w:p w:rsidRPr="007A3391" w:rsidR="007A3391" w:rsidP="0099761C" w:rsidRDefault="007A3391" w14:paraId="082F8747" w14:textId="77777777">
      <w:pPr>
        <w:pStyle w:val="BodyText"/>
        <w:spacing w:after="0"/>
        <w:jc w:val="both"/>
        <w:rPr>
          <w:rFonts w:ascii="Arial" w:hAnsi="Arial" w:cs="Arial"/>
        </w:rPr>
      </w:pPr>
      <w:r w:rsidRPr="007A3391">
        <w:rPr>
          <w:rFonts w:ascii="Arial" w:hAnsi="Arial" w:cs="Arial"/>
        </w:rPr>
        <w:t xml:space="preserve">The post holder may not without the consent of </w:t>
      </w:r>
      <w:r>
        <w:rPr>
          <w:rFonts w:ascii="Arial" w:hAnsi="Arial" w:cs="Arial"/>
        </w:rPr>
        <w:t>Practice Plus Group</w:t>
      </w:r>
      <w:r w:rsidRPr="007A3391">
        <w:rPr>
          <w:rFonts w:ascii="Arial" w:hAnsi="Arial" w:cs="Arial"/>
        </w:rPr>
        <w:t xml:space="preserve"> engage in any outside employment and in accordance with </w:t>
      </w:r>
      <w:r>
        <w:rPr>
          <w:rFonts w:ascii="Arial" w:hAnsi="Arial" w:cs="Arial"/>
        </w:rPr>
        <w:t>Practice Plus Group</w:t>
      </w:r>
      <w:r w:rsidRPr="007A3391">
        <w:rPr>
          <w:rFonts w:ascii="Arial" w:hAnsi="Arial" w:cs="Arial"/>
        </w:rPr>
        <w:t xml:space="preserve"> Conflict of Interest Policy must declare to their manager all private interests, which could potentially result in personal gain as a consequence of t</w:t>
      </w:r>
      <w:r>
        <w:rPr>
          <w:rFonts w:ascii="Arial" w:hAnsi="Arial" w:cs="Arial"/>
        </w:rPr>
        <w:t>heir employment position in Practice Plus Group</w:t>
      </w:r>
      <w:r w:rsidRPr="007A3391">
        <w:rPr>
          <w:rFonts w:ascii="Arial" w:hAnsi="Arial" w:cs="Arial"/>
        </w:rPr>
        <w:t>.  Interests that might appear to be in conflict should also be declared.</w:t>
      </w:r>
    </w:p>
    <w:p w:rsidRPr="007A3391" w:rsidR="007A3391" w:rsidP="0099761C" w:rsidRDefault="007A3391" w14:paraId="226550D0" w14:textId="77777777">
      <w:pPr>
        <w:pStyle w:val="BodyText"/>
        <w:spacing w:after="0"/>
        <w:jc w:val="both"/>
        <w:rPr>
          <w:rFonts w:ascii="Arial" w:hAnsi="Arial" w:cs="Arial"/>
        </w:rPr>
      </w:pPr>
    </w:p>
    <w:p w:rsidR="007A3391" w:rsidP="0099761C" w:rsidRDefault="00887D58" w14:paraId="23DA00E0" w14:textId="2400AEB5">
      <w:pPr>
        <w:pStyle w:val="ESHeading3"/>
        <w:numPr>
          <w:ilvl w:val="0"/>
          <w:numId w:val="0"/>
        </w:numPr>
        <w:tabs>
          <w:tab w:val="left" w:pos="720"/>
        </w:tabs>
        <w:spacing w:before="0" w:after="0"/>
        <w:jc w:val="both"/>
        <w:rPr>
          <w:b/>
          <w:bCs w:val="0"/>
          <w:sz w:val="24"/>
        </w:rPr>
      </w:pPr>
      <w:r>
        <w:rPr>
          <w:b/>
          <w:bCs w:val="0"/>
          <w:sz w:val="24"/>
        </w:rPr>
        <w:t>Disclosure and Barring Service (DBS)</w:t>
      </w:r>
    </w:p>
    <w:p w:rsidRPr="007A3391" w:rsidR="007A3391" w:rsidP="0099761C" w:rsidRDefault="007A3391" w14:paraId="7D604586" w14:textId="77777777">
      <w:pPr>
        <w:pStyle w:val="ESHeading3"/>
        <w:numPr>
          <w:ilvl w:val="0"/>
          <w:numId w:val="0"/>
        </w:numPr>
        <w:tabs>
          <w:tab w:val="left" w:pos="720"/>
        </w:tabs>
        <w:spacing w:before="0" w:after="0"/>
        <w:jc w:val="both"/>
        <w:rPr>
          <w:b/>
          <w:bCs w:val="0"/>
          <w:sz w:val="24"/>
        </w:rPr>
      </w:pPr>
    </w:p>
    <w:p w:rsidRPr="007A3391" w:rsidR="007A3391" w:rsidP="0099761C" w:rsidRDefault="007A3391" w14:paraId="71580FB3" w14:textId="493B0CE7">
      <w:pPr>
        <w:pStyle w:val="ESHeading3"/>
        <w:numPr>
          <w:ilvl w:val="0"/>
          <w:numId w:val="0"/>
        </w:numPr>
        <w:tabs>
          <w:tab w:val="left" w:pos="720"/>
        </w:tabs>
        <w:spacing w:before="0" w:after="0"/>
        <w:jc w:val="both"/>
        <w:rPr>
          <w:sz w:val="24"/>
        </w:rPr>
      </w:pPr>
      <w:r w:rsidRPr="007A3391">
        <w:rPr>
          <w:sz w:val="24"/>
        </w:rPr>
        <w:t xml:space="preserve">It is a requirement of this position that a </w:t>
      </w:r>
      <w:r w:rsidR="00887D58">
        <w:rPr>
          <w:sz w:val="24"/>
        </w:rPr>
        <w:t>DBS</w:t>
      </w:r>
      <w:r w:rsidRPr="007A3391">
        <w:rPr>
          <w:sz w:val="24"/>
        </w:rPr>
        <w:t xml:space="preserve"> disclosure at the enhanced level is undertaken.</w:t>
      </w:r>
    </w:p>
    <w:p w:rsidRPr="007A3391" w:rsidR="007A3391" w:rsidP="0099761C" w:rsidRDefault="007A3391" w14:paraId="5A5F4721" w14:textId="77777777">
      <w:pPr>
        <w:pStyle w:val="ESHeading2"/>
        <w:spacing w:before="0" w:after="0"/>
        <w:jc w:val="both"/>
        <w:rPr>
          <w:b/>
          <w:bCs/>
          <w:color w:val="auto"/>
          <w:sz w:val="24"/>
          <w:szCs w:val="24"/>
        </w:rPr>
      </w:pPr>
    </w:p>
    <w:p w:rsidRPr="007A3391" w:rsidR="007A3391" w:rsidP="0099761C" w:rsidRDefault="00887D58" w14:paraId="143895A2" w14:textId="796AD344">
      <w:pPr>
        <w:pStyle w:val="ESHeading2"/>
        <w:spacing w:before="0" w:after="0"/>
        <w:jc w:val="both"/>
        <w:rPr>
          <w:b/>
          <w:bCs/>
          <w:color w:val="auto"/>
          <w:sz w:val="24"/>
          <w:szCs w:val="24"/>
        </w:rPr>
      </w:pPr>
      <w:r>
        <w:rPr>
          <w:b/>
          <w:bCs/>
          <w:color w:val="auto"/>
          <w:sz w:val="24"/>
          <w:szCs w:val="24"/>
        </w:rPr>
        <w:t>Equity, Diversity and Inclusion (EDI)</w:t>
      </w:r>
    </w:p>
    <w:p w:rsidR="007A3391" w:rsidP="0099761C" w:rsidRDefault="007A3391" w14:paraId="59D116C1" w14:textId="77777777">
      <w:pPr>
        <w:jc w:val="both"/>
        <w:rPr>
          <w:rFonts w:ascii="Arial" w:hAnsi="Arial" w:cs="Arial"/>
        </w:rPr>
      </w:pPr>
    </w:p>
    <w:p w:rsidRPr="007A3391" w:rsidR="007A3391" w:rsidP="0099761C" w:rsidRDefault="007A3391" w14:paraId="4562DF14" w14:textId="2D51D9C2">
      <w:pPr>
        <w:jc w:val="both"/>
        <w:rPr>
          <w:rFonts w:ascii="Arial" w:hAnsi="Arial" w:cs="Arial"/>
        </w:rPr>
      </w:pPr>
      <w:r w:rsidRPr="007A3391">
        <w:rPr>
          <w:rFonts w:ascii="Arial" w:hAnsi="Arial" w:cs="Arial"/>
        </w:rPr>
        <w:t>The post holder is required at all times to carry out responsibilities with due regard to</w:t>
      </w:r>
      <w:r>
        <w:rPr>
          <w:rFonts w:ascii="Arial" w:hAnsi="Arial" w:cs="Arial"/>
        </w:rPr>
        <w:t xml:space="preserve"> Practice Plus Group</w:t>
      </w:r>
      <w:r w:rsidRPr="007A3391">
        <w:rPr>
          <w:rFonts w:ascii="Arial" w:hAnsi="Arial" w:cs="Arial"/>
        </w:rPr>
        <w:t xml:space="preserve"> </w:t>
      </w:r>
      <w:r w:rsidR="00887D58">
        <w:rPr>
          <w:rFonts w:ascii="Arial" w:hAnsi="Arial" w:cs="Arial"/>
        </w:rPr>
        <w:t>EDI</w:t>
      </w:r>
      <w:r w:rsidRPr="007A3391">
        <w:rPr>
          <w:rFonts w:ascii="Arial" w:hAnsi="Arial" w:cs="Arial"/>
        </w:rPr>
        <w:t xml:space="preserve"> Policy</w:t>
      </w:r>
      <w:r w:rsidR="00887D58">
        <w:rPr>
          <w:rFonts w:ascii="Arial" w:hAnsi="Arial" w:cs="Arial"/>
        </w:rPr>
        <w:t xml:space="preserve"> framework</w:t>
      </w:r>
      <w:r w:rsidRPr="007A3391">
        <w:rPr>
          <w:rFonts w:ascii="Arial" w:hAnsi="Arial" w:cs="Arial"/>
        </w:rPr>
        <w:t>.</w:t>
      </w:r>
    </w:p>
    <w:p w:rsidRPr="00DC4D12" w:rsidR="007A3391" w:rsidP="0099761C" w:rsidRDefault="007A3391" w14:paraId="7D14CA7E" w14:textId="77777777">
      <w:pPr>
        <w:tabs>
          <w:tab w:val="left" w:pos="-720"/>
        </w:tabs>
        <w:suppressAutoHyphens/>
        <w:jc w:val="both"/>
        <w:rPr>
          <w:rFonts w:ascii="Arial" w:hAnsi="Arial" w:cs="Arial"/>
          <w:b/>
          <w:lang w:val="en-US"/>
        </w:rPr>
      </w:pPr>
    </w:p>
    <w:p w:rsidRPr="00DC4D12" w:rsidR="00674B95" w:rsidP="0099761C" w:rsidRDefault="00674B95" w14:paraId="21A947E0" w14:textId="77777777">
      <w:pPr>
        <w:tabs>
          <w:tab w:val="left" w:pos="-720"/>
        </w:tabs>
        <w:suppressAutoHyphens/>
        <w:jc w:val="both"/>
        <w:rPr>
          <w:rFonts w:ascii="Arial" w:hAnsi="Arial" w:cs="Arial"/>
          <w:b/>
          <w:lang w:val="en-US"/>
        </w:rPr>
      </w:pPr>
      <w:r w:rsidRPr="00DC4D12">
        <w:rPr>
          <w:rFonts w:ascii="Arial" w:hAnsi="Arial" w:cs="Arial"/>
          <w:b/>
          <w:lang w:val="en-US"/>
        </w:rPr>
        <w:t xml:space="preserve">Health and Safety </w:t>
      </w:r>
    </w:p>
    <w:p w:rsidRPr="00DC4D12" w:rsidR="00674B95" w:rsidP="0099761C" w:rsidRDefault="00674B95" w14:paraId="763718D7" w14:textId="77777777">
      <w:pPr>
        <w:tabs>
          <w:tab w:val="left" w:pos="-720"/>
        </w:tabs>
        <w:suppressAutoHyphens/>
        <w:jc w:val="both"/>
        <w:rPr>
          <w:rFonts w:ascii="Arial" w:hAnsi="Arial" w:cs="Arial"/>
          <w:b/>
          <w:lang w:val="en-US"/>
        </w:rPr>
      </w:pPr>
    </w:p>
    <w:p w:rsidRPr="00DC4D12" w:rsidR="00674B95" w:rsidP="0099761C" w:rsidRDefault="00674B95" w14:paraId="3AC0E059" w14:textId="4A3DFEC7">
      <w:pPr>
        <w:tabs>
          <w:tab w:val="left" w:pos="-720"/>
        </w:tabs>
        <w:suppressAutoHyphens/>
        <w:jc w:val="both"/>
        <w:rPr>
          <w:rFonts w:ascii="Arial" w:hAnsi="Arial" w:cs="Arial"/>
          <w:lang w:val="en-US"/>
        </w:rPr>
      </w:pPr>
      <w:r w:rsidRPr="00DC4D12">
        <w:rPr>
          <w:rFonts w:ascii="Arial" w:hAnsi="Arial" w:cs="Arial"/>
          <w:lang w:val="en-US"/>
        </w:rPr>
        <w:t xml:space="preserve">As an employee of </w:t>
      </w:r>
      <w:r w:rsidRPr="00DC4D12" w:rsidR="007C4AAD">
        <w:rPr>
          <w:rFonts w:ascii="Arial" w:hAnsi="Arial" w:cs="Arial"/>
          <w:lang w:val="en-US"/>
        </w:rPr>
        <w:t>Practice Plus Group</w:t>
      </w:r>
      <w:r w:rsidRPr="00DC4D12">
        <w:rPr>
          <w:rFonts w:ascii="Arial" w:hAnsi="Arial" w:cs="Arial"/>
          <w:lang w:val="en-US"/>
        </w:rPr>
        <w:t xml:space="preserve">, the </w:t>
      </w:r>
      <w:r w:rsidRPr="00DC4D12" w:rsidR="00C76FED">
        <w:rPr>
          <w:rFonts w:ascii="Arial" w:hAnsi="Arial" w:cs="Arial"/>
          <w:lang w:val="en-US"/>
        </w:rPr>
        <w:t>post holder</w:t>
      </w:r>
      <w:r w:rsidRPr="00DC4D12">
        <w:rPr>
          <w:rFonts w:ascii="Arial" w:hAnsi="Arial" w:cs="Arial"/>
          <w:lang w:val="en-US"/>
        </w:rPr>
        <w:t xml:space="preserve"> has a duty under the Health a</w:t>
      </w:r>
      <w:r w:rsidR="001B7D77">
        <w:rPr>
          <w:rFonts w:ascii="Arial" w:hAnsi="Arial" w:cs="Arial"/>
          <w:lang w:val="en-US"/>
        </w:rPr>
        <w:t>nd Safety at Work Act 1974, to:</w:t>
      </w:r>
    </w:p>
    <w:p w:rsidRPr="00DC4D12" w:rsidR="00674B95" w:rsidP="0099761C" w:rsidRDefault="00674B95" w14:paraId="146B9412" w14:textId="77777777">
      <w:pPr>
        <w:tabs>
          <w:tab w:val="left" w:pos="-720"/>
        </w:tabs>
        <w:suppressAutoHyphens/>
        <w:jc w:val="both"/>
        <w:rPr>
          <w:rFonts w:ascii="Arial" w:hAnsi="Arial" w:cs="Arial"/>
          <w:lang w:val="en-US"/>
        </w:rPr>
      </w:pPr>
    </w:p>
    <w:p w:rsidRPr="00DC4D12" w:rsidR="00674B95" w:rsidP="0099761C" w:rsidRDefault="00674B95" w14:paraId="7E1C32EE" w14:textId="77777777">
      <w:pPr>
        <w:numPr>
          <w:ilvl w:val="0"/>
          <w:numId w:val="14"/>
        </w:numPr>
        <w:tabs>
          <w:tab w:val="left" w:pos="-720"/>
        </w:tabs>
        <w:suppressAutoHyphens/>
        <w:jc w:val="both"/>
        <w:rPr>
          <w:rFonts w:ascii="Arial" w:hAnsi="Arial" w:cs="Arial"/>
          <w:lang w:val="en-US"/>
        </w:rPr>
      </w:pPr>
      <w:r w:rsidRPr="00DC4D12">
        <w:rPr>
          <w:rFonts w:ascii="Arial" w:hAnsi="Arial" w:cs="Arial"/>
          <w:lang w:val="en-US"/>
        </w:rPr>
        <w:t>Take reasonable care of the health and safety of themselves and all other persons who may be affected by their acts or omissions at work.</w:t>
      </w:r>
    </w:p>
    <w:p w:rsidRPr="00DC4D12" w:rsidR="00674B95" w:rsidP="0099761C" w:rsidRDefault="00674B95" w14:paraId="1ADABDBD" w14:textId="1BF0D0CF">
      <w:pPr>
        <w:numPr>
          <w:ilvl w:val="0"/>
          <w:numId w:val="14"/>
        </w:numPr>
        <w:tabs>
          <w:tab w:val="left" w:pos="-720"/>
        </w:tabs>
        <w:suppressAutoHyphens/>
        <w:jc w:val="both"/>
        <w:rPr>
          <w:rFonts w:ascii="Arial" w:hAnsi="Arial" w:cs="Arial"/>
          <w:lang w:val="en-US"/>
        </w:rPr>
      </w:pPr>
      <w:r w:rsidRPr="00DC4D12">
        <w:rPr>
          <w:rFonts w:ascii="Arial" w:hAnsi="Arial" w:cs="Arial"/>
          <w:lang w:val="en-US"/>
        </w:rPr>
        <w:t xml:space="preserve">Co-operate with their employer to ensure compliance with Health and Safety legislation and the Health and Safety policies and procedures of the </w:t>
      </w:r>
      <w:r w:rsidR="00887D58">
        <w:rPr>
          <w:rFonts w:ascii="Arial" w:hAnsi="Arial" w:cs="Arial"/>
          <w:lang w:val="en-US"/>
        </w:rPr>
        <w:t>sites</w:t>
      </w:r>
      <w:r w:rsidRPr="00DC4D12">
        <w:rPr>
          <w:rFonts w:ascii="Arial" w:hAnsi="Arial" w:cs="Arial"/>
          <w:lang w:val="en-US"/>
        </w:rPr>
        <w:t>, not intentionally or recklessly interfere with, or misuse, anything provided in the interests of health, safety, or welfare, in pursuance of any of the relevant statutory provisions.</w:t>
      </w:r>
    </w:p>
    <w:p w:rsidRPr="00DC4D12" w:rsidR="00674B95" w:rsidP="0099761C" w:rsidRDefault="00674B95" w14:paraId="54ADB714" w14:textId="77777777">
      <w:pPr>
        <w:tabs>
          <w:tab w:val="left" w:pos="-720"/>
        </w:tabs>
        <w:suppressAutoHyphens/>
        <w:jc w:val="both"/>
        <w:rPr>
          <w:rFonts w:ascii="Arial" w:hAnsi="Arial" w:cs="Arial"/>
          <w:lang w:val="en-US"/>
        </w:rPr>
      </w:pPr>
    </w:p>
    <w:p w:rsidRPr="00DC4D12" w:rsidR="00674B95" w:rsidP="0099761C" w:rsidRDefault="00674B95" w14:paraId="275555AE" w14:textId="77777777">
      <w:pPr>
        <w:tabs>
          <w:tab w:val="left" w:pos="-720"/>
        </w:tabs>
        <w:suppressAutoHyphens/>
        <w:jc w:val="both"/>
        <w:rPr>
          <w:rFonts w:ascii="Arial" w:hAnsi="Arial" w:cs="Arial"/>
          <w:b/>
          <w:lang w:val="en-US"/>
        </w:rPr>
      </w:pPr>
      <w:r w:rsidRPr="00DC4D12">
        <w:rPr>
          <w:rFonts w:ascii="Arial" w:hAnsi="Arial" w:cs="Arial"/>
          <w:b/>
          <w:lang w:val="en-US"/>
        </w:rPr>
        <w:t xml:space="preserve">Data Protection </w:t>
      </w:r>
    </w:p>
    <w:p w:rsidRPr="00DC4D12" w:rsidR="00674B95" w:rsidP="0099761C" w:rsidRDefault="00674B95" w14:paraId="0FC4BEC5" w14:textId="77777777">
      <w:pPr>
        <w:tabs>
          <w:tab w:val="left" w:pos="-720"/>
        </w:tabs>
        <w:suppressAutoHyphens/>
        <w:jc w:val="both"/>
        <w:rPr>
          <w:rFonts w:ascii="Arial" w:hAnsi="Arial" w:cs="Arial"/>
          <w:lang w:val="en-US"/>
        </w:rPr>
      </w:pPr>
    </w:p>
    <w:p w:rsidRPr="00DC4D12" w:rsidR="00674B95" w:rsidP="0099761C" w:rsidRDefault="00674B95" w14:paraId="09D734C8" w14:textId="00874562">
      <w:pPr>
        <w:tabs>
          <w:tab w:val="left" w:pos="-720"/>
        </w:tabs>
        <w:suppressAutoHyphens/>
        <w:jc w:val="both"/>
        <w:rPr>
          <w:rFonts w:ascii="Arial" w:hAnsi="Arial" w:cs="Arial"/>
          <w:lang w:val="en-US"/>
        </w:rPr>
      </w:pPr>
      <w:r w:rsidRPr="00DC4D12">
        <w:rPr>
          <w:rFonts w:ascii="Arial" w:hAnsi="Arial" w:cs="Arial"/>
          <w:lang w:val="en-US"/>
        </w:rPr>
        <w:t xml:space="preserve">The </w:t>
      </w:r>
      <w:r w:rsidRPr="00DC4D12" w:rsidR="00C76FED">
        <w:rPr>
          <w:rFonts w:ascii="Arial" w:hAnsi="Arial" w:cs="Arial"/>
          <w:lang w:val="en-US"/>
        </w:rPr>
        <w:t>post holder</w:t>
      </w:r>
      <w:r w:rsidRPr="00DC4D12">
        <w:rPr>
          <w:rFonts w:ascii="Arial" w:hAnsi="Arial" w:cs="Arial"/>
          <w:lang w:val="en-US"/>
        </w:rPr>
        <w:t xml:space="preserve"> must at all times respect the confidentiality of information in line with the requirements of the Data Protection Act</w:t>
      </w:r>
      <w:r w:rsidR="00887D58">
        <w:rPr>
          <w:rFonts w:ascii="Arial" w:hAnsi="Arial" w:cs="Arial"/>
          <w:lang w:val="en-US"/>
        </w:rPr>
        <w:t xml:space="preserve"> and the General Data Protection Regulations</w:t>
      </w:r>
      <w:r w:rsidRPr="00DC4D12">
        <w:rPr>
          <w:rFonts w:ascii="Arial" w:hAnsi="Arial" w:cs="Arial"/>
          <w:lang w:val="en-US"/>
        </w:rPr>
        <w:t>.  This includes, if required to do so, obtain</w:t>
      </w:r>
      <w:r w:rsidR="00887D58">
        <w:rPr>
          <w:rFonts w:ascii="Arial" w:hAnsi="Arial" w:cs="Arial"/>
          <w:lang w:val="en-US"/>
        </w:rPr>
        <w:t>ing</w:t>
      </w:r>
      <w:r w:rsidRPr="00DC4D12">
        <w:rPr>
          <w:rFonts w:ascii="Arial" w:hAnsi="Arial" w:cs="Arial"/>
          <w:lang w:val="en-US"/>
        </w:rPr>
        <w:t>, process</w:t>
      </w:r>
      <w:r w:rsidR="00887D58">
        <w:rPr>
          <w:rFonts w:ascii="Arial" w:hAnsi="Arial" w:cs="Arial"/>
          <w:lang w:val="en-US"/>
        </w:rPr>
        <w:t>ing</w:t>
      </w:r>
      <w:r w:rsidRPr="00DC4D12">
        <w:rPr>
          <w:rFonts w:ascii="Arial" w:hAnsi="Arial" w:cs="Arial"/>
          <w:lang w:val="en-US"/>
        </w:rPr>
        <w:t xml:space="preserve"> and/or us</w:t>
      </w:r>
      <w:r w:rsidR="00887D58">
        <w:rPr>
          <w:rFonts w:ascii="Arial" w:hAnsi="Arial" w:cs="Arial"/>
          <w:lang w:val="en-US"/>
        </w:rPr>
        <w:t>ing</w:t>
      </w:r>
      <w:r w:rsidRPr="00DC4D12">
        <w:rPr>
          <w:rFonts w:ascii="Arial" w:hAnsi="Arial" w:cs="Arial"/>
          <w:lang w:val="en-US"/>
        </w:rPr>
        <w:t xml:space="preserve"> information held on a computer in a fair and lawful way, to hold data only for the specified registered purposes and to use or disclose data only to authorized persons or organizations as instructed.</w:t>
      </w:r>
    </w:p>
    <w:p w:rsidRPr="00DC4D12" w:rsidR="00674B95" w:rsidP="0099761C" w:rsidRDefault="00674B95" w14:paraId="20108C63" w14:textId="77777777">
      <w:pPr>
        <w:tabs>
          <w:tab w:val="left" w:pos="-720"/>
        </w:tabs>
        <w:suppressAutoHyphens/>
        <w:jc w:val="both"/>
        <w:rPr>
          <w:rFonts w:ascii="Arial" w:hAnsi="Arial" w:cs="Arial"/>
          <w:lang w:val="en-US"/>
        </w:rPr>
      </w:pPr>
    </w:p>
    <w:p w:rsidRPr="00DC4D12" w:rsidR="00674B95" w:rsidP="0099761C" w:rsidRDefault="00674B95" w14:paraId="35E6807E" w14:textId="77777777">
      <w:pPr>
        <w:tabs>
          <w:tab w:val="left" w:pos="-720"/>
        </w:tabs>
        <w:suppressAutoHyphens/>
        <w:jc w:val="both"/>
        <w:rPr>
          <w:rFonts w:ascii="Arial" w:hAnsi="Arial" w:cs="Arial"/>
          <w:lang w:val="en-US"/>
        </w:rPr>
      </w:pPr>
      <w:r w:rsidRPr="00DC4D12">
        <w:rPr>
          <w:rFonts w:ascii="Arial" w:hAnsi="Arial" w:cs="Arial"/>
          <w:lang w:val="en-US"/>
        </w:rPr>
        <w:t>This list of duties and responsibilities is not exhaustive and the post holder may be required to undertake other relevant and appropriate duties as reasonably required.</w:t>
      </w:r>
    </w:p>
    <w:p w:rsidRPr="00DC4D12" w:rsidR="00674B95" w:rsidP="0099761C" w:rsidRDefault="00674B95" w14:paraId="66DC2309" w14:textId="77777777">
      <w:pPr>
        <w:tabs>
          <w:tab w:val="left" w:pos="-720"/>
        </w:tabs>
        <w:suppressAutoHyphens/>
        <w:jc w:val="both"/>
        <w:rPr>
          <w:rFonts w:ascii="Arial" w:hAnsi="Arial" w:cs="Arial"/>
          <w:lang w:val="en-US"/>
        </w:rPr>
      </w:pPr>
    </w:p>
    <w:p w:rsidRPr="00DC4D12" w:rsidR="00674B95" w:rsidP="0099761C" w:rsidRDefault="00674B95" w14:paraId="2638F221" w14:textId="77777777">
      <w:pPr>
        <w:tabs>
          <w:tab w:val="left" w:pos="-720"/>
        </w:tabs>
        <w:suppressAutoHyphens/>
        <w:jc w:val="both"/>
        <w:rPr>
          <w:rFonts w:ascii="Arial" w:hAnsi="Arial" w:cs="Arial"/>
          <w:lang w:val="en-US"/>
        </w:rPr>
      </w:pPr>
      <w:r w:rsidRPr="00DC4D12">
        <w:rPr>
          <w:rFonts w:ascii="Arial" w:hAnsi="Arial" w:cs="Arial"/>
          <w:lang w:val="en-US"/>
        </w:rPr>
        <w:t>This job description is subject to regular review and appropriate modification.</w:t>
      </w:r>
    </w:p>
    <w:p w:rsidRPr="00DC4D12" w:rsidR="00674B95" w:rsidP="0099761C" w:rsidRDefault="00674B95" w14:paraId="71AD9801" w14:textId="77777777">
      <w:pPr>
        <w:tabs>
          <w:tab w:val="left" w:pos="-720"/>
        </w:tabs>
        <w:suppressAutoHyphens/>
        <w:jc w:val="both"/>
        <w:rPr>
          <w:rFonts w:ascii="Arial" w:hAnsi="Arial" w:cs="Arial"/>
          <w:lang w:val="en-US"/>
        </w:rPr>
      </w:pPr>
    </w:p>
    <w:p w:rsidRPr="00DC4D12" w:rsidR="00674B95" w:rsidP="0099761C" w:rsidRDefault="00674B95" w14:paraId="2BAD4B29" w14:textId="0A79D67F">
      <w:pPr>
        <w:tabs>
          <w:tab w:val="left" w:pos="-720"/>
        </w:tabs>
        <w:suppressAutoHyphens/>
        <w:jc w:val="both"/>
        <w:rPr>
          <w:rFonts w:ascii="Arial" w:hAnsi="Arial" w:cs="Arial"/>
          <w:lang w:val="en-US"/>
        </w:rPr>
      </w:pPr>
      <w:r w:rsidRPr="00DC4D12">
        <w:rPr>
          <w:rFonts w:ascii="Arial" w:hAnsi="Arial" w:cs="Arial"/>
          <w:lang w:val="en-US"/>
        </w:rPr>
        <w:t>I confirm I have read and understand this Job Description</w:t>
      </w:r>
      <w:r w:rsidR="001B7D77">
        <w:rPr>
          <w:rFonts w:ascii="Arial" w:hAnsi="Arial" w:cs="Arial"/>
          <w:lang w:val="en-US"/>
        </w:rPr>
        <w:t>.</w:t>
      </w:r>
      <w:r w:rsidRPr="00DC4D12">
        <w:rPr>
          <w:rFonts w:ascii="Arial" w:hAnsi="Arial" w:cs="Arial"/>
          <w:lang w:val="en-US"/>
        </w:rPr>
        <w:t xml:space="preserve"> </w:t>
      </w:r>
    </w:p>
    <w:p w:rsidRPr="00DC4D12" w:rsidR="00674B95" w:rsidP="007A3391" w:rsidRDefault="00674B95" w14:paraId="322933D8" w14:textId="77777777">
      <w:pPr>
        <w:tabs>
          <w:tab w:val="left" w:pos="-720"/>
        </w:tabs>
        <w:suppressAutoHyphens/>
        <w:jc w:val="both"/>
        <w:rPr>
          <w:rFonts w:ascii="Arial" w:hAnsi="Arial" w:cs="Arial"/>
          <w:lang w:val="en-US"/>
        </w:rPr>
      </w:pPr>
    </w:p>
    <w:p w:rsidRPr="00DC4D12" w:rsidR="00A91100" w:rsidP="007A3391" w:rsidRDefault="00A91100" w14:paraId="71B6B809" w14:textId="77777777">
      <w:pPr>
        <w:tabs>
          <w:tab w:val="left" w:pos="-720"/>
        </w:tabs>
        <w:suppressAutoHyphens/>
        <w:jc w:val="both"/>
        <w:rPr>
          <w:rFonts w:ascii="Arial" w:hAnsi="Arial" w:cs="Arial"/>
          <w:lang w:val="en-US"/>
        </w:rPr>
      </w:pPr>
    </w:p>
    <w:p w:rsidRPr="00DC4D12" w:rsidR="00674B95" w:rsidP="007A3391" w:rsidRDefault="00674B95" w14:paraId="09BF37EB" w14:textId="2CEA37BB">
      <w:pPr>
        <w:tabs>
          <w:tab w:val="left" w:pos="-720"/>
        </w:tabs>
        <w:suppressAutoHyphens/>
        <w:jc w:val="both"/>
        <w:rPr>
          <w:rFonts w:ascii="Arial" w:hAnsi="Arial" w:cs="Arial"/>
          <w:lang w:val="en-US"/>
        </w:rPr>
      </w:pPr>
      <w:r w:rsidRPr="00DC4D12">
        <w:rPr>
          <w:rFonts w:ascii="Arial" w:hAnsi="Arial" w:cs="Arial"/>
          <w:lang w:val="en-US"/>
        </w:rPr>
        <w:t xml:space="preserve">Name of </w:t>
      </w:r>
      <w:r w:rsidRPr="00DC4D12" w:rsidR="00A91100">
        <w:rPr>
          <w:rFonts w:ascii="Arial" w:hAnsi="Arial" w:cs="Arial"/>
          <w:lang w:val="en-US"/>
        </w:rPr>
        <w:t>Post holder</w:t>
      </w:r>
      <w:r w:rsidRPr="00DC4D12">
        <w:rPr>
          <w:rFonts w:ascii="Arial" w:hAnsi="Arial" w:cs="Arial"/>
          <w:lang w:val="en-US"/>
        </w:rPr>
        <w:t xml:space="preserve"> </w:t>
      </w:r>
      <w:r w:rsidRPr="00DC4D12">
        <w:rPr>
          <w:rFonts w:ascii="Arial" w:hAnsi="Arial" w:cs="Arial"/>
          <w:lang w:val="en-US"/>
        </w:rPr>
        <w:tab/>
      </w:r>
      <w:r w:rsidRPr="00DC4D12">
        <w:rPr>
          <w:rFonts w:ascii="Arial" w:hAnsi="Arial" w:cs="Arial"/>
          <w:lang w:val="en-US"/>
        </w:rPr>
        <w:t>…………………………………</w:t>
      </w:r>
      <w:r w:rsidR="00D36AD2">
        <w:rPr>
          <w:rFonts w:ascii="Arial" w:hAnsi="Arial" w:cs="Arial"/>
          <w:lang w:val="en-US"/>
        </w:rPr>
        <w:t>…</w:t>
      </w:r>
    </w:p>
    <w:p w:rsidR="00674B95" w:rsidP="007A3391" w:rsidRDefault="00674B95" w14:paraId="07D0F596" w14:textId="5DFE5AF7">
      <w:pPr>
        <w:tabs>
          <w:tab w:val="left" w:pos="-720"/>
        </w:tabs>
        <w:suppressAutoHyphens/>
        <w:jc w:val="both"/>
        <w:rPr>
          <w:rFonts w:ascii="Arial" w:hAnsi="Arial" w:cs="Arial"/>
          <w:lang w:val="en-US"/>
        </w:rPr>
      </w:pPr>
    </w:p>
    <w:p w:rsidRPr="00DC4D12" w:rsidR="00D36AD2" w:rsidP="007A3391" w:rsidRDefault="00D36AD2" w14:paraId="01F4993D" w14:textId="77777777">
      <w:pPr>
        <w:tabs>
          <w:tab w:val="left" w:pos="-720"/>
        </w:tabs>
        <w:suppressAutoHyphens/>
        <w:jc w:val="both"/>
        <w:rPr>
          <w:rFonts w:ascii="Arial" w:hAnsi="Arial" w:cs="Arial"/>
          <w:lang w:val="en-US"/>
        </w:rPr>
      </w:pPr>
    </w:p>
    <w:p w:rsidRPr="00DC4D12" w:rsidR="00674B95" w:rsidP="007A3391" w:rsidRDefault="00674B95" w14:paraId="766A2C58" w14:textId="77777777">
      <w:pPr>
        <w:tabs>
          <w:tab w:val="left" w:pos="-720"/>
        </w:tabs>
        <w:suppressAutoHyphens/>
        <w:jc w:val="both"/>
        <w:rPr>
          <w:rFonts w:ascii="Arial" w:hAnsi="Arial" w:cs="Arial"/>
          <w:lang w:val="en-US"/>
        </w:rPr>
      </w:pPr>
      <w:r w:rsidRPr="00DC4D12">
        <w:rPr>
          <w:rFonts w:ascii="Arial" w:hAnsi="Arial" w:cs="Arial"/>
          <w:lang w:val="en-US"/>
        </w:rPr>
        <w:t xml:space="preserve">Signature </w:t>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w:t>
      </w:r>
    </w:p>
    <w:p w:rsidR="00674B95" w:rsidP="007A3391" w:rsidRDefault="00674B95" w14:paraId="6234164A" w14:textId="061ABE80">
      <w:pPr>
        <w:tabs>
          <w:tab w:val="left" w:pos="-720"/>
        </w:tabs>
        <w:suppressAutoHyphens/>
        <w:jc w:val="both"/>
        <w:rPr>
          <w:rFonts w:ascii="Arial" w:hAnsi="Arial" w:cs="Arial"/>
          <w:lang w:val="en-US"/>
        </w:rPr>
      </w:pPr>
    </w:p>
    <w:p w:rsidRPr="00DC4D12" w:rsidR="00D36AD2" w:rsidP="007A3391" w:rsidRDefault="00D36AD2" w14:paraId="4B0AF46A" w14:textId="77777777">
      <w:pPr>
        <w:tabs>
          <w:tab w:val="left" w:pos="-720"/>
        </w:tabs>
        <w:suppressAutoHyphens/>
        <w:jc w:val="both"/>
        <w:rPr>
          <w:rFonts w:ascii="Arial" w:hAnsi="Arial" w:cs="Arial"/>
          <w:lang w:val="en-US"/>
        </w:rPr>
      </w:pPr>
    </w:p>
    <w:p w:rsidRPr="00DC4D12" w:rsidR="00674B95" w:rsidP="007A3391" w:rsidRDefault="00674B95" w14:paraId="03480B80" w14:textId="3212F4C9">
      <w:pPr>
        <w:tabs>
          <w:tab w:val="left" w:pos="-720"/>
        </w:tabs>
        <w:suppressAutoHyphens/>
        <w:jc w:val="both"/>
        <w:rPr>
          <w:rFonts w:ascii="Arial" w:hAnsi="Arial" w:cs="Arial"/>
          <w:lang w:val="en-US"/>
        </w:rPr>
      </w:pPr>
      <w:r w:rsidRPr="00DC4D12">
        <w:rPr>
          <w:rFonts w:ascii="Arial" w:hAnsi="Arial" w:cs="Arial"/>
          <w:lang w:val="en-US"/>
        </w:rPr>
        <w:t>Date</w:t>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w:t>
      </w:r>
      <w:r w:rsidR="00D36AD2">
        <w:rPr>
          <w:rFonts w:ascii="Arial" w:hAnsi="Arial" w:cs="Arial"/>
          <w:lang w:val="en-US"/>
        </w:rPr>
        <w:t>…</w:t>
      </w:r>
    </w:p>
    <w:p w:rsidRPr="00DC4D12" w:rsidR="00674B95" w:rsidP="007A3391" w:rsidRDefault="00674B95" w14:paraId="7DEDCF37" w14:textId="77777777">
      <w:pPr>
        <w:tabs>
          <w:tab w:val="left" w:pos="-720"/>
        </w:tabs>
        <w:suppressAutoHyphens/>
        <w:jc w:val="both"/>
        <w:rPr>
          <w:rFonts w:ascii="Arial" w:hAnsi="Arial" w:cs="Arial"/>
          <w:lang w:val="en-US"/>
        </w:rPr>
      </w:pPr>
    </w:p>
    <w:p w:rsidRPr="00DC4D12" w:rsidR="00674B95" w:rsidP="004112CB" w:rsidRDefault="00674B95" w14:paraId="27336726" w14:textId="259851F7">
      <w:pPr>
        <w:tabs>
          <w:tab w:val="left" w:pos="-720"/>
          <w:tab w:val="left" w:pos="0"/>
          <w:tab w:val="left" w:pos="720"/>
          <w:tab w:val="left" w:pos="1440"/>
          <w:tab w:val="left" w:pos="2160"/>
          <w:tab w:val="left" w:pos="2880"/>
          <w:tab w:val="left" w:pos="3600"/>
          <w:tab w:val="left" w:pos="4320"/>
          <w:tab w:val="left" w:pos="5040"/>
          <w:tab w:val="left" w:pos="5760"/>
          <w:tab w:val="left" w:pos="8590"/>
        </w:tabs>
        <w:suppressAutoHyphens/>
        <w:jc w:val="both"/>
        <w:rPr>
          <w:rFonts w:ascii="Arial" w:hAnsi="Arial" w:cs="Arial"/>
          <w:lang w:val="en-US"/>
        </w:rPr>
      </w:pP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004112CB">
        <w:rPr>
          <w:rFonts w:ascii="Arial" w:hAnsi="Arial" w:cs="Arial"/>
          <w:lang w:val="en-US"/>
        </w:rPr>
        <w:tab/>
      </w:r>
    </w:p>
    <w:p w:rsidRPr="00DC4D12" w:rsidR="00D93B00" w:rsidP="007A3391" w:rsidRDefault="00D93B00" w14:paraId="7A08D213" w14:textId="77777777">
      <w:pPr>
        <w:rPr>
          <w:rFonts w:ascii="Arial" w:hAnsi="Arial" w:cs="Arial"/>
        </w:rPr>
      </w:pPr>
      <w:r w:rsidRPr="00DC4D12">
        <w:rPr>
          <w:rFonts w:ascii="Arial" w:hAnsi="Arial" w:cs="Arial"/>
        </w:rPr>
        <w:br w:type="page"/>
      </w:r>
    </w:p>
    <w:tbl>
      <w:tblPr>
        <w:tblW w:w="10800" w:type="dxa"/>
        <w:tblInd w:w="-432" w:type="dxa"/>
        <w:tblLook w:val="0000" w:firstRow="0" w:lastRow="0" w:firstColumn="0" w:lastColumn="0" w:noHBand="0" w:noVBand="0"/>
      </w:tblPr>
      <w:tblGrid>
        <w:gridCol w:w="432"/>
        <w:gridCol w:w="1701"/>
        <w:gridCol w:w="5245"/>
        <w:gridCol w:w="2835"/>
        <w:gridCol w:w="587"/>
      </w:tblGrid>
      <w:tr w:rsidRPr="00DC4D12" w:rsidR="00674B95" w:rsidTr="00494456" w14:paraId="35F4561E" w14:textId="77777777">
        <w:trPr>
          <w:trHeight w:val="720"/>
        </w:trPr>
        <w:tc>
          <w:tcPr>
            <w:tcW w:w="10800" w:type="dxa"/>
            <w:gridSpan w:val="5"/>
          </w:tcPr>
          <w:p w:rsidRPr="00DC4D12" w:rsidR="00674B95" w:rsidP="00494456" w:rsidRDefault="00674B95" w14:paraId="3F7028BA" w14:textId="77777777">
            <w:pPr>
              <w:ind w:left="325"/>
              <w:rPr>
                <w:rFonts w:ascii="Arial" w:hAnsi="Arial" w:eastAsia="Arial Unicode MS" w:cs="Arial"/>
                <w:b/>
                <w:color w:val="800080"/>
              </w:rPr>
            </w:pPr>
            <w:r w:rsidRPr="00DC4D12">
              <w:rPr>
                <w:rFonts w:ascii="Arial" w:hAnsi="Arial" w:eastAsia="Arial Unicode MS" w:cs="Arial"/>
                <w:b/>
                <w:color w:val="800080"/>
              </w:rPr>
              <w:t xml:space="preserve">PERSON SPECIFICATION </w:t>
            </w:r>
          </w:p>
          <w:p w:rsidRPr="00DC4D12" w:rsidR="00674B95" w:rsidP="00494456" w:rsidRDefault="00494456" w14:paraId="4CD72AEE" w14:textId="77777777">
            <w:pPr>
              <w:ind w:left="325"/>
              <w:rPr>
                <w:rFonts w:ascii="Arial" w:hAnsi="Arial" w:eastAsia="Arial Unicode MS" w:cs="Arial"/>
                <w:b/>
                <w:color w:val="800080"/>
              </w:rPr>
            </w:pPr>
            <w:r w:rsidRPr="00DC4D12">
              <w:rPr>
                <w:rFonts w:ascii="Arial" w:hAnsi="Arial" w:eastAsia="Arial Unicode MS" w:cs="Arial"/>
                <w:b/>
                <w:color w:val="800080"/>
              </w:rPr>
              <w:t xml:space="preserve">Local </w:t>
            </w:r>
            <w:r w:rsidRPr="00DC4D12" w:rsidR="00D93B00">
              <w:rPr>
                <w:rFonts w:ascii="Arial" w:hAnsi="Arial" w:eastAsia="Arial Unicode MS" w:cs="Arial"/>
                <w:b/>
                <w:color w:val="800080"/>
              </w:rPr>
              <w:t>Medical Director</w:t>
            </w:r>
          </w:p>
          <w:p w:rsidRPr="00DC4D12" w:rsidR="00494456" w:rsidP="00494456" w:rsidRDefault="00494456" w14:paraId="7596D19C" w14:textId="77777777">
            <w:pPr>
              <w:ind w:left="325"/>
              <w:rPr>
                <w:rFonts w:ascii="Arial" w:hAnsi="Arial" w:eastAsia="Arial Unicode MS" w:cs="Arial"/>
                <w:b/>
                <w:color w:val="800080"/>
              </w:rPr>
            </w:pPr>
          </w:p>
        </w:tc>
      </w:tr>
      <w:tr w:rsidRPr="00DC4D12" w:rsidR="00494456" w:rsidTr="00275BBD" w14:paraId="0085DD72" w14:textId="77777777">
        <w:tblPrEx>
          <w:tblCellMar>
            <w:left w:w="0" w:type="dxa"/>
            <w:right w:w="0" w:type="dxa"/>
          </w:tblCellMar>
          <w:tblLook w:val="04A0" w:firstRow="1" w:lastRow="0" w:firstColumn="1" w:lastColumn="0" w:noHBand="0" w:noVBand="1"/>
        </w:tblPrEx>
        <w:trPr>
          <w:gridBefore w:val="1"/>
          <w:gridAfter w:val="1"/>
          <w:wBefore w:w="432" w:type="dxa"/>
          <w:wAfter w:w="587" w:type="dxa"/>
          <w:trHeight w:val="452"/>
        </w:trPr>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B7D77" w:rsidR="00494456" w:rsidP="001B7D77" w:rsidRDefault="00494456" w14:paraId="79988DE5" w14:textId="77777777">
            <w:pPr>
              <w:jc w:val="center"/>
              <w:rPr>
                <w:rFonts w:ascii="Arial" w:hAnsi="Arial" w:cs="Arial"/>
                <w:b/>
                <w:bCs/>
                <w:color w:val="7030A0"/>
                <w:sz w:val="22"/>
              </w:rPr>
            </w:pPr>
            <w:r w:rsidRPr="001B7D77">
              <w:rPr>
                <w:rFonts w:ascii="Arial" w:hAnsi="Arial" w:cs="Arial"/>
                <w:b/>
                <w:bCs/>
                <w:color w:val="7030A0"/>
                <w:sz w:val="22"/>
              </w:rPr>
              <w:t>CRITERIA</w:t>
            </w:r>
          </w:p>
        </w:tc>
        <w:tc>
          <w:tcPr>
            <w:tcW w:w="5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B7D77" w:rsidR="00494456" w:rsidP="001B7D77" w:rsidRDefault="00494456" w14:paraId="6C887197" w14:textId="77777777">
            <w:pPr>
              <w:jc w:val="center"/>
              <w:rPr>
                <w:rFonts w:ascii="Arial" w:hAnsi="Arial" w:cs="Arial"/>
                <w:b/>
                <w:bCs/>
                <w:color w:val="7030A0"/>
                <w:sz w:val="22"/>
              </w:rPr>
            </w:pPr>
            <w:r w:rsidRPr="001B7D77">
              <w:rPr>
                <w:rFonts w:ascii="Arial" w:hAnsi="Arial" w:cs="Arial"/>
                <w:b/>
                <w:bCs/>
                <w:color w:val="7030A0"/>
                <w:sz w:val="22"/>
              </w:rPr>
              <w:t>ESSENTIAL</w:t>
            </w:r>
          </w:p>
        </w:tc>
        <w:tc>
          <w:tcPr>
            <w:tcW w:w="28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B7D77" w:rsidR="00494456" w:rsidP="001B7D77" w:rsidRDefault="00494456" w14:paraId="497AA12B" w14:textId="77777777">
            <w:pPr>
              <w:jc w:val="center"/>
              <w:rPr>
                <w:rFonts w:ascii="Arial" w:hAnsi="Arial" w:cs="Arial"/>
                <w:b/>
                <w:bCs/>
                <w:color w:val="7030A0"/>
                <w:sz w:val="22"/>
              </w:rPr>
            </w:pPr>
            <w:r w:rsidRPr="001B7D77">
              <w:rPr>
                <w:rFonts w:ascii="Arial" w:hAnsi="Arial" w:cs="Arial"/>
                <w:b/>
                <w:bCs/>
                <w:color w:val="7030A0"/>
                <w:sz w:val="22"/>
              </w:rPr>
              <w:t>DESIRABLE</w:t>
            </w:r>
          </w:p>
        </w:tc>
      </w:tr>
      <w:tr w:rsidRPr="00DC4D12" w:rsidR="00494456" w:rsidTr="00275BBD" w14:paraId="1DB44E34" w14:textId="77777777">
        <w:tblPrEx>
          <w:tblCellMar>
            <w:left w:w="0" w:type="dxa"/>
            <w:right w:w="0" w:type="dxa"/>
          </w:tblCellMar>
          <w:tblLook w:val="04A0" w:firstRow="1" w:lastRow="0" w:firstColumn="1" w:lastColumn="0" w:noHBand="0" w:noVBand="1"/>
        </w:tblPrEx>
        <w:trPr>
          <w:gridBefore w:val="1"/>
          <w:gridAfter w:val="1"/>
          <w:wBefore w:w="432" w:type="dxa"/>
          <w:wAfter w:w="587" w:type="dxa"/>
          <w:trHeight w:val="659"/>
        </w:trPr>
        <w:tc>
          <w:tcPr>
            <w:tcW w:w="170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A3391" w:rsidR="00494456" w:rsidRDefault="00494456" w14:paraId="2A8D0454" w14:textId="77777777">
            <w:pPr>
              <w:pStyle w:val="Heading1"/>
              <w:jc w:val="left"/>
              <w:rPr>
                <w:rFonts w:ascii="Arial" w:hAnsi="Arial" w:cs="Arial"/>
                <w:sz w:val="22"/>
                <w:u w:val="none"/>
              </w:rPr>
            </w:pPr>
            <w:r w:rsidRPr="007A3391">
              <w:rPr>
                <w:rFonts w:ascii="Arial" w:hAnsi="Arial" w:cs="Arial"/>
                <w:sz w:val="22"/>
                <w:u w:val="none"/>
              </w:rPr>
              <w:t>Qualifications</w:t>
            </w:r>
          </w:p>
          <w:p w:rsidRPr="007A3391" w:rsidR="00494456" w:rsidRDefault="00494456" w14:paraId="7EEBE0E8" w14:textId="77777777">
            <w:pPr>
              <w:rPr>
                <w:rFonts w:ascii="Arial" w:hAnsi="Arial" w:cs="Arial" w:eastAsiaTheme="minorHAnsi"/>
                <w:b/>
                <w:bCs/>
                <w:sz w:val="22"/>
              </w:rPr>
            </w:pPr>
          </w:p>
        </w:tc>
        <w:tc>
          <w:tcPr>
            <w:tcW w:w="5245" w:type="dxa"/>
            <w:tcBorders>
              <w:top w:val="nil"/>
              <w:left w:val="nil"/>
              <w:bottom w:val="single" w:color="auto" w:sz="8" w:space="0"/>
              <w:right w:val="single" w:color="auto" w:sz="8" w:space="0"/>
            </w:tcBorders>
            <w:tcMar>
              <w:top w:w="0" w:type="dxa"/>
              <w:left w:w="108" w:type="dxa"/>
              <w:bottom w:w="0" w:type="dxa"/>
              <w:right w:w="108" w:type="dxa"/>
            </w:tcMar>
            <w:hideMark/>
          </w:tcPr>
          <w:p w:rsidRPr="007A3391" w:rsidR="00494456" w:rsidP="00494456" w:rsidRDefault="00494456" w14:paraId="3A201A2E" w14:textId="758EECCF">
            <w:pPr>
              <w:numPr>
                <w:ilvl w:val="0"/>
                <w:numId w:val="30"/>
              </w:numPr>
              <w:rPr>
                <w:rFonts w:ascii="Arial" w:hAnsi="Arial" w:cs="Arial"/>
                <w:sz w:val="22"/>
              </w:rPr>
            </w:pPr>
            <w:r w:rsidRPr="007A3391">
              <w:rPr>
                <w:rFonts w:ascii="Arial" w:hAnsi="Arial" w:cs="Arial"/>
                <w:sz w:val="22"/>
              </w:rPr>
              <w:t>Qualified doctor licensed by the GMC and on the Specialist Register</w:t>
            </w:r>
            <w:r w:rsidR="00CE6FA6">
              <w:rPr>
                <w:rFonts w:ascii="Arial" w:hAnsi="Arial" w:cs="Arial"/>
                <w:sz w:val="22"/>
              </w:rPr>
              <w:t>.</w:t>
            </w:r>
            <w:r w:rsidRPr="007A3391">
              <w:rPr>
                <w:rFonts w:ascii="Arial" w:hAnsi="Arial" w:cs="Arial"/>
                <w:sz w:val="22"/>
              </w:rPr>
              <w:t xml:space="preserve"> </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7A3391" w:rsidR="00494456" w:rsidP="00494456" w:rsidRDefault="00494456" w14:paraId="7C993C89" w14:textId="77777777">
            <w:pPr>
              <w:numPr>
                <w:ilvl w:val="0"/>
                <w:numId w:val="30"/>
              </w:numPr>
              <w:rPr>
                <w:rFonts w:ascii="Arial" w:hAnsi="Arial" w:cs="Arial"/>
                <w:sz w:val="22"/>
              </w:rPr>
            </w:pPr>
            <w:r w:rsidRPr="007A3391">
              <w:rPr>
                <w:rFonts w:ascii="Arial" w:hAnsi="Arial" w:cs="Arial"/>
                <w:sz w:val="22"/>
              </w:rPr>
              <w:t>MBA or equivalent management qualification.</w:t>
            </w:r>
          </w:p>
        </w:tc>
      </w:tr>
      <w:tr w:rsidRPr="00DC4D12" w:rsidR="00494456" w:rsidTr="00275BBD" w14:paraId="606ADDEC" w14:textId="77777777">
        <w:tblPrEx>
          <w:tblCellMar>
            <w:left w:w="0" w:type="dxa"/>
            <w:right w:w="0" w:type="dxa"/>
          </w:tblCellMar>
          <w:tblLook w:val="04A0" w:firstRow="1" w:lastRow="0" w:firstColumn="1" w:lastColumn="0" w:noHBand="0" w:noVBand="1"/>
        </w:tblPrEx>
        <w:trPr>
          <w:gridBefore w:val="1"/>
          <w:gridAfter w:val="1"/>
          <w:wBefore w:w="432" w:type="dxa"/>
          <w:wAfter w:w="587" w:type="dxa"/>
          <w:trHeight w:val="1313"/>
        </w:trPr>
        <w:tc>
          <w:tcPr>
            <w:tcW w:w="17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A3391" w:rsidR="00494456" w:rsidRDefault="00494456" w14:paraId="2928F33D" w14:textId="77777777">
            <w:pPr>
              <w:pStyle w:val="Heading1"/>
              <w:jc w:val="left"/>
              <w:rPr>
                <w:rFonts w:ascii="Arial" w:hAnsi="Arial" w:cs="Arial"/>
                <w:sz w:val="22"/>
                <w:u w:val="none"/>
              </w:rPr>
            </w:pPr>
            <w:r w:rsidRPr="007A3391">
              <w:rPr>
                <w:rFonts w:ascii="Arial" w:hAnsi="Arial" w:cs="Arial"/>
                <w:sz w:val="22"/>
                <w:u w:val="none"/>
              </w:rPr>
              <w:t>Experience</w:t>
            </w:r>
          </w:p>
        </w:tc>
        <w:tc>
          <w:tcPr>
            <w:tcW w:w="5245" w:type="dxa"/>
            <w:tcBorders>
              <w:top w:val="nil"/>
              <w:left w:val="nil"/>
              <w:bottom w:val="single" w:color="auto" w:sz="8" w:space="0"/>
              <w:right w:val="single" w:color="auto" w:sz="8" w:space="0"/>
            </w:tcBorders>
            <w:tcMar>
              <w:top w:w="0" w:type="dxa"/>
              <w:left w:w="108" w:type="dxa"/>
              <w:bottom w:w="0" w:type="dxa"/>
              <w:right w:w="108" w:type="dxa"/>
            </w:tcMar>
            <w:hideMark/>
          </w:tcPr>
          <w:p w:rsidRPr="007A3391" w:rsidR="00494456" w:rsidP="00494456" w:rsidRDefault="00494456" w14:paraId="2308368A" w14:textId="77777777">
            <w:pPr>
              <w:numPr>
                <w:ilvl w:val="0"/>
                <w:numId w:val="31"/>
              </w:numPr>
              <w:rPr>
                <w:rFonts w:ascii="Arial" w:hAnsi="Arial" w:cs="Arial" w:eastAsiaTheme="minorHAnsi"/>
                <w:sz w:val="22"/>
              </w:rPr>
            </w:pPr>
            <w:r w:rsidRPr="007A3391">
              <w:rPr>
                <w:rFonts w:ascii="Arial" w:hAnsi="Arial" w:cs="Arial"/>
                <w:sz w:val="22"/>
              </w:rPr>
              <w:t>Minimum of 5 years Consultant experience or equivalent practice.</w:t>
            </w:r>
          </w:p>
          <w:p w:rsidRPr="007A3391" w:rsidR="00494456" w:rsidP="00494456" w:rsidRDefault="00494456" w14:paraId="0D211BA3" w14:textId="432B8647">
            <w:pPr>
              <w:numPr>
                <w:ilvl w:val="0"/>
                <w:numId w:val="31"/>
              </w:numPr>
              <w:rPr>
                <w:rFonts w:ascii="Arial" w:hAnsi="Arial" w:cs="Arial"/>
                <w:sz w:val="22"/>
              </w:rPr>
            </w:pPr>
            <w:r w:rsidRPr="007A3391">
              <w:rPr>
                <w:rFonts w:ascii="Arial" w:hAnsi="Arial" w:cs="Arial"/>
                <w:sz w:val="22"/>
              </w:rPr>
              <w:t xml:space="preserve">Previous management experience in the private sector or NHS. </w:t>
            </w:r>
          </w:p>
          <w:p w:rsidR="00494456" w:rsidP="00494456" w:rsidRDefault="00494456" w14:paraId="4A2DE4FA" w14:textId="79656C30">
            <w:pPr>
              <w:numPr>
                <w:ilvl w:val="0"/>
                <w:numId w:val="31"/>
              </w:numPr>
              <w:rPr>
                <w:rFonts w:ascii="Arial" w:hAnsi="Arial" w:cs="Arial"/>
                <w:sz w:val="22"/>
              </w:rPr>
            </w:pPr>
            <w:r w:rsidRPr="007A3391">
              <w:rPr>
                <w:rFonts w:ascii="Arial" w:hAnsi="Arial" w:cs="Arial"/>
                <w:sz w:val="22"/>
              </w:rPr>
              <w:t xml:space="preserve">Significant experience of effective leadership of medical staff. </w:t>
            </w:r>
          </w:p>
          <w:p w:rsidR="003C5D95" w:rsidP="00494456" w:rsidRDefault="003C5D95" w14:paraId="42F46446" w14:textId="55E28257">
            <w:pPr>
              <w:numPr>
                <w:ilvl w:val="0"/>
                <w:numId w:val="31"/>
              </w:numPr>
              <w:rPr>
                <w:rFonts w:ascii="Arial" w:hAnsi="Arial" w:cs="Arial"/>
                <w:sz w:val="22"/>
              </w:rPr>
            </w:pPr>
            <w:r>
              <w:rPr>
                <w:rFonts w:ascii="Arial" w:hAnsi="Arial" w:cs="Arial"/>
                <w:sz w:val="22"/>
              </w:rPr>
              <w:t>Demonstrable experience of Quality Improvement in clinical services.</w:t>
            </w:r>
          </w:p>
          <w:p w:rsidRPr="003C5D95" w:rsidR="003C5D95" w:rsidP="003C5D95" w:rsidRDefault="003C5D95" w14:paraId="6DAF1919" w14:textId="010C5C55">
            <w:pPr>
              <w:pStyle w:val="ListParagraph"/>
              <w:numPr>
                <w:ilvl w:val="0"/>
                <w:numId w:val="31"/>
              </w:numPr>
              <w:rPr>
                <w:rFonts w:ascii="Arial" w:hAnsi="Arial" w:cs="Arial"/>
                <w:sz w:val="22"/>
              </w:rPr>
            </w:pPr>
            <w:r w:rsidRPr="003C5D95">
              <w:rPr>
                <w:rFonts w:ascii="Arial" w:hAnsi="Arial" w:cs="Arial"/>
                <w:sz w:val="22"/>
              </w:rPr>
              <w:t>A strong commitment to multi-disciplinary working.</w:t>
            </w:r>
          </w:p>
          <w:p w:rsidRPr="007A3391" w:rsidR="00494456" w:rsidP="001E235D" w:rsidRDefault="00494456" w14:paraId="2E95457C" w14:textId="123920A4">
            <w:pPr>
              <w:rPr>
                <w:rFonts w:ascii="Arial" w:hAnsi="Arial" w:cs="Arial"/>
                <w:sz w:val="22"/>
              </w:rPr>
            </w:pP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7A3391" w:rsidR="00494456" w:rsidP="00494456" w:rsidRDefault="00494456" w14:paraId="2F976510" w14:textId="77777777">
            <w:pPr>
              <w:numPr>
                <w:ilvl w:val="0"/>
                <w:numId w:val="31"/>
              </w:numPr>
              <w:rPr>
                <w:rFonts w:ascii="Arial" w:hAnsi="Arial" w:cs="Arial"/>
                <w:sz w:val="22"/>
              </w:rPr>
            </w:pPr>
            <w:r w:rsidRPr="007A3391">
              <w:rPr>
                <w:rFonts w:ascii="Arial" w:hAnsi="Arial" w:cs="Arial"/>
                <w:sz w:val="22"/>
              </w:rPr>
              <w:t>Training in Management.</w:t>
            </w:r>
          </w:p>
          <w:p w:rsidRPr="007A3391" w:rsidR="00494456" w:rsidP="00494456" w:rsidRDefault="00494456" w14:paraId="5E0CE76F" w14:textId="77777777">
            <w:pPr>
              <w:numPr>
                <w:ilvl w:val="0"/>
                <w:numId w:val="31"/>
              </w:numPr>
              <w:rPr>
                <w:rFonts w:ascii="Arial" w:hAnsi="Arial" w:cs="Arial"/>
                <w:sz w:val="22"/>
              </w:rPr>
            </w:pPr>
            <w:r w:rsidRPr="007A3391">
              <w:rPr>
                <w:rFonts w:ascii="Arial" w:hAnsi="Arial" w:cs="Arial"/>
                <w:sz w:val="22"/>
              </w:rPr>
              <w:t>Clinical Director /Lead Experience.</w:t>
            </w:r>
          </w:p>
          <w:p w:rsidR="00494456" w:rsidP="00494456" w:rsidRDefault="00494456" w14:paraId="5EC5916A" w14:textId="77777777">
            <w:pPr>
              <w:numPr>
                <w:ilvl w:val="0"/>
                <w:numId w:val="31"/>
              </w:numPr>
              <w:rPr>
                <w:rFonts w:ascii="Arial" w:hAnsi="Arial" w:cs="Arial"/>
                <w:sz w:val="22"/>
              </w:rPr>
            </w:pPr>
            <w:r w:rsidRPr="007A3391">
              <w:rPr>
                <w:rFonts w:ascii="Arial" w:hAnsi="Arial" w:cs="Arial"/>
                <w:sz w:val="22"/>
              </w:rPr>
              <w:t>Efficiency projects or initiatives.</w:t>
            </w:r>
          </w:p>
          <w:p w:rsidRPr="001E235D" w:rsidR="001E235D" w:rsidP="001E235D" w:rsidRDefault="001E235D" w14:paraId="2BD25816" w14:textId="77777777">
            <w:pPr>
              <w:numPr>
                <w:ilvl w:val="0"/>
                <w:numId w:val="31"/>
              </w:numPr>
              <w:rPr>
                <w:rFonts w:ascii="Arial" w:hAnsi="Arial" w:cs="Arial"/>
                <w:sz w:val="22"/>
              </w:rPr>
            </w:pPr>
            <w:r w:rsidRPr="001E235D">
              <w:rPr>
                <w:rFonts w:ascii="Arial" w:hAnsi="Arial" w:cs="Arial"/>
                <w:sz w:val="22"/>
              </w:rPr>
              <w:t xml:space="preserve">Experience of management of budgets. </w:t>
            </w:r>
          </w:p>
          <w:p w:rsidRPr="007A3391" w:rsidR="001E235D" w:rsidP="001E235D" w:rsidRDefault="001E235D" w14:paraId="0F6CEA72" w14:textId="3F8A1A76">
            <w:pPr>
              <w:numPr>
                <w:ilvl w:val="0"/>
                <w:numId w:val="31"/>
              </w:numPr>
              <w:rPr>
                <w:rFonts w:ascii="Arial" w:hAnsi="Arial" w:cs="Arial"/>
                <w:sz w:val="22"/>
              </w:rPr>
            </w:pPr>
            <w:r w:rsidRPr="001E235D">
              <w:rPr>
                <w:rFonts w:ascii="Arial" w:hAnsi="Arial" w:cs="Arial"/>
                <w:sz w:val="22"/>
              </w:rPr>
              <w:t>Proven success in business planning.</w:t>
            </w:r>
          </w:p>
        </w:tc>
      </w:tr>
      <w:tr w:rsidRPr="00DC4D12" w:rsidR="00494456" w:rsidTr="00275BBD" w14:paraId="5114D265" w14:textId="77777777">
        <w:tblPrEx>
          <w:tblCellMar>
            <w:left w:w="0" w:type="dxa"/>
            <w:right w:w="0" w:type="dxa"/>
          </w:tblCellMar>
          <w:tblLook w:val="04A0" w:firstRow="1" w:lastRow="0" w:firstColumn="1" w:lastColumn="0" w:noHBand="0" w:noVBand="1"/>
        </w:tblPrEx>
        <w:trPr>
          <w:gridBefore w:val="1"/>
          <w:gridAfter w:val="1"/>
          <w:wBefore w:w="432" w:type="dxa"/>
          <w:wAfter w:w="587" w:type="dxa"/>
          <w:trHeight w:val="1041"/>
        </w:trPr>
        <w:tc>
          <w:tcPr>
            <w:tcW w:w="1701"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7A3391" w:rsidR="00494456" w:rsidRDefault="00494456" w14:paraId="7ED07DA6" w14:textId="77777777">
            <w:pPr>
              <w:rPr>
                <w:rFonts w:ascii="Arial" w:hAnsi="Arial" w:cs="Arial"/>
                <w:b/>
                <w:bCs/>
                <w:sz w:val="22"/>
              </w:rPr>
            </w:pPr>
            <w:r w:rsidRPr="007A3391">
              <w:rPr>
                <w:rFonts w:ascii="Arial" w:hAnsi="Arial" w:cs="Arial"/>
                <w:b/>
                <w:bCs/>
                <w:sz w:val="22"/>
              </w:rPr>
              <w:t>Skills and Knowledge</w:t>
            </w:r>
          </w:p>
        </w:tc>
        <w:tc>
          <w:tcPr>
            <w:tcW w:w="5245" w:type="dxa"/>
            <w:tcBorders>
              <w:top w:val="nil"/>
              <w:left w:val="nil"/>
              <w:bottom w:val="single" w:color="auto" w:sz="4" w:space="0"/>
              <w:right w:val="single" w:color="auto" w:sz="8" w:space="0"/>
            </w:tcBorders>
            <w:tcMar>
              <w:top w:w="0" w:type="dxa"/>
              <w:left w:w="108" w:type="dxa"/>
              <w:bottom w:w="0" w:type="dxa"/>
              <w:right w:w="108" w:type="dxa"/>
            </w:tcMar>
          </w:tcPr>
          <w:p w:rsidRPr="007A3391" w:rsidR="00494456" w:rsidP="00494456" w:rsidRDefault="00494456" w14:paraId="1F713E1F" w14:textId="77777777">
            <w:pPr>
              <w:pStyle w:val="BodyText"/>
              <w:numPr>
                <w:ilvl w:val="0"/>
                <w:numId w:val="32"/>
              </w:numPr>
              <w:spacing w:after="0"/>
              <w:rPr>
                <w:rFonts w:ascii="Arial" w:hAnsi="Arial" w:cs="Arial"/>
                <w:sz w:val="22"/>
              </w:rPr>
            </w:pPr>
            <w:r w:rsidRPr="007A3391">
              <w:rPr>
                <w:rFonts w:ascii="Arial" w:hAnsi="Arial" w:cs="Arial"/>
                <w:sz w:val="22"/>
              </w:rPr>
              <w:t>Excellent communication skills, including the ability to negotiate effectively with external agencies.</w:t>
            </w:r>
          </w:p>
          <w:p w:rsidRPr="007A3391" w:rsidR="00494456" w:rsidP="00494456" w:rsidRDefault="00494456" w14:paraId="5668E5A1" w14:textId="2AF7946B">
            <w:pPr>
              <w:numPr>
                <w:ilvl w:val="0"/>
                <w:numId w:val="32"/>
              </w:numPr>
              <w:rPr>
                <w:rFonts w:ascii="Arial" w:hAnsi="Arial" w:cs="Arial"/>
                <w:sz w:val="22"/>
              </w:rPr>
            </w:pPr>
            <w:r w:rsidRPr="007A3391">
              <w:rPr>
                <w:rFonts w:ascii="Arial" w:hAnsi="Arial" w:cs="Arial"/>
                <w:sz w:val="22"/>
              </w:rPr>
              <w:t xml:space="preserve">The ability to work co-operatively </w:t>
            </w:r>
            <w:r w:rsidR="001E235D">
              <w:rPr>
                <w:rFonts w:ascii="Arial" w:hAnsi="Arial" w:cs="Arial"/>
                <w:sz w:val="22"/>
              </w:rPr>
              <w:t>and</w:t>
            </w:r>
            <w:r w:rsidRPr="007A3391">
              <w:rPr>
                <w:rFonts w:ascii="Arial" w:hAnsi="Arial" w:cs="Arial"/>
                <w:sz w:val="22"/>
              </w:rPr>
              <w:t xml:space="preserve"> develop effective working relationships.</w:t>
            </w:r>
          </w:p>
          <w:p w:rsidRPr="007A3391" w:rsidR="00494456" w:rsidP="00494456" w:rsidRDefault="00494456" w14:paraId="113E3E70" w14:textId="77777777">
            <w:pPr>
              <w:numPr>
                <w:ilvl w:val="0"/>
                <w:numId w:val="32"/>
              </w:numPr>
              <w:rPr>
                <w:rFonts w:ascii="Arial" w:hAnsi="Arial" w:cs="Arial"/>
                <w:sz w:val="22"/>
              </w:rPr>
            </w:pPr>
            <w:r w:rsidRPr="007A3391">
              <w:rPr>
                <w:rFonts w:ascii="Arial" w:hAnsi="Arial" w:cs="Arial"/>
                <w:sz w:val="22"/>
              </w:rPr>
              <w:t>Quality focused with innovative approach, the ability to solve problems and implement action plans.</w:t>
            </w:r>
          </w:p>
          <w:p w:rsidRPr="007A3391" w:rsidR="00494456" w:rsidP="00494456" w:rsidRDefault="00494456" w14:paraId="15710FF3" w14:textId="77777777">
            <w:pPr>
              <w:numPr>
                <w:ilvl w:val="0"/>
                <w:numId w:val="32"/>
              </w:numPr>
              <w:rPr>
                <w:rFonts w:ascii="Arial" w:hAnsi="Arial" w:cs="Arial"/>
                <w:sz w:val="22"/>
              </w:rPr>
            </w:pPr>
            <w:r w:rsidRPr="007A3391">
              <w:rPr>
                <w:rFonts w:ascii="Arial" w:hAnsi="Arial" w:cs="Arial"/>
                <w:sz w:val="22"/>
              </w:rPr>
              <w:t>Excellent computer skills.</w:t>
            </w:r>
          </w:p>
          <w:p w:rsidR="00494456" w:rsidP="00494456" w:rsidRDefault="00494456" w14:paraId="2D7D97F3" w14:textId="4FB12B48">
            <w:pPr>
              <w:numPr>
                <w:ilvl w:val="0"/>
                <w:numId w:val="32"/>
              </w:numPr>
              <w:rPr>
                <w:rFonts w:ascii="Arial" w:hAnsi="Arial" w:cs="Arial"/>
                <w:sz w:val="22"/>
              </w:rPr>
            </w:pPr>
            <w:r w:rsidRPr="007A3391">
              <w:rPr>
                <w:rFonts w:ascii="Arial" w:hAnsi="Arial" w:cs="Arial"/>
                <w:sz w:val="22"/>
              </w:rPr>
              <w:t>An understanding and experience of staff development.</w:t>
            </w:r>
          </w:p>
          <w:p w:rsidRPr="007A3391" w:rsidR="00494456" w:rsidP="00494456" w:rsidRDefault="00494456" w14:paraId="60B066E9" w14:textId="77777777">
            <w:pPr>
              <w:numPr>
                <w:ilvl w:val="0"/>
                <w:numId w:val="32"/>
              </w:numPr>
              <w:rPr>
                <w:rFonts w:ascii="Arial" w:hAnsi="Arial" w:cs="Arial"/>
                <w:sz w:val="22"/>
              </w:rPr>
            </w:pPr>
            <w:r w:rsidRPr="007A3391">
              <w:rPr>
                <w:rFonts w:ascii="Arial" w:hAnsi="Arial" w:cs="Arial"/>
                <w:sz w:val="22"/>
              </w:rPr>
              <w:t>A facilitative and inclusive approach to management.</w:t>
            </w:r>
          </w:p>
          <w:p w:rsidRPr="007A3391" w:rsidR="00494456" w:rsidP="00494456" w:rsidRDefault="00494456" w14:paraId="6A68EAD5" w14:textId="77777777">
            <w:pPr>
              <w:numPr>
                <w:ilvl w:val="0"/>
                <w:numId w:val="32"/>
              </w:numPr>
              <w:rPr>
                <w:rFonts w:ascii="Arial" w:hAnsi="Arial" w:cs="Arial"/>
                <w:sz w:val="22"/>
              </w:rPr>
            </w:pPr>
            <w:r w:rsidRPr="007A3391">
              <w:rPr>
                <w:rFonts w:ascii="Arial" w:hAnsi="Arial" w:cs="Arial"/>
                <w:sz w:val="22"/>
              </w:rPr>
              <w:t>Knowledge of Evidence based practice.</w:t>
            </w:r>
          </w:p>
          <w:p w:rsidRPr="007A3391" w:rsidR="00494456" w:rsidP="00494456" w:rsidRDefault="00494456" w14:paraId="5605E6B0" w14:textId="77777777">
            <w:pPr>
              <w:numPr>
                <w:ilvl w:val="0"/>
                <w:numId w:val="32"/>
              </w:numPr>
              <w:rPr>
                <w:rFonts w:ascii="Arial" w:hAnsi="Arial" w:cs="Arial"/>
                <w:sz w:val="22"/>
              </w:rPr>
            </w:pPr>
            <w:r w:rsidRPr="007A3391">
              <w:rPr>
                <w:rFonts w:ascii="Arial" w:hAnsi="Arial" w:cs="Arial"/>
                <w:sz w:val="22"/>
              </w:rPr>
              <w:t>Innovative approach to provision of Clinical Services with ability to embrace change.</w:t>
            </w:r>
          </w:p>
        </w:tc>
        <w:tc>
          <w:tcPr>
            <w:tcW w:w="2835" w:type="dxa"/>
            <w:tcBorders>
              <w:top w:val="nil"/>
              <w:left w:val="nil"/>
              <w:bottom w:val="single" w:color="auto" w:sz="4" w:space="0"/>
              <w:right w:val="single" w:color="auto" w:sz="8" w:space="0"/>
            </w:tcBorders>
            <w:tcMar>
              <w:top w:w="0" w:type="dxa"/>
              <w:left w:w="108" w:type="dxa"/>
              <w:bottom w:w="0" w:type="dxa"/>
              <w:right w:w="108" w:type="dxa"/>
            </w:tcMar>
            <w:hideMark/>
          </w:tcPr>
          <w:p w:rsidRPr="007A3391" w:rsidR="00494456" w:rsidP="00494456" w:rsidRDefault="00494456" w14:paraId="3B6FCAB3" w14:textId="77777777">
            <w:pPr>
              <w:pStyle w:val="Header"/>
              <w:numPr>
                <w:ilvl w:val="0"/>
                <w:numId w:val="32"/>
              </w:numPr>
              <w:tabs>
                <w:tab w:val="clear" w:pos="4153"/>
                <w:tab w:val="clear" w:pos="8306"/>
              </w:tabs>
              <w:rPr>
                <w:rFonts w:ascii="Arial" w:hAnsi="Arial" w:cs="Arial"/>
                <w:sz w:val="22"/>
              </w:rPr>
            </w:pPr>
            <w:r w:rsidRPr="007A3391">
              <w:rPr>
                <w:rFonts w:ascii="Arial" w:hAnsi="Arial" w:cs="Arial"/>
                <w:sz w:val="22"/>
              </w:rPr>
              <w:t>Quality improvement and process methodologies.</w:t>
            </w:r>
          </w:p>
          <w:p w:rsidRPr="007A3391" w:rsidR="00494456" w:rsidP="00494456" w:rsidRDefault="00494456" w14:paraId="4AC009EC" w14:textId="77777777">
            <w:pPr>
              <w:pStyle w:val="Header"/>
              <w:numPr>
                <w:ilvl w:val="0"/>
                <w:numId w:val="32"/>
              </w:numPr>
              <w:tabs>
                <w:tab w:val="clear" w:pos="4153"/>
                <w:tab w:val="clear" w:pos="8306"/>
              </w:tabs>
              <w:rPr>
                <w:rFonts w:ascii="Arial" w:hAnsi="Arial" w:cs="Arial"/>
                <w:sz w:val="22"/>
              </w:rPr>
            </w:pPr>
            <w:r w:rsidRPr="007A3391">
              <w:rPr>
                <w:rFonts w:ascii="Arial" w:hAnsi="Arial" w:cs="Arial"/>
                <w:sz w:val="22"/>
              </w:rPr>
              <w:t>Leadership training.</w:t>
            </w:r>
          </w:p>
          <w:p w:rsidRPr="007A3391" w:rsidR="00494456" w:rsidP="00494456" w:rsidRDefault="00494456" w14:paraId="444974DB" w14:textId="77777777">
            <w:pPr>
              <w:pStyle w:val="Header"/>
              <w:numPr>
                <w:ilvl w:val="0"/>
                <w:numId w:val="32"/>
              </w:numPr>
              <w:tabs>
                <w:tab w:val="clear" w:pos="4153"/>
                <w:tab w:val="clear" w:pos="8306"/>
              </w:tabs>
              <w:rPr>
                <w:rFonts w:ascii="Arial" w:hAnsi="Arial" w:cs="Arial"/>
                <w:sz w:val="22"/>
              </w:rPr>
            </w:pPr>
            <w:r w:rsidRPr="007A3391">
              <w:rPr>
                <w:rFonts w:ascii="Arial" w:hAnsi="Arial" w:cs="Arial"/>
                <w:sz w:val="22"/>
              </w:rPr>
              <w:t>Communication Skill training.</w:t>
            </w:r>
          </w:p>
        </w:tc>
      </w:tr>
      <w:tr w:rsidRPr="00DC4D12" w:rsidR="00275BBD" w:rsidTr="00275BBD" w14:paraId="3018AFB3" w14:textId="77777777">
        <w:tblPrEx>
          <w:tblCellMar>
            <w:left w:w="0" w:type="dxa"/>
            <w:right w:w="0" w:type="dxa"/>
          </w:tblCellMar>
          <w:tblLook w:val="04A0" w:firstRow="1" w:lastRow="0" w:firstColumn="1" w:lastColumn="0" w:noHBand="0" w:noVBand="1"/>
        </w:tblPrEx>
        <w:trPr>
          <w:gridBefore w:val="1"/>
          <w:gridAfter w:val="1"/>
          <w:wBefore w:w="432" w:type="dxa"/>
          <w:wAfter w:w="587" w:type="dxa"/>
          <w:trHeight w:val="1041"/>
        </w:trPr>
        <w:tc>
          <w:tcPr>
            <w:tcW w:w="1701"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7A3391" w:rsidR="00275BBD" w:rsidP="00275BBD" w:rsidRDefault="00275BBD" w14:paraId="26D8488E" w14:textId="77777777">
            <w:pPr>
              <w:rPr>
                <w:rFonts w:ascii="Arial" w:hAnsi="Arial" w:cs="Arial"/>
                <w:b/>
                <w:bCs/>
                <w:sz w:val="22"/>
              </w:rPr>
            </w:pPr>
            <w:r w:rsidRPr="007A3391">
              <w:rPr>
                <w:rFonts w:ascii="Arial" w:hAnsi="Arial" w:cs="Arial"/>
                <w:b/>
                <w:bCs/>
                <w:sz w:val="22"/>
              </w:rPr>
              <w:t>Other Factors</w:t>
            </w:r>
          </w:p>
        </w:tc>
        <w:tc>
          <w:tcPr>
            <w:tcW w:w="5245" w:type="dxa"/>
            <w:tcBorders>
              <w:top w:val="nil"/>
              <w:left w:val="nil"/>
              <w:bottom w:val="single" w:color="auto" w:sz="4" w:space="0"/>
              <w:right w:val="single" w:color="auto" w:sz="8" w:space="0"/>
            </w:tcBorders>
            <w:tcMar>
              <w:top w:w="0" w:type="dxa"/>
              <w:left w:w="108" w:type="dxa"/>
              <w:bottom w:w="0" w:type="dxa"/>
              <w:right w:w="108" w:type="dxa"/>
            </w:tcMar>
          </w:tcPr>
          <w:p w:rsidRPr="007A3391" w:rsidR="00275BBD" w:rsidP="00275BBD" w:rsidRDefault="00275BBD" w14:paraId="52643D96" w14:textId="5DEFB9E2">
            <w:pPr>
              <w:numPr>
                <w:ilvl w:val="0"/>
                <w:numId w:val="33"/>
              </w:numPr>
              <w:rPr>
                <w:rFonts w:ascii="Arial" w:hAnsi="Arial" w:cs="Arial"/>
                <w:sz w:val="22"/>
              </w:rPr>
            </w:pPr>
            <w:r w:rsidRPr="007A3391">
              <w:rPr>
                <w:rFonts w:ascii="Arial" w:hAnsi="Arial" w:cs="Arial"/>
                <w:sz w:val="22"/>
              </w:rPr>
              <w:t xml:space="preserve">Commitment to self-development </w:t>
            </w:r>
            <w:r w:rsidR="003C5D95">
              <w:rPr>
                <w:rFonts w:ascii="Arial" w:hAnsi="Arial" w:cs="Arial"/>
                <w:sz w:val="22"/>
              </w:rPr>
              <w:t xml:space="preserve">and an understanding of current national healthcare </w:t>
            </w:r>
            <w:r w:rsidRPr="007A3391">
              <w:rPr>
                <w:rFonts w:ascii="Arial" w:hAnsi="Arial" w:cs="Arial"/>
                <w:sz w:val="22"/>
              </w:rPr>
              <w:t>policy</w:t>
            </w:r>
            <w:r w:rsidR="003C5D95">
              <w:rPr>
                <w:rFonts w:ascii="Arial" w:hAnsi="Arial" w:cs="Arial"/>
                <w:sz w:val="22"/>
              </w:rPr>
              <w:t>.</w:t>
            </w:r>
          </w:p>
          <w:p w:rsidRPr="007A3391" w:rsidR="00275BBD" w:rsidP="00275BBD" w:rsidRDefault="00275BBD" w14:paraId="6A9B80B3" w14:textId="7135F766">
            <w:pPr>
              <w:numPr>
                <w:ilvl w:val="0"/>
                <w:numId w:val="33"/>
              </w:numPr>
              <w:rPr>
                <w:rFonts w:ascii="Arial" w:hAnsi="Arial" w:cs="Arial"/>
                <w:sz w:val="22"/>
              </w:rPr>
            </w:pPr>
            <w:r w:rsidRPr="007A3391">
              <w:rPr>
                <w:rFonts w:ascii="Arial" w:hAnsi="Arial" w:cs="Arial"/>
                <w:sz w:val="22"/>
              </w:rPr>
              <w:t xml:space="preserve">A commitment to promoting </w:t>
            </w:r>
            <w:r w:rsidR="00887D58">
              <w:rPr>
                <w:rFonts w:ascii="Arial" w:hAnsi="Arial" w:cs="Arial"/>
                <w:sz w:val="22"/>
              </w:rPr>
              <w:t>eq</w:t>
            </w:r>
            <w:r w:rsidR="003C5D95">
              <w:rPr>
                <w:rFonts w:ascii="Arial" w:hAnsi="Arial" w:cs="Arial"/>
                <w:sz w:val="22"/>
              </w:rPr>
              <w:t>uality</w:t>
            </w:r>
            <w:r w:rsidR="00887D58">
              <w:rPr>
                <w:rFonts w:ascii="Arial" w:hAnsi="Arial" w:cs="Arial"/>
                <w:sz w:val="22"/>
              </w:rPr>
              <w:t>, diversity, and inclusion</w:t>
            </w:r>
            <w:r w:rsidRPr="007A3391">
              <w:rPr>
                <w:rFonts w:ascii="Arial" w:hAnsi="Arial" w:cs="Arial"/>
                <w:sz w:val="22"/>
              </w:rPr>
              <w:t xml:space="preserve"> in the workplace and in service delivery and development.</w:t>
            </w:r>
          </w:p>
          <w:p w:rsidRPr="007A3391" w:rsidR="00275BBD" w:rsidP="00275BBD" w:rsidRDefault="00275BBD" w14:paraId="6AA551BB" w14:textId="77777777">
            <w:pPr>
              <w:numPr>
                <w:ilvl w:val="0"/>
                <w:numId w:val="34"/>
              </w:numPr>
              <w:rPr>
                <w:rFonts w:ascii="Arial" w:hAnsi="Arial" w:cs="Arial"/>
                <w:sz w:val="22"/>
              </w:rPr>
            </w:pPr>
            <w:r w:rsidRPr="007A3391">
              <w:rPr>
                <w:rFonts w:ascii="Arial" w:hAnsi="Arial" w:cs="Arial"/>
                <w:sz w:val="22"/>
              </w:rPr>
              <w:t>Fit to undertake the duties of the post.</w:t>
            </w:r>
          </w:p>
          <w:p w:rsidRPr="007A3391" w:rsidR="00275BBD" w:rsidP="00275BBD" w:rsidRDefault="00275BBD" w14:paraId="633D52B1" w14:textId="77777777">
            <w:pPr>
              <w:pStyle w:val="BodyText"/>
              <w:numPr>
                <w:ilvl w:val="0"/>
                <w:numId w:val="32"/>
              </w:numPr>
              <w:spacing w:after="0"/>
              <w:rPr>
                <w:rFonts w:ascii="Arial" w:hAnsi="Arial" w:cs="Arial"/>
                <w:sz w:val="22"/>
              </w:rPr>
            </w:pPr>
            <w:r w:rsidRPr="007A3391">
              <w:rPr>
                <w:rFonts w:ascii="Arial" w:hAnsi="Arial" w:cs="Arial"/>
                <w:sz w:val="22"/>
              </w:rPr>
              <w:t>Ability to be flexible with regard to working hours.</w:t>
            </w:r>
          </w:p>
        </w:tc>
        <w:tc>
          <w:tcPr>
            <w:tcW w:w="2835" w:type="dxa"/>
            <w:tcBorders>
              <w:top w:val="nil"/>
              <w:left w:val="nil"/>
              <w:bottom w:val="single" w:color="auto" w:sz="4" w:space="0"/>
              <w:right w:val="single" w:color="auto" w:sz="8" w:space="0"/>
            </w:tcBorders>
            <w:tcMar>
              <w:top w:w="0" w:type="dxa"/>
              <w:left w:w="108" w:type="dxa"/>
              <w:bottom w:w="0" w:type="dxa"/>
              <w:right w:w="108" w:type="dxa"/>
            </w:tcMar>
          </w:tcPr>
          <w:p w:rsidRPr="00DC4D12" w:rsidR="00275BBD" w:rsidP="00275BBD" w:rsidRDefault="00275BBD" w14:paraId="429A2F63" w14:textId="77777777">
            <w:pPr>
              <w:pStyle w:val="Header"/>
              <w:tabs>
                <w:tab w:val="clear" w:pos="4153"/>
                <w:tab w:val="clear" w:pos="8306"/>
              </w:tabs>
              <w:ind w:left="360"/>
              <w:rPr>
                <w:rFonts w:ascii="Arial" w:hAnsi="Arial" w:cs="Arial"/>
              </w:rPr>
            </w:pPr>
          </w:p>
        </w:tc>
      </w:tr>
    </w:tbl>
    <w:p w:rsidRPr="00DC4D12" w:rsidR="00674B95" w:rsidP="00C35057" w:rsidRDefault="00674B95" w14:paraId="3E192B7C" w14:textId="77777777">
      <w:pPr>
        <w:pStyle w:val="Heading1"/>
        <w:jc w:val="both"/>
        <w:rPr>
          <w:rFonts w:ascii="Arial" w:hAnsi="Arial" w:cs="Arial"/>
          <w:sz w:val="24"/>
        </w:rPr>
      </w:pPr>
    </w:p>
    <w:p w:rsidRPr="003C5D95" w:rsidR="001918DD" w:rsidP="5EA72E68" w:rsidRDefault="001918DD" w14:paraId="321C7044" w14:textId="031B870C">
      <w:pPr>
        <w:pStyle w:val="Normal"/>
        <w:jc w:val="both"/>
        <w:rPr>
          <w:rFonts w:ascii="Arial" w:hAnsi="Arial" w:cs="Arial"/>
          <w:sz w:val="24"/>
          <w:szCs w:val="24"/>
        </w:rPr>
      </w:pPr>
    </w:p>
    <w:sectPr w:rsidRPr="003C5D95" w:rsidR="001918DD" w:rsidSect="00552239">
      <w:headerReference w:type="default" r:id="rId8"/>
      <w:footerReference w:type="even" r:id="rId9"/>
      <w:footerReference w:type="default" r:id="rId10"/>
      <w:pgSz w:w="11906" w:h="16838" w:orient="portrait"/>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6BDA" w:rsidRDefault="00AF6BDA" w14:paraId="5F202359" w14:textId="77777777">
      <w:r>
        <w:separator/>
      </w:r>
    </w:p>
  </w:endnote>
  <w:endnote w:type="continuationSeparator" w:id="0">
    <w:p w:rsidR="00AF6BDA" w:rsidRDefault="00AF6BDA" w14:paraId="6252A0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2330" w:rsidRDefault="00C82330" w14:paraId="0FD5C8F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330" w:rsidRDefault="00C82330" w14:paraId="178C83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1227282"/>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rPr>
            <w:rFonts w:ascii="Arial" w:hAnsi="Arial" w:cs="Arial"/>
          </w:rPr>
        </w:sdtEndPr>
        <w:sdtContent>
          <w:p w:rsidRPr="00DC4D12" w:rsidR="00494456" w:rsidP="5EA72E68" w:rsidRDefault="00275BBD" w14:paraId="1E596FDB" w14:textId="12B0C28C">
            <w:pPr>
              <w:pStyle w:val="Footer"/>
              <w:rPr>
                <w:rFonts w:ascii="Arial" w:hAnsi="Arial" w:eastAsia="Times New Roman" w:cs="Arial"/>
                <w:color w:val="auto"/>
                <w:sz w:val="16"/>
                <w:szCs w:val="16"/>
                <w:lang w:eastAsia="en-US" w:bidi="ar-SA"/>
              </w:rPr>
            </w:pPr>
            <w:r w:rsidRPr="5EA72E68" w:rsidR="5EA72E68">
              <w:rPr>
                <w:rFonts w:ascii="Arial" w:hAnsi="Arial" w:eastAsia="Times New Roman" w:cs="Arial"/>
                <w:color w:val="auto"/>
                <w:sz w:val="16"/>
                <w:szCs w:val="16"/>
                <w:lang w:eastAsia="en-US" w:bidi="ar-SA"/>
              </w:rPr>
              <w:t>D</w:t>
            </w:r>
            <w:r w:rsidRPr="5EA72E68" w:rsidR="5EA72E68">
              <w:rPr>
                <w:rFonts w:ascii="Arial" w:hAnsi="Arial" w:eastAsia="Times New Roman" w:cs="Arial"/>
                <w:color w:val="auto"/>
                <w:sz w:val="16"/>
                <w:szCs w:val="16"/>
                <w:lang w:eastAsia="en-US" w:bidi="ar-SA"/>
              </w:rPr>
              <w:t>eputy M</w:t>
            </w:r>
            <w:r w:rsidRPr="5EA72E68" w:rsidR="5EA72E68">
              <w:rPr>
                <w:rFonts w:ascii="Arial" w:hAnsi="Arial" w:eastAsia="Times New Roman" w:cs="Arial"/>
                <w:color w:val="auto"/>
                <w:sz w:val="16"/>
                <w:szCs w:val="16"/>
                <w:lang w:eastAsia="en-US" w:bidi="ar-SA"/>
              </w:rPr>
              <w:t>edical Director</w:t>
            </w:r>
            <w:r w:rsidRPr="5EA72E68" w:rsidR="5EA72E68">
              <w:rPr>
                <w:rFonts w:ascii="Arial" w:hAnsi="Arial" w:eastAsia="Times New Roman" w:cs="Arial"/>
                <w:color w:val="auto"/>
                <w:sz w:val="16"/>
                <w:szCs w:val="16"/>
                <w:lang w:eastAsia="en-US" w:bidi="ar-SA"/>
              </w:rPr>
              <w:t xml:space="preserve"> – South Coast</w:t>
            </w:r>
            <w:r w:rsidRPr="5EA72E68" w:rsidR="5EA72E68">
              <w:rPr>
                <w:rFonts w:ascii="Arial" w:hAnsi="Arial" w:eastAsia="Times New Roman" w:cs="Arial"/>
                <w:color w:val="auto"/>
                <w:sz w:val="16"/>
                <w:szCs w:val="16"/>
                <w:lang w:eastAsia="en-US" w:bidi="ar-SA"/>
              </w:rPr>
              <w:t xml:space="preserve"> J</w:t>
            </w:r>
            <w:r w:rsidRPr="5EA72E68" w:rsidR="5EA72E68">
              <w:rPr>
                <w:rFonts w:ascii="Arial" w:hAnsi="Arial" w:eastAsia="Times New Roman" w:cs="Arial"/>
                <w:color w:val="auto"/>
                <w:sz w:val="16"/>
                <w:szCs w:val="16"/>
                <w:lang w:eastAsia="en-US" w:bidi="ar-SA"/>
              </w:rPr>
              <w:t>ob</w:t>
            </w:r>
            <w:r w:rsidRPr="5EA72E68" w:rsidR="5EA72E68">
              <w:rPr>
                <w:rFonts w:ascii="Arial" w:hAnsi="Arial" w:cs="Arial"/>
                <w:sz w:val="16"/>
                <w:szCs w:val="16"/>
              </w:rPr>
              <w:t xml:space="preserve"> De</w:t>
            </w:r>
            <w:r w:rsidRPr="5EA72E68" w:rsidR="5EA72E68">
              <w:rPr>
                <w:rFonts w:ascii="Arial" w:hAnsi="Arial" w:cs="Arial"/>
                <w:sz w:val="16"/>
                <w:szCs w:val="16"/>
              </w:rPr>
              <w:t>scription</w:t>
            </w:r>
            <w:r>
              <w:tab/>
            </w:r>
            <w:r>
              <w:tab/>
            </w:r>
            <w:r>
              <w:tab/>
            </w:r>
            <w:r w:rsidRPr="5EA72E68" w:rsidR="5EA72E68">
              <w:rPr>
                <w:rFonts w:ascii="Arial" w:hAnsi="Arial" w:cs="Arial"/>
                <w:sz w:val="16"/>
                <w:szCs w:val="16"/>
              </w:rPr>
              <w:t xml:space="preserve">    P</w:t>
            </w:r>
            <w:r w:rsidRPr="5EA72E68" w:rsidR="5EA72E68">
              <w:rPr>
                <w:rFonts w:ascii="Arial" w:hAnsi="Arial" w:cs="Arial"/>
                <w:sz w:val="16"/>
                <w:szCs w:val="16"/>
              </w:rPr>
              <w:t xml:space="preserve">age </w:t>
            </w:r>
            <w:r w:rsidRPr="5EA72E68">
              <w:rPr>
                <w:rFonts w:ascii="Arial" w:hAnsi="Arial" w:cs="Arial"/>
                <w:b w:val="1"/>
                <w:bCs w:val="1"/>
                <w:noProof/>
                <w:sz w:val="16"/>
                <w:szCs w:val="16"/>
              </w:rPr>
              <w:fldChar w:fldCharType="begin"/>
            </w:r>
            <w:r w:rsidRPr="5EA72E68">
              <w:rPr>
                <w:rFonts w:ascii="Arial" w:hAnsi="Arial" w:cs="Arial"/>
                <w:b w:val="1"/>
                <w:bCs w:val="1"/>
                <w:sz w:val="16"/>
                <w:szCs w:val="16"/>
              </w:rPr>
              <w:instrText xml:space="preserve"> PAGE </w:instrText>
            </w:r>
            <w:r w:rsidRPr="5EA72E68">
              <w:rPr>
                <w:rFonts w:ascii="Arial" w:hAnsi="Arial" w:cs="Arial"/>
                <w:b w:val="1"/>
                <w:bCs w:val="1"/>
                <w:sz w:val="16"/>
                <w:szCs w:val="16"/>
              </w:rPr>
              <w:fldChar w:fldCharType="separate"/>
            </w:r>
            <w:r w:rsidRPr="5EA72E68" w:rsidR="5EA72E68">
              <w:rPr>
                <w:rFonts w:ascii="Arial" w:hAnsi="Arial" w:cs="Arial"/>
                <w:b w:val="1"/>
                <w:bCs w:val="1"/>
                <w:noProof/>
                <w:sz w:val="16"/>
                <w:szCs w:val="16"/>
              </w:rPr>
              <w:t>1</w:t>
            </w:r>
            <w:r w:rsidRPr="5EA72E68">
              <w:rPr>
                <w:rFonts w:ascii="Arial" w:hAnsi="Arial" w:cs="Arial"/>
                <w:b w:val="1"/>
                <w:bCs w:val="1"/>
                <w:noProof/>
                <w:sz w:val="16"/>
                <w:szCs w:val="16"/>
              </w:rPr>
              <w:fldChar w:fldCharType="end"/>
            </w:r>
            <w:r w:rsidRPr="5EA72E68" w:rsidR="5EA72E68">
              <w:rPr>
                <w:rFonts w:ascii="Arial" w:hAnsi="Arial" w:cs="Arial"/>
                <w:sz w:val="16"/>
                <w:szCs w:val="16"/>
              </w:rPr>
              <w:t xml:space="preserve"> of </w:t>
            </w:r>
            <w:r w:rsidRPr="5EA72E68">
              <w:rPr>
                <w:rFonts w:ascii="Arial" w:hAnsi="Arial" w:cs="Arial"/>
                <w:b w:val="1"/>
                <w:bCs w:val="1"/>
                <w:noProof/>
                <w:sz w:val="16"/>
                <w:szCs w:val="16"/>
              </w:rPr>
              <w:fldChar w:fldCharType="begin"/>
            </w:r>
            <w:r w:rsidRPr="5EA72E68">
              <w:rPr>
                <w:rFonts w:ascii="Arial" w:hAnsi="Arial" w:cs="Arial"/>
                <w:b w:val="1"/>
                <w:bCs w:val="1"/>
                <w:sz w:val="16"/>
                <w:szCs w:val="16"/>
              </w:rPr>
              <w:instrText xml:space="preserve"> NUMPAGES  </w:instrText>
            </w:r>
            <w:r w:rsidRPr="5EA72E68">
              <w:rPr>
                <w:rFonts w:ascii="Arial" w:hAnsi="Arial" w:cs="Arial"/>
                <w:b w:val="1"/>
                <w:bCs w:val="1"/>
                <w:sz w:val="16"/>
                <w:szCs w:val="16"/>
              </w:rPr>
              <w:fldChar w:fldCharType="separate"/>
            </w:r>
            <w:r w:rsidRPr="5EA72E68" w:rsidR="5EA72E68">
              <w:rPr>
                <w:rFonts w:ascii="Arial" w:hAnsi="Arial" w:cs="Arial"/>
                <w:b w:val="1"/>
                <w:bCs w:val="1"/>
                <w:noProof/>
                <w:sz w:val="16"/>
                <w:szCs w:val="16"/>
              </w:rPr>
              <w:t>6</w:t>
            </w:r>
            <w:r w:rsidRPr="5EA72E68">
              <w:rPr>
                <w:rFonts w:ascii="Arial" w:hAnsi="Arial" w:cs="Arial"/>
                <w:b w:val="1"/>
                <w:bCs w:val="1"/>
                <w:noProof/>
                <w:sz w:val="16"/>
                <w:szCs w:val="16"/>
              </w:rPr>
              <w:fldChar w:fldCharType="end"/>
            </w:r>
          </w:p>
        </w:sdtContent>
      </w:sdt>
    </w:sdtContent>
  </w:sdt>
  <w:p w:rsidRPr="00DC4D12" w:rsidR="00242CB0" w:rsidRDefault="00242CB0" w14:paraId="6824F6D4"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6BDA" w:rsidRDefault="00AF6BDA" w14:paraId="4AE88AAD" w14:textId="77777777">
      <w:r>
        <w:separator/>
      </w:r>
    </w:p>
  </w:footnote>
  <w:footnote w:type="continuationSeparator" w:id="0">
    <w:p w:rsidR="00AF6BDA" w:rsidRDefault="00AF6BDA" w14:paraId="2C1D90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2CB0" w:rsidP="004354FF" w:rsidRDefault="004354FF" w14:paraId="77DF12D6" w14:textId="77777777">
    <w:pPr>
      <w:pStyle w:val="Header"/>
      <w:jc w:val="right"/>
    </w:pPr>
    <w:r w:rsidRPr="00D10614">
      <w:rPr>
        <w:noProof/>
        <w:lang w:eastAsia="en-GB"/>
      </w:rPr>
      <w:drawing>
        <wp:inline distT="0" distB="0" distL="0" distR="0" wp14:anchorId="6E9C3F1C" wp14:editId="7B2E11B3">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C82330" w:rsidRDefault="00C82330" w14:paraId="43E2852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54A51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F27394"/>
    <w:multiLevelType w:val="hybridMultilevel"/>
    <w:tmpl w:val="B6AED2DA"/>
    <w:lvl w:ilvl="0" w:tplc="5C2097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E02BAB"/>
    <w:multiLevelType w:val="hybridMultilevel"/>
    <w:tmpl w:val="EE56F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47CAA"/>
    <w:multiLevelType w:val="hybridMultilevel"/>
    <w:tmpl w:val="A4CA6E5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5E12C56"/>
    <w:multiLevelType w:val="hybridMultilevel"/>
    <w:tmpl w:val="5ED8F36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4960143"/>
    <w:multiLevelType w:val="hybridMultilevel"/>
    <w:tmpl w:val="338A9C6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4A419DE"/>
    <w:multiLevelType w:val="hybridMultilevel"/>
    <w:tmpl w:val="3B7A2860"/>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0A7302"/>
    <w:multiLevelType w:val="hybridMultilevel"/>
    <w:tmpl w:val="C2F85D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F7169A9"/>
    <w:multiLevelType w:val="hybridMultilevel"/>
    <w:tmpl w:val="8F6E05AE"/>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FD576B2"/>
    <w:multiLevelType w:val="hybridMultilevel"/>
    <w:tmpl w:val="D6DE7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B91CD5"/>
    <w:multiLevelType w:val="hybridMultilevel"/>
    <w:tmpl w:val="80E08F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0C56B0F"/>
    <w:multiLevelType w:val="hybridMultilevel"/>
    <w:tmpl w:val="D096B8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3070B91"/>
    <w:multiLevelType w:val="hybridMultilevel"/>
    <w:tmpl w:val="292CDAC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64E3769"/>
    <w:multiLevelType w:val="hybridMultilevel"/>
    <w:tmpl w:val="CD886B9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2A720C45"/>
    <w:multiLevelType w:val="hybridMultilevel"/>
    <w:tmpl w:val="69925DB0"/>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2B477C2A"/>
    <w:multiLevelType w:val="hybridMultilevel"/>
    <w:tmpl w:val="4C9E98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2B7F2C"/>
    <w:multiLevelType w:val="hybridMultilevel"/>
    <w:tmpl w:val="528296DC"/>
    <w:lvl w:ilvl="0" w:tplc="7BA6317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8A73F6"/>
    <w:multiLevelType w:val="hybridMultilevel"/>
    <w:tmpl w:val="DC4C028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2B16B68"/>
    <w:multiLevelType w:val="hybridMultilevel"/>
    <w:tmpl w:val="9CE8D8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6F04686"/>
    <w:multiLevelType w:val="hybridMultilevel"/>
    <w:tmpl w:val="97621FF6"/>
    <w:lvl w:ilvl="0" w:tplc="08090003">
      <w:start w:val="1"/>
      <w:numFmt w:val="bullet"/>
      <w:lvlText w:val="o"/>
      <w:lvlJc w:val="left"/>
      <w:pPr>
        <w:ind w:left="1287" w:hanging="360"/>
      </w:pPr>
      <w:rPr>
        <w:rFonts w:hint="default" w:ascii="Courier New" w:hAnsi="Courier New" w:cs="Courier New"/>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0" w15:restartNumberingAfterBreak="0">
    <w:nsid w:val="379D31B6"/>
    <w:multiLevelType w:val="hybridMultilevel"/>
    <w:tmpl w:val="7CC6448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3E4E71E8"/>
    <w:multiLevelType w:val="hybridMultilevel"/>
    <w:tmpl w:val="1830429E"/>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352"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AF6423"/>
    <w:multiLevelType w:val="hybridMultilevel"/>
    <w:tmpl w:val="C3A8A612"/>
    <w:lvl w:ilvl="0" w:tplc="04090001">
      <w:start w:val="1"/>
      <w:numFmt w:val="bullet"/>
      <w:lvlText w:val=""/>
      <w:lvlJc w:val="left"/>
      <w:pPr>
        <w:tabs>
          <w:tab w:val="num" w:pos="360"/>
        </w:tabs>
        <w:ind w:left="360" w:hanging="360"/>
      </w:pPr>
      <w:rPr>
        <w:rFonts w:hint="default" w:ascii="Symbol" w:hAnsi="Symbol"/>
      </w:rPr>
    </w:lvl>
    <w:lvl w:ilvl="1" w:tplc="08090005">
      <w:start w:val="1"/>
      <w:numFmt w:val="bullet"/>
      <w:lvlText w:val=""/>
      <w:lvlJc w:val="left"/>
      <w:pPr>
        <w:tabs>
          <w:tab w:val="num" w:pos="1080"/>
        </w:tabs>
        <w:ind w:left="1080" w:hanging="360"/>
      </w:pPr>
      <w:rPr>
        <w:rFonts w:hint="default" w:ascii="Wingdings" w:hAnsi="Wingding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4AB138CB"/>
    <w:multiLevelType w:val="hybridMultilevel"/>
    <w:tmpl w:val="E1CAB1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E420D1E"/>
    <w:multiLevelType w:val="hybridMultilevel"/>
    <w:tmpl w:val="D714987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3900A14"/>
    <w:multiLevelType w:val="hybridMultilevel"/>
    <w:tmpl w:val="C6F2C9C2"/>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3EB18F6"/>
    <w:multiLevelType w:val="hybridMultilevel"/>
    <w:tmpl w:val="9AF04ED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548B1812"/>
    <w:multiLevelType w:val="hybridMultilevel"/>
    <w:tmpl w:val="6062139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4412FE"/>
    <w:multiLevelType w:val="hybridMultilevel"/>
    <w:tmpl w:val="91EEC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18266C"/>
    <w:multiLevelType w:val="hybridMultilevel"/>
    <w:tmpl w:val="4C6417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1E55E47"/>
    <w:multiLevelType w:val="hybridMultilevel"/>
    <w:tmpl w:val="0B24BA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3C846D8"/>
    <w:multiLevelType w:val="hybridMultilevel"/>
    <w:tmpl w:val="2A2C3F40"/>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68F71845"/>
    <w:multiLevelType w:val="hybridMultilevel"/>
    <w:tmpl w:val="E932A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A272705"/>
    <w:multiLevelType w:val="hybridMultilevel"/>
    <w:tmpl w:val="2BE8CD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2F91AC4"/>
    <w:multiLevelType w:val="hybridMultilevel"/>
    <w:tmpl w:val="FEE4F55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8E422BD"/>
    <w:multiLevelType w:val="hybridMultilevel"/>
    <w:tmpl w:val="DB445A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int="default" w:hAnsi="Times"/>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1D00BE"/>
    <w:multiLevelType w:val="hybridMultilevel"/>
    <w:tmpl w:val="5D5E40D6"/>
    <w:lvl w:ilvl="0" w:tplc="08090003">
      <w:start w:val="1"/>
      <w:numFmt w:val="bullet"/>
      <w:lvlText w:val="o"/>
      <w:lvlJc w:val="left"/>
      <w:pPr>
        <w:ind w:left="-1273" w:hanging="360"/>
      </w:pPr>
      <w:rPr>
        <w:rFonts w:hint="default" w:ascii="Courier New" w:hAnsi="Courier New" w:cs="Courier New"/>
      </w:rPr>
    </w:lvl>
    <w:lvl w:ilvl="1" w:tplc="08090003" w:tentative="1">
      <w:start w:val="1"/>
      <w:numFmt w:val="bullet"/>
      <w:lvlText w:val="o"/>
      <w:lvlJc w:val="left"/>
      <w:pPr>
        <w:ind w:left="-553" w:hanging="360"/>
      </w:pPr>
      <w:rPr>
        <w:rFonts w:hint="default" w:ascii="Courier New" w:hAnsi="Courier New" w:cs="Courier New"/>
      </w:rPr>
    </w:lvl>
    <w:lvl w:ilvl="2" w:tplc="08090005" w:tentative="1">
      <w:start w:val="1"/>
      <w:numFmt w:val="bullet"/>
      <w:lvlText w:val=""/>
      <w:lvlJc w:val="left"/>
      <w:pPr>
        <w:ind w:left="167" w:hanging="360"/>
      </w:pPr>
      <w:rPr>
        <w:rFonts w:hint="default" w:ascii="Wingdings" w:hAnsi="Wingdings"/>
      </w:rPr>
    </w:lvl>
    <w:lvl w:ilvl="3" w:tplc="08090001" w:tentative="1">
      <w:start w:val="1"/>
      <w:numFmt w:val="bullet"/>
      <w:lvlText w:val=""/>
      <w:lvlJc w:val="left"/>
      <w:pPr>
        <w:ind w:left="887" w:hanging="360"/>
      </w:pPr>
      <w:rPr>
        <w:rFonts w:hint="default" w:ascii="Symbol" w:hAnsi="Symbol"/>
      </w:rPr>
    </w:lvl>
    <w:lvl w:ilvl="4" w:tplc="08090003" w:tentative="1">
      <w:start w:val="1"/>
      <w:numFmt w:val="bullet"/>
      <w:lvlText w:val="o"/>
      <w:lvlJc w:val="left"/>
      <w:pPr>
        <w:ind w:left="1607" w:hanging="360"/>
      </w:pPr>
      <w:rPr>
        <w:rFonts w:hint="default" w:ascii="Courier New" w:hAnsi="Courier New" w:cs="Courier New"/>
      </w:rPr>
    </w:lvl>
    <w:lvl w:ilvl="5" w:tplc="08090005" w:tentative="1">
      <w:start w:val="1"/>
      <w:numFmt w:val="bullet"/>
      <w:lvlText w:val=""/>
      <w:lvlJc w:val="left"/>
      <w:pPr>
        <w:ind w:left="2327" w:hanging="360"/>
      </w:pPr>
      <w:rPr>
        <w:rFonts w:hint="default" w:ascii="Wingdings" w:hAnsi="Wingdings"/>
      </w:rPr>
    </w:lvl>
    <w:lvl w:ilvl="6" w:tplc="08090001" w:tentative="1">
      <w:start w:val="1"/>
      <w:numFmt w:val="bullet"/>
      <w:lvlText w:val=""/>
      <w:lvlJc w:val="left"/>
      <w:pPr>
        <w:ind w:left="3047" w:hanging="360"/>
      </w:pPr>
      <w:rPr>
        <w:rFonts w:hint="default" w:ascii="Symbol" w:hAnsi="Symbol"/>
      </w:rPr>
    </w:lvl>
    <w:lvl w:ilvl="7" w:tplc="08090003" w:tentative="1">
      <w:start w:val="1"/>
      <w:numFmt w:val="bullet"/>
      <w:lvlText w:val="o"/>
      <w:lvlJc w:val="left"/>
      <w:pPr>
        <w:ind w:left="3767" w:hanging="360"/>
      </w:pPr>
      <w:rPr>
        <w:rFonts w:hint="default" w:ascii="Courier New" w:hAnsi="Courier New" w:cs="Courier New"/>
      </w:rPr>
    </w:lvl>
    <w:lvl w:ilvl="8" w:tplc="08090005" w:tentative="1">
      <w:start w:val="1"/>
      <w:numFmt w:val="bullet"/>
      <w:lvlText w:val=""/>
      <w:lvlJc w:val="left"/>
      <w:pPr>
        <w:ind w:left="4487" w:hanging="360"/>
      </w:pPr>
      <w:rPr>
        <w:rFonts w:hint="default" w:ascii="Wingdings" w:hAnsi="Wingdings"/>
      </w:rPr>
    </w:lvl>
  </w:abstractNum>
  <w:abstractNum w:abstractNumId="38" w15:restartNumberingAfterBreak="0">
    <w:nsid w:val="7BE26F54"/>
    <w:multiLevelType w:val="hybridMultilevel"/>
    <w:tmpl w:val="91A86AC0"/>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29"/>
  </w:num>
  <w:num w:numId="2">
    <w:abstractNumId w:val="11"/>
  </w:num>
  <w:num w:numId="3">
    <w:abstractNumId w:val="17"/>
  </w:num>
  <w:num w:numId="4">
    <w:abstractNumId w:val="34"/>
  </w:num>
  <w:num w:numId="5">
    <w:abstractNumId w:val="24"/>
  </w:num>
  <w:num w:numId="6">
    <w:abstractNumId w:val="10"/>
  </w:num>
  <w:num w:numId="7">
    <w:abstractNumId w:val="18"/>
  </w:num>
  <w:num w:numId="8">
    <w:abstractNumId w:val="33"/>
  </w:num>
  <w:num w:numId="9">
    <w:abstractNumId w:val="26"/>
  </w:num>
  <w:num w:numId="10">
    <w:abstractNumId w:val="13"/>
  </w:num>
  <w:num w:numId="11">
    <w:abstractNumId w:val="3"/>
  </w:num>
  <w:num w:numId="12">
    <w:abstractNumId w:val="0"/>
  </w:num>
  <w:num w:numId="13">
    <w:abstractNumId w:val="5"/>
  </w:num>
  <w:num w:numId="14">
    <w:abstractNumId w:val="8"/>
  </w:num>
  <w:num w:numId="15">
    <w:abstractNumId w:val="7"/>
  </w:num>
  <w:num w:numId="16">
    <w:abstractNumId w:val="36"/>
  </w:num>
  <w:num w:numId="17">
    <w:abstractNumId w:val="12"/>
  </w:num>
  <w:num w:numId="18">
    <w:abstractNumId w:val="23"/>
  </w:num>
  <w:num w:numId="19">
    <w:abstractNumId w:val="35"/>
  </w:num>
  <w:num w:numId="20">
    <w:abstractNumId w:val="28"/>
  </w:num>
  <w:num w:numId="21">
    <w:abstractNumId w:val="32"/>
  </w:num>
  <w:num w:numId="22">
    <w:abstractNumId w:val="15"/>
  </w:num>
  <w:num w:numId="23">
    <w:abstractNumId w:val="27"/>
  </w:num>
  <w:num w:numId="24">
    <w:abstractNumId w:val="2"/>
  </w:num>
  <w:num w:numId="25">
    <w:abstractNumId w:val="1"/>
  </w:num>
  <w:num w:numId="26">
    <w:abstractNumId w:val="16"/>
  </w:num>
  <w:num w:numId="27">
    <w:abstractNumId w:val="30"/>
  </w:num>
  <w:num w:numId="28">
    <w:abstractNumId w:val="6"/>
  </w:num>
  <w:num w:numId="29">
    <w:abstractNumId w:val="21"/>
  </w:num>
  <w:num w:numId="30">
    <w:abstractNumId w:val="4"/>
  </w:num>
  <w:num w:numId="31">
    <w:abstractNumId w:val="31"/>
  </w:num>
  <w:num w:numId="32">
    <w:abstractNumId w:val="14"/>
  </w:num>
  <w:num w:numId="33">
    <w:abstractNumId w:val="20"/>
  </w:num>
  <w:num w:numId="34">
    <w:abstractNumId w:val="22"/>
  </w:num>
  <w:num w:numId="3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8"/>
  </w:num>
  <w:num w:numId="38">
    <w:abstractNumId w:val="19"/>
  </w:num>
  <w:num w:numId="39">
    <w:abstractNumId w:val="37"/>
  </w:num>
  <w:num w:numId="4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57"/>
    <w:rsid w:val="000116D2"/>
    <w:rsid w:val="00022055"/>
    <w:rsid w:val="00025691"/>
    <w:rsid w:val="00030C44"/>
    <w:rsid w:val="00031387"/>
    <w:rsid w:val="0007073C"/>
    <w:rsid w:val="000A7394"/>
    <w:rsid w:val="000B4841"/>
    <w:rsid w:val="000F0483"/>
    <w:rsid w:val="00106ABD"/>
    <w:rsid w:val="0014501F"/>
    <w:rsid w:val="00161499"/>
    <w:rsid w:val="00186C6C"/>
    <w:rsid w:val="001918DD"/>
    <w:rsid w:val="001B7D77"/>
    <w:rsid w:val="001C0371"/>
    <w:rsid w:val="001D2D81"/>
    <w:rsid w:val="001E1A0F"/>
    <w:rsid w:val="001E235D"/>
    <w:rsid w:val="001E2904"/>
    <w:rsid w:val="002267D8"/>
    <w:rsid w:val="002411E9"/>
    <w:rsid w:val="00242CB0"/>
    <w:rsid w:val="00243E91"/>
    <w:rsid w:val="00270F8B"/>
    <w:rsid w:val="00273D96"/>
    <w:rsid w:val="00275BBD"/>
    <w:rsid w:val="00276859"/>
    <w:rsid w:val="00284359"/>
    <w:rsid w:val="00291DFB"/>
    <w:rsid w:val="002A1E3D"/>
    <w:rsid w:val="002A2E32"/>
    <w:rsid w:val="002C3905"/>
    <w:rsid w:val="003412C2"/>
    <w:rsid w:val="00367D10"/>
    <w:rsid w:val="00381405"/>
    <w:rsid w:val="0038161D"/>
    <w:rsid w:val="003C03EE"/>
    <w:rsid w:val="003C49C0"/>
    <w:rsid w:val="003C5D95"/>
    <w:rsid w:val="003C70ED"/>
    <w:rsid w:val="003D2D85"/>
    <w:rsid w:val="003F242A"/>
    <w:rsid w:val="003F5B08"/>
    <w:rsid w:val="004112CB"/>
    <w:rsid w:val="004306C7"/>
    <w:rsid w:val="004354FF"/>
    <w:rsid w:val="00442621"/>
    <w:rsid w:val="004764F6"/>
    <w:rsid w:val="00494456"/>
    <w:rsid w:val="005069F9"/>
    <w:rsid w:val="005105B5"/>
    <w:rsid w:val="00523503"/>
    <w:rsid w:val="00542588"/>
    <w:rsid w:val="00552239"/>
    <w:rsid w:val="005640D3"/>
    <w:rsid w:val="00593529"/>
    <w:rsid w:val="005944EB"/>
    <w:rsid w:val="005C0E6F"/>
    <w:rsid w:val="005C0EA9"/>
    <w:rsid w:val="005D4D68"/>
    <w:rsid w:val="005E0E68"/>
    <w:rsid w:val="005F3202"/>
    <w:rsid w:val="006145BF"/>
    <w:rsid w:val="006272E4"/>
    <w:rsid w:val="006338DD"/>
    <w:rsid w:val="006435CE"/>
    <w:rsid w:val="00666606"/>
    <w:rsid w:val="00674B95"/>
    <w:rsid w:val="006B0623"/>
    <w:rsid w:val="00712F34"/>
    <w:rsid w:val="00725298"/>
    <w:rsid w:val="007306CF"/>
    <w:rsid w:val="0073719B"/>
    <w:rsid w:val="0078372D"/>
    <w:rsid w:val="007A18C5"/>
    <w:rsid w:val="007A3391"/>
    <w:rsid w:val="007B7322"/>
    <w:rsid w:val="007B76EF"/>
    <w:rsid w:val="007C23E0"/>
    <w:rsid w:val="007C4AAD"/>
    <w:rsid w:val="007E6196"/>
    <w:rsid w:val="007F7964"/>
    <w:rsid w:val="00806776"/>
    <w:rsid w:val="008167D4"/>
    <w:rsid w:val="00824267"/>
    <w:rsid w:val="008344B9"/>
    <w:rsid w:val="00855D5E"/>
    <w:rsid w:val="00887D58"/>
    <w:rsid w:val="00896F65"/>
    <w:rsid w:val="008B2867"/>
    <w:rsid w:val="008C4369"/>
    <w:rsid w:val="008D76AC"/>
    <w:rsid w:val="008E5AA6"/>
    <w:rsid w:val="009026C6"/>
    <w:rsid w:val="00947ECF"/>
    <w:rsid w:val="009769FE"/>
    <w:rsid w:val="00976CA8"/>
    <w:rsid w:val="0099761C"/>
    <w:rsid w:val="009B3E9A"/>
    <w:rsid w:val="009B5A4E"/>
    <w:rsid w:val="009C57F5"/>
    <w:rsid w:val="009C6819"/>
    <w:rsid w:val="009C6BEA"/>
    <w:rsid w:val="009E5E2A"/>
    <w:rsid w:val="009F3C92"/>
    <w:rsid w:val="00A5001E"/>
    <w:rsid w:val="00A91100"/>
    <w:rsid w:val="00AA5EB8"/>
    <w:rsid w:val="00AD0DEB"/>
    <w:rsid w:val="00AE77CD"/>
    <w:rsid w:val="00AF655F"/>
    <w:rsid w:val="00AF6BDA"/>
    <w:rsid w:val="00B200F6"/>
    <w:rsid w:val="00B47547"/>
    <w:rsid w:val="00B64433"/>
    <w:rsid w:val="00B65707"/>
    <w:rsid w:val="00B953B7"/>
    <w:rsid w:val="00C00EF1"/>
    <w:rsid w:val="00C07149"/>
    <w:rsid w:val="00C35057"/>
    <w:rsid w:val="00C76FED"/>
    <w:rsid w:val="00C82330"/>
    <w:rsid w:val="00CE6FA6"/>
    <w:rsid w:val="00D22362"/>
    <w:rsid w:val="00D25FD6"/>
    <w:rsid w:val="00D261D7"/>
    <w:rsid w:val="00D36AD2"/>
    <w:rsid w:val="00D52ECF"/>
    <w:rsid w:val="00D65E75"/>
    <w:rsid w:val="00D93B00"/>
    <w:rsid w:val="00D93B83"/>
    <w:rsid w:val="00DB3646"/>
    <w:rsid w:val="00DB5506"/>
    <w:rsid w:val="00DC2EF3"/>
    <w:rsid w:val="00DC4D12"/>
    <w:rsid w:val="00DD72E8"/>
    <w:rsid w:val="00E5300A"/>
    <w:rsid w:val="00E660D5"/>
    <w:rsid w:val="00E94FA7"/>
    <w:rsid w:val="00EB31B1"/>
    <w:rsid w:val="00EC259A"/>
    <w:rsid w:val="00ED2B3F"/>
    <w:rsid w:val="00EE1C51"/>
    <w:rsid w:val="00EF1FE2"/>
    <w:rsid w:val="00F5308D"/>
    <w:rsid w:val="00F60352"/>
    <w:rsid w:val="00F7078A"/>
    <w:rsid w:val="00F913F3"/>
    <w:rsid w:val="00FB2E34"/>
    <w:rsid w:val="00FC3249"/>
    <w:rsid w:val="175E9C1C"/>
    <w:rsid w:val="2005E39E"/>
    <w:rsid w:val="5217B371"/>
    <w:rsid w:val="5EA72E68"/>
    <w:rsid w:val="5FE50A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F6B06C"/>
  <w15:docId w15:val="{B7B3E0A3-B593-4708-9192-1897FA01AD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5057"/>
    <w:rPr>
      <w:rFonts w:ascii="Book Antiqua" w:hAnsi="Book Antiqua"/>
      <w:sz w:val="24"/>
      <w:szCs w:val="24"/>
      <w:lang w:eastAsia="en-US"/>
    </w:rPr>
  </w:style>
  <w:style w:type="paragraph" w:styleId="Heading1">
    <w:name w:val="heading 1"/>
    <w:basedOn w:val="Normal"/>
    <w:next w:val="Normal"/>
    <w:link w:val="Heading1Char"/>
    <w:qFormat/>
    <w:rsid w:val="00C35057"/>
    <w:pPr>
      <w:keepNext/>
      <w:jc w:val="center"/>
      <w:outlineLvl w:val="0"/>
    </w:pPr>
    <w:rPr>
      <w:b/>
      <w:bCs/>
      <w:sz w:val="32"/>
      <w:u w:val="single"/>
    </w:rPr>
  </w:style>
  <w:style w:type="paragraph" w:styleId="Heading3">
    <w:name w:val="heading 3"/>
    <w:basedOn w:val="Normal"/>
    <w:next w:val="Normal"/>
    <w:qFormat/>
    <w:rsid w:val="00C35057"/>
    <w:pPr>
      <w:keepNext/>
      <w:outlineLvl w:val="2"/>
    </w:pPr>
    <w:rPr>
      <w:b/>
      <w:bCs/>
      <w:u w:val="single"/>
    </w:rPr>
  </w:style>
  <w:style w:type="paragraph" w:styleId="Heading4">
    <w:name w:val="heading 4"/>
    <w:basedOn w:val="Normal"/>
    <w:next w:val="Normal"/>
    <w:qFormat/>
    <w:rsid w:val="00C35057"/>
    <w:pPr>
      <w:keepNext/>
      <w:jc w:val="both"/>
      <w:outlineLvl w:val="3"/>
    </w:pPr>
    <w:rPr>
      <w:rFonts w:ascii="Arial" w:hAnsi="Arial" w:cs="Arial"/>
      <w:b/>
      <w:bCs/>
      <w:color w:val="800080"/>
    </w:rPr>
  </w:style>
  <w:style w:type="paragraph" w:styleId="Heading7">
    <w:name w:val="heading 7"/>
    <w:basedOn w:val="Normal"/>
    <w:next w:val="Normal"/>
    <w:link w:val="Heading7Char"/>
    <w:qFormat/>
    <w:rsid w:val="000116D2"/>
    <w:pPr>
      <w:spacing w:before="240" w:after="60"/>
      <w:outlineLvl w:val="6"/>
    </w:pPr>
    <w:rPr>
      <w:rFonts w:ascii="Cambria" w:hAnsi="Cambria" w:eastAsia="MS Minch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35057"/>
    <w:pPr>
      <w:tabs>
        <w:tab w:val="center" w:pos="4153"/>
        <w:tab w:val="right" w:pos="8306"/>
      </w:tabs>
    </w:pPr>
  </w:style>
  <w:style w:type="paragraph" w:styleId="Footer">
    <w:name w:val="footer"/>
    <w:basedOn w:val="Normal"/>
    <w:link w:val="FooterChar"/>
    <w:uiPriority w:val="99"/>
    <w:rsid w:val="00C35057"/>
    <w:pPr>
      <w:tabs>
        <w:tab w:val="center" w:pos="4153"/>
        <w:tab w:val="right" w:pos="8306"/>
      </w:tabs>
    </w:pPr>
  </w:style>
  <w:style w:type="character" w:styleId="PageNumber">
    <w:name w:val="page number"/>
    <w:basedOn w:val="DefaultParagraphFont"/>
    <w:rsid w:val="00C35057"/>
  </w:style>
  <w:style w:type="paragraph" w:styleId="BodyText2">
    <w:name w:val="Body Text 2"/>
    <w:basedOn w:val="Normal"/>
    <w:rsid w:val="00C35057"/>
    <w:pPr>
      <w:jc w:val="both"/>
    </w:pPr>
    <w:rPr>
      <w:rFonts w:ascii="Arial" w:hAnsi="Arial" w:cs="Arial"/>
    </w:rPr>
  </w:style>
  <w:style w:type="character" w:styleId="CommentReference">
    <w:name w:val="annotation reference"/>
    <w:semiHidden/>
    <w:rsid w:val="00C35057"/>
    <w:rPr>
      <w:sz w:val="16"/>
      <w:szCs w:val="16"/>
    </w:rPr>
  </w:style>
  <w:style w:type="paragraph" w:styleId="CommentText">
    <w:name w:val="annotation text"/>
    <w:basedOn w:val="Normal"/>
    <w:link w:val="CommentTextChar"/>
    <w:semiHidden/>
    <w:rsid w:val="00C35057"/>
    <w:rPr>
      <w:sz w:val="20"/>
      <w:szCs w:val="20"/>
    </w:rPr>
  </w:style>
  <w:style w:type="paragraph" w:styleId="BalloonText">
    <w:name w:val="Balloon Text"/>
    <w:basedOn w:val="Normal"/>
    <w:semiHidden/>
    <w:rsid w:val="00C35057"/>
    <w:rPr>
      <w:rFonts w:ascii="Tahoma" w:hAnsi="Tahoma" w:cs="Tahoma"/>
      <w:sz w:val="16"/>
      <w:szCs w:val="16"/>
    </w:rPr>
  </w:style>
  <w:style w:type="character" w:styleId="Heading1Char" w:customStyle="1">
    <w:name w:val="Heading 1 Char"/>
    <w:link w:val="Heading1"/>
    <w:rsid w:val="00674B95"/>
    <w:rPr>
      <w:rFonts w:ascii="Book Antiqua" w:hAnsi="Book Antiqua"/>
      <w:b/>
      <w:bCs/>
      <w:sz w:val="32"/>
      <w:szCs w:val="24"/>
      <w:u w:val="single"/>
    </w:rPr>
  </w:style>
  <w:style w:type="character" w:styleId="Heading7Char" w:customStyle="1">
    <w:name w:val="Heading 7 Char"/>
    <w:link w:val="Heading7"/>
    <w:semiHidden/>
    <w:rsid w:val="000116D2"/>
    <w:rPr>
      <w:rFonts w:ascii="Cambria" w:hAnsi="Cambria" w:eastAsia="MS Mincho" w:cs="Times New Roman"/>
      <w:sz w:val="24"/>
      <w:szCs w:val="24"/>
    </w:rPr>
  </w:style>
  <w:style w:type="paragraph" w:styleId="Bullet" w:customStyle="1">
    <w:name w:val="Bullet"/>
    <w:basedOn w:val="Normal"/>
    <w:rsid w:val="000116D2"/>
    <w:pPr>
      <w:numPr>
        <w:ilvl w:val="1"/>
        <w:numId w:val="16"/>
      </w:numPr>
      <w:spacing w:before="60" w:after="60"/>
      <w:ind w:left="1434" w:hanging="357"/>
      <w:jc w:val="both"/>
    </w:pPr>
    <w:rPr>
      <w:rFonts w:ascii="Arial" w:hAnsi="Arial" w:cs="Arial"/>
      <w:sz w:val="20"/>
      <w:szCs w:val="20"/>
    </w:rPr>
  </w:style>
  <w:style w:type="paragraph" w:styleId="ESHeading3" w:customStyle="1">
    <w:name w:val="ES Heading 3"/>
    <w:basedOn w:val="Normal"/>
    <w:rsid w:val="000116D2"/>
    <w:pPr>
      <w:numPr>
        <w:numId w:val="16"/>
      </w:numPr>
      <w:tabs>
        <w:tab w:val="clear" w:pos="720"/>
        <w:tab w:val="num" w:pos="540"/>
      </w:tabs>
      <w:spacing w:before="120" w:after="120"/>
      <w:ind w:left="539" w:hanging="539"/>
    </w:pPr>
    <w:rPr>
      <w:rFonts w:ascii="Arial" w:hAnsi="Arial" w:cs="Arial"/>
      <w:bCs/>
      <w:sz w:val="22"/>
    </w:rPr>
  </w:style>
  <w:style w:type="paragraph" w:styleId="ListParagraph">
    <w:name w:val="List Paragraph"/>
    <w:basedOn w:val="Normal"/>
    <w:uiPriority w:val="34"/>
    <w:qFormat/>
    <w:rsid w:val="00C82330"/>
    <w:pPr>
      <w:ind w:left="720"/>
      <w:contextualSpacing/>
    </w:pPr>
  </w:style>
  <w:style w:type="paragraph" w:styleId="CommentSubject">
    <w:name w:val="annotation subject"/>
    <w:basedOn w:val="CommentText"/>
    <w:next w:val="CommentText"/>
    <w:link w:val="CommentSubjectChar"/>
    <w:rsid w:val="00A5001E"/>
    <w:rPr>
      <w:b/>
      <w:bCs/>
    </w:rPr>
  </w:style>
  <w:style w:type="character" w:styleId="CommentTextChar" w:customStyle="1">
    <w:name w:val="Comment Text Char"/>
    <w:basedOn w:val="DefaultParagraphFont"/>
    <w:link w:val="CommentText"/>
    <w:semiHidden/>
    <w:rsid w:val="00A5001E"/>
    <w:rPr>
      <w:rFonts w:ascii="Book Antiqua" w:hAnsi="Book Antiqua"/>
      <w:lang w:eastAsia="en-US"/>
    </w:rPr>
  </w:style>
  <w:style w:type="character" w:styleId="CommentSubjectChar" w:customStyle="1">
    <w:name w:val="Comment Subject Char"/>
    <w:basedOn w:val="CommentTextChar"/>
    <w:link w:val="CommentSubject"/>
    <w:rsid w:val="00A5001E"/>
    <w:rPr>
      <w:rFonts w:ascii="Book Antiqua" w:hAnsi="Book Antiqua"/>
      <w:b/>
      <w:bCs/>
      <w:lang w:eastAsia="en-US"/>
    </w:rPr>
  </w:style>
  <w:style w:type="character" w:styleId="FooterChar" w:customStyle="1">
    <w:name w:val="Footer Char"/>
    <w:basedOn w:val="DefaultParagraphFont"/>
    <w:link w:val="Footer"/>
    <w:uiPriority w:val="99"/>
    <w:rsid w:val="00242CB0"/>
    <w:rPr>
      <w:rFonts w:ascii="Book Antiqua" w:hAnsi="Book Antiqua"/>
      <w:sz w:val="24"/>
      <w:szCs w:val="24"/>
      <w:lang w:eastAsia="en-US"/>
    </w:rPr>
  </w:style>
  <w:style w:type="character" w:styleId="HeaderChar" w:customStyle="1">
    <w:name w:val="Header Char"/>
    <w:basedOn w:val="DefaultParagraphFont"/>
    <w:link w:val="Header"/>
    <w:uiPriority w:val="99"/>
    <w:rsid w:val="00242CB0"/>
    <w:rPr>
      <w:rFonts w:ascii="Book Antiqua" w:hAnsi="Book Antiqua"/>
      <w:sz w:val="24"/>
      <w:szCs w:val="24"/>
      <w:lang w:eastAsia="en-US"/>
    </w:rPr>
  </w:style>
  <w:style w:type="paragraph" w:styleId="BodyText">
    <w:name w:val="Body Text"/>
    <w:basedOn w:val="Normal"/>
    <w:link w:val="BodyTextChar"/>
    <w:semiHidden/>
    <w:unhideWhenUsed/>
    <w:rsid w:val="00494456"/>
    <w:pPr>
      <w:spacing w:after="120"/>
    </w:pPr>
  </w:style>
  <w:style w:type="character" w:styleId="BodyTextChar" w:customStyle="1">
    <w:name w:val="Body Text Char"/>
    <w:basedOn w:val="DefaultParagraphFont"/>
    <w:link w:val="BodyText"/>
    <w:semiHidden/>
    <w:rsid w:val="00494456"/>
    <w:rPr>
      <w:rFonts w:ascii="Book Antiqua" w:hAnsi="Book Antiqua"/>
      <w:sz w:val="24"/>
      <w:szCs w:val="24"/>
      <w:lang w:eastAsia="en-US"/>
    </w:rPr>
  </w:style>
  <w:style w:type="paragraph" w:styleId="ESHeading2" w:customStyle="1">
    <w:name w:val="ES Heading 2"/>
    <w:basedOn w:val="Normal"/>
    <w:rsid w:val="007A3391"/>
    <w:pPr>
      <w:keepNext/>
      <w:spacing w:before="120" w:after="120"/>
    </w:pPr>
    <w:rPr>
      <w:rFonts w:ascii="Arial" w:hAnsi="Arial" w:cs="Arial" w:eastAsiaTheme="minorHAnsi"/>
      <w:color w:val="A800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24166">
      <w:bodyDiv w:val="1"/>
      <w:marLeft w:val="0"/>
      <w:marRight w:val="0"/>
      <w:marTop w:val="0"/>
      <w:marBottom w:val="0"/>
      <w:divBdr>
        <w:top w:val="none" w:sz="0" w:space="0" w:color="auto"/>
        <w:left w:val="none" w:sz="0" w:space="0" w:color="auto"/>
        <w:bottom w:val="none" w:sz="0" w:space="0" w:color="auto"/>
        <w:right w:val="none" w:sz="0" w:space="0" w:color="auto"/>
      </w:divBdr>
    </w:div>
    <w:div w:id="672995765">
      <w:bodyDiv w:val="1"/>
      <w:marLeft w:val="0"/>
      <w:marRight w:val="0"/>
      <w:marTop w:val="0"/>
      <w:marBottom w:val="0"/>
      <w:divBdr>
        <w:top w:val="none" w:sz="0" w:space="0" w:color="auto"/>
        <w:left w:val="none" w:sz="0" w:space="0" w:color="auto"/>
        <w:bottom w:val="none" w:sz="0" w:space="0" w:color="auto"/>
        <w:right w:val="none" w:sz="0" w:space="0" w:color="auto"/>
      </w:divBdr>
    </w:div>
    <w:div w:id="10428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A4697-C86D-4F43-9844-F70346EFC5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Care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postkirs</dc:creator>
  <lastModifiedBy>Justin Vale</lastModifiedBy>
  <revision>6</revision>
  <dcterms:created xsi:type="dcterms:W3CDTF">2025-06-03T08:58:00.0000000Z</dcterms:created>
  <dcterms:modified xsi:type="dcterms:W3CDTF">2025-08-01T10:10:51.3761286Z</dcterms:modified>
</coreProperties>
</file>