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71" w:rsidRPr="0099546C" w:rsidRDefault="00397C71">
      <w:pPr>
        <w:jc w:val="center"/>
        <w:rPr>
          <w:rFonts w:ascii="Arial" w:hAnsi="Arial" w:cs="Arial"/>
        </w:rPr>
      </w:pPr>
      <w:r w:rsidRPr="0099546C">
        <w:rPr>
          <w:rFonts w:ascii="Arial" w:hAnsi="Arial" w:cs="Arial"/>
        </w:rPr>
        <w:tab/>
      </w:r>
      <w:r w:rsidRPr="0099546C">
        <w:rPr>
          <w:rFonts w:ascii="Arial" w:hAnsi="Arial" w:cs="Arial"/>
        </w:rPr>
        <w:tab/>
      </w:r>
    </w:p>
    <w:p w:rsidR="00397C71" w:rsidRPr="0099546C" w:rsidRDefault="00397C71">
      <w:pPr>
        <w:jc w:val="center"/>
        <w:rPr>
          <w:rFonts w:ascii="Arial" w:hAnsi="Arial" w:cs="Arial"/>
        </w:rPr>
      </w:pPr>
    </w:p>
    <w:p w:rsidR="00397C71" w:rsidRPr="0099546C" w:rsidRDefault="00397C71">
      <w:pPr>
        <w:jc w:val="center"/>
        <w:rPr>
          <w:rFonts w:ascii="Arial" w:hAnsi="Arial" w:cs="Arial"/>
        </w:rPr>
      </w:pPr>
    </w:p>
    <w:p w:rsidR="00397C71" w:rsidRDefault="00397C71">
      <w:pPr>
        <w:jc w:val="center"/>
        <w:rPr>
          <w:rFonts w:ascii="Arial" w:hAnsi="Arial" w:cs="Arial"/>
        </w:rPr>
      </w:pPr>
    </w:p>
    <w:p w:rsidR="009426E0" w:rsidRPr="009426E0" w:rsidRDefault="009426E0">
      <w:pPr>
        <w:jc w:val="center"/>
        <w:rPr>
          <w:rFonts w:ascii="Arial" w:hAnsi="Arial" w:cs="Arial"/>
          <w:sz w:val="22"/>
          <w:szCs w:val="22"/>
        </w:rPr>
      </w:pPr>
    </w:p>
    <w:p w:rsidR="00397C71" w:rsidRPr="008B5B0B" w:rsidRDefault="00397C71">
      <w:pPr>
        <w:pStyle w:val="Heading5"/>
        <w:jc w:val="center"/>
        <w:rPr>
          <w:sz w:val="28"/>
          <w:szCs w:val="28"/>
        </w:rPr>
      </w:pPr>
      <w:r w:rsidRPr="008B5B0B">
        <w:rPr>
          <w:sz w:val="28"/>
          <w:szCs w:val="28"/>
        </w:rPr>
        <w:t>JOB DESCRIPTION</w:t>
      </w:r>
    </w:p>
    <w:p w:rsidR="00397C71" w:rsidRPr="00446D44" w:rsidRDefault="00397C71">
      <w:pPr>
        <w:jc w:val="both"/>
        <w:rPr>
          <w:rFonts w:ascii="Arial" w:hAnsi="Arial" w:cs="Arial"/>
          <w:b/>
          <w:bCs/>
          <w:sz w:val="22"/>
          <w:szCs w:val="22"/>
        </w:rPr>
      </w:pPr>
    </w:p>
    <w:p w:rsidR="00397C71" w:rsidRPr="008B5B0B" w:rsidRDefault="00397C71">
      <w:pPr>
        <w:jc w:val="both"/>
        <w:rPr>
          <w:rFonts w:ascii="Arial" w:hAnsi="Arial" w:cs="Arial"/>
        </w:rPr>
      </w:pPr>
      <w:r w:rsidRPr="008B5B0B">
        <w:rPr>
          <w:rFonts w:ascii="Arial" w:hAnsi="Arial" w:cs="Arial"/>
          <w:b/>
          <w:bCs/>
        </w:rPr>
        <w:lastRenderedPageBreak/>
        <w:t xml:space="preserve">JOB TITLE: </w:t>
      </w:r>
      <w:r w:rsidRPr="008B5B0B">
        <w:rPr>
          <w:rFonts w:ascii="Arial" w:hAnsi="Arial" w:cs="Arial"/>
          <w:b/>
          <w:bCs/>
        </w:rPr>
        <w:tab/>
      </w:r>
      <w:r w:rsidRPr="008B5B0B">
        <w:rPr>
          <w:rFonts w:ascii="Arial" w:hAnsi="Arial" w:cs="Arial"/>
          <w:b/>
          <w:bCs/>
        </w:rPr>
        <w:tab/>
      </w:r>
      <w:r w:rsidRPr="008B5B0B">
        <w:rPr>
          <w:rFonts w:ascii="Arial" w:hAnsi="Arial" w:cs="Arial"/>
          <w:b/>
          <w:bCs/>
        </w:rPr>
        <w:tab/>
      </w:r>
      <w:r w:rsidR="008B5B0B">
        <w:rPr>
          <w:rFonts w:ascii="Arial" w:hAnsi="Arial" w:cs="Arial"/>
          <w:b/>
          <w:bCs/>
        </w:rPr>
        <w:tab/>
      </w:r>
      <w:r w:rsidR="00765BA4" w:rsidRPr="008B5B0B">
        <w:rPr>
          <w:rFonts w:ascii="Arial" w:hAnsi="Arial" w:cs="Arial"/>
          <w:bCs/>
        </w:rPr>
        <w:t>Nurse Endoscopist</w:t>
      </w:r>
    </w:p>
    <w:p w:rsidR="00397C71" w:rsidRPr="008B5B0B" w:rsidRDefault="008B5B0B" w:rsidP="008B5B0B">
      <w:pPr>
        <w:tabs>
          <w:tab w:val="left" w:pos="2115"/>
        </w:tabs>
        <w:jc w:val="both"/>
        <w:rPr>
          <w:rFonts w:ascii="Arial" w:hAnsi="Arial" w:cs="Arial"/>
          <w:b/>
          <w:bCs/>
        </w:rPr>
      </w:pPr>
      <w:r w:rsidRPr="008B5B0B">
        <w:rPr>
          <w:rFonts w:ascii="Arial" w:hAnsi="Arial" w:cs="Arial"/>
          <w:b/>
          <w:bCs/>
        </w:rPr>
        <w:tab/>
      </w:r>
    </w:p>
    <w:p w:rsidR="00397C71" w:rsidRPr="008B5B0B" w:rsidRDefault="00397C71">
      <w:pPr>
        <w:jc w:val="both"/>
        <w:rPr>
          <w:rFonts w:ascii="Arial" w:hAnsi="Arial" w:cs="Arial"/>
          <w:b/>
          <w:bCs/>
        </w:rPr>
      </w:pPr>
      <w:r w:rsidRPr="008B5B0B">
        <w:rPr>
          <w:rFonts w:ascii="Arial" w:hAnsi="Arial" w:cs="Arial"/>
          <w:b/>
          <w:bCs/>
        </w:rPr>
        <w:t>RESPONSIBLE TO:</w:t>
      </w:r>
      <w:r w:rsidRPr="008B5B0B">
        <w:rPr>
          <w:rFonts w:ascii="Arial" w:hAnsi="Arial" w:cs="Arial"/>
          <w:b/>
          <w:bCs/>
        </w:rPr>
        <w:tab/>
      </w:r>
      <w:r w:rsidRPr="008B5B0B">
        <w:rPr>
          <w:rFonts w:ascii="Arial" w:hAnsi="Arial" w:cs="Arial"/>
          <w:b/>
          <w:bCs/>
        </w:rPr>
        <w:tab/>
      </w:r>
      <w:r w:rsidR="006D1552" w:rsidRPr="008B5B0B">
        <w:rPr>
          <w:rFonts w:ascii="Arial" w:hAnsi="Arial" w:cs="Arial"/>
          <w:bCs/>
        </w:rPr>
        <w:t>Head of Nursing</w:t>
      </w:r>
    </w:p>
    <w:p w:rsidR="00397C71" w:rsidRPr="008B5B0B" w:rsidRDefault="00397C71">
      <w:pPr>
        <w:jc w:val="both"/>
        <w:rPr>
          <w:rFonts w:ascii="Arial" w:hAnsi="Arial" w:cs="Arial"/>
          <w:b/>
          <w:bCs/>
        </w:rPr>
      </w:pPr>
    </w:p>
    <w:p w:rsidR="00397C71" w:rsidRPr="008B5B0B" w:rsidRDefault="00397C71">
      <w:pPr>
        <w:jc w:val="both"/>
        <w:rPr>
          <w:rFonts w:ascii="Arial" w:hAnsi="Arial" w:cs="Arial"/>
          <w:b/>
          <w:bCs/>
        </w:rPr>
      </w:pPr>
      <w:r w:rsidRPr="008B5B0B">
        <w:rPr>
          <w:rFonts w:ascii="Arial" w:hAnsi="Arial" w:cs="Arial"/>
          <w:b/>
          <w:bCs/>
        </w:rPr>
        <w:t xml:space="preserve">RESPONSIBLE FOR: </w:t>
      </w:r>
      <w:r w:rsidRPr="008B5B0B">
        <w:rPr>
          <w:rFonts w:ascii="Arial" w:hAnsi="Arial" w:cs="Arial"/>
          <w:b/>
          <w:bCs/>
        </w:rPr>
        <w:tab/>
        <w:t xml:space="preserve"> </w:t>
      </w:r>
    </w:p>
    <w:p w:rsidR="00397C71" w:rsidRPr="008B5B0B" w:rsidRDefault="00397C71">
      <w:pPr>
        <w:jc w:val="both"/>
        <w:rPr>
          <w:rFonts w:ascii="Arial" w:hAnsi="Arial" w:cs="Arial"/>
          <w:b/>
          <w:bCs/>
        </w:rPr>
      </w:pPr>
    </w:p>
    <w:p w:rsidR="00397C71" w:rsidRPr="008B5B0B" w:rsidRDefault="00397C71">
      <w:pPr>
        <w:jc w:val="both"/>
        <w:rPr>
          <w:rFonts w:ascii="Arial" w:hAnsi="Arial" w:cs="Arial"/>
        </w:rPr>
      </w:pPr>
      <w:r w:rsidRPr="008B5B0B">
        <w:rPr>
          <w:rFonts w:ascii="Arial" w:hAnsi="Arial" w:cs="Arial"/>
          <w:b/>
          <w:bCs/>
        </w:rPr>
        <w:lastRenderedPageBreak/>
        <w:t>ACCOUNTABLE TO:</w:t>
      </w:r>
      <w:r w:rsidRPr="008B5B0B">
        <w:rPr>
          <w:rFonts w:ascii="Arial" w:hAnsi="Arial" w:cs="Arial"/>
          <w:b/>
          <w:bCs/>
        </w:rPr>
        <w:tab/>
      </w:r>
      <w:r w:rsidRPr="008B5B0B">
        <w:rPr>
          <w:rFonts w:ascii="Arial" w:hAnsi="Arial" w:cs="Arial"/>
          <w:b/>
          <w:bCs/>
        </w:rPr>
        <w:tab/>
      </w:r>
      <w:r w:rsidR="00765BA4" w:rsidRPr="008B5B0B">
        <w:rPr>
          <w:rFonts w:ascii="Arial" w:hAnsi="Arial" w:cs="Arial"/>
          <w:bCs/>
        </w:rPr>
        <w:t>Clinical Director of Endoscopy</w:t>
      </w:r>
    </w:p>
    <w:p w:rsidR="0031490F" w:rsidRPr="008B5B0B" w:rsidRDefault="0031490F" w:rsidP="0031490F">
      <w:pPr>
        <w:pStyle w:val="Heading2"/>
        <w:spacing w:line="360" w:lineRule="auto"/>
        <w:jc w:val="both"/>
        <w:rPr>
          <w:rFonts w:ascii="Arial" w:hAnsi="Arial" w:cs="Arial"/>
          <w:b/>
        </w:rPr>
      </w:pPr>
    </w:p>
    <w:p w:rsidR="00397C71" w:rsidRPr="008B5B0B" w:rsidRDefault="00397C71" w:rsidP="0031490F">
      <w:pPr>
        <w:pStyle w:val="Heading2"/>
        <w:jc w:val="both"/>
        <w:rPr>
          <w:rFonts w:ascii="Arial" w:hAnsi="Arial" w:cs="Arial"/>
          <w:b/>
        </w:rPr>
      </w:pPr>
      <w:r w:rsidRPr="008B5B0B">
        <w:rPr>
          <w:rFonts w:ascii="Arial" w:hAnsi="Arial" w:cs="Arial"/>
          <w:b/>
        </w:rPr>
        <w:t>JOB SUMMARY</w:t>
      </w:r>
    </w:p>
    <w:p w:rsidR="00765BA4" w:rsidRPr="008B5B0B" w:rsidRDefault="00765BA4" w:rsidP="00765BA4">
      <w:pPr>
        <w:rPr>
          <w:rFonts w:ascii="Arial" w:hAnsi="Arial" w:cs="Arial"/>
        </w:rPr>
      </w:pPr>
    </w:p>
    <w:p w:rsidR="00765BA4" w:rsidRPr="008B5B0B" w:rsidRDefault="00765BA4" w:rsidP="00765BA4">
      <w:pPr>
        <w:rPr>
          <w:rFonts w:ascii="Arial" w:hAnsi="Arial" w:cs="Arial"/>
          <w:lang w:val="en-US"/>
        </w:rPr>
      </w:pPr>
      <w:r w:rsidRPr="008B5B0B">
        <w:rPr>
          <w:rFonts w:ascii="Arial" w:hAnsi="Arial" w:cs="Arial"/>
        </w:rPr>
        <w:t xml:space="preserve">The nurse endoscopist will act as the clinical expert and professional resource to the </w:t>
      </w:r>
      <w:r w:rsidRPr="008B5B0B">
        <w:rPr>
          <w:rFonts w:ascii="Arial" w:hAnsi="Arial" w:cs="Arial"/>
        </w:rPr>
        <w:lastRenderedPageBreak/>
        <w:t xml:space="preserve">multi-professional team, patients and carers within their specialist service. They will liaise and collaborate with colleagues in the delivery of high quality, clinically effective care, prioritising and utilising evidence based and best practice. They will work in </w:t>
      </w:r>
      <w:r w:rsidRPr="008B5B0B">
        <w:rPr>
          <w:rFonts w:ascii="Arial" w:hAnsi="Arial" w:cs="Arial"/>
        </w:rPr>
        <w:lastRenderedPageBreak/>
        <w:t>partnership with the clinical, nursing, administrative and managerial team to ensure professional standards of care across diagnostics, including</w:t>
      </w:r>
      <w:r w:rsidRPr="008B5B0B">
        <w:rPr>
          <w:rFonts w:ascii="Arial" w:hAnsi="Arial" w:cs="Arial"/>
          <w:lang w:val="en-US"/>
        </w:rPr>
        <w:t xml:space="preserve"> review of departmental policies and procedures.</w:t>
      </w:r>
    </w:p>
    <w:p w:rsidR="00765BA4" w:rsidRPr="008B5B0B" w:rsidRDefault="00765BA4" w:rsidP="00765BA4">
      <w:pPr>
        <w:rPr>
          <w:rFonts w:ascii="Arial" w:hAnsi="Arial" w:cs="Arial"/>
        </w:rPr>
      </w:pPr>
    </w:p>
    <w:p w:rsidR="0031490F" w:rsidRPr="008B5B0B" w:rsidRDefault="0031490F" w:rsidP="0031490F">
      <w:pPr>
        <w:pStyle w:val="ESHeading2"/>
        <w:spacing w:before="0" w:after="0"/>
        <w:jc w:val="both"/>
        <w:rPr>
          <w:color w:val="auto"/>
          <w:sz w:val="24"/>
        </w:rPr>
      </w:pPr>
    </w:p>
    <w:p w:rsidR="00397C71" w:rsidRPr="008B5B0B" w:rsidRDefault="00397C71" w:rsidP="0031490F">
      <w:pPr>
        <w:pStyle w:val="Heading3"/>
        <w:jc w:val="both"/>
        <w:rPr>
          <w:rFonts w:ascii="Arial" w:hAnsi="Arial" w:cs="Arial"/>
          <w:b w:val="0"/>
          <w:bCs w:val="0"/>
          <w:u w:val="none"/>
        </w:rPr>
      </w:pPr>
    </w:p>
    <w:p w:rsidR="009B0C82" w:rsidRPr="008B5B0B" w:rsidRDefault="00397C71" w:rsidP="0031490F">
      <w:pPr>
        <w:pStyle w:val="Heading3"/>
        <w:jc w:val="both"/>
        <w:rPr>
          <w:rFonts w:ascii="Arial" w:hAnsi="Arial" w:cs="Arial"/>
        </w:rPr>
      </w:pPr>
      <w:r w:rsidRPr="008B5B0B">
        <w:rPr>
          <w:rFonts w:ascii="Arial" w:hAnsi="Arial" w:cs="Arial"/>
        </w:rPr>
        <w:t>Principal Duties and Responsibilities</w:t>
      </w:r>
    </w:p>
    <w:p w:rsidR="00305A1C" w:rsidRPr="008B5B0B" w:rsidRDefault="00305A1C" w:rsidP="00305A1C">
      <w:pPr>
        <w:ind w:left="360"/>
        <w:rPr>
          <w:rFonts w:ascii="Arial" w:hAnsi="Arial" w:cs="Arial"/>
        </w:rPr>
      </w:pPr>
    </w:p>
    <w:p w:rsidR="005C328C" w:rsidRPr="008B5B0B" w:rsidRDefault="005C328C" w:rsidP="00305A1C">
      <w:pPr>
        <w:ind w:left="360"/>
        <w:rPr>
          <w:rFonts w:ascii="Arial" w:hAnsi="Arial" w:cs="Arial"/>
          <w:b/>
        </w:rPr>
      </w:pPr>
      <w:r w:rsidRPr="008B5B0B">
        <w:rPr>
          <w:rFonts w:ascii="Arial" w:hAnsi="Arial" w:cs="Arial"/>
          <w:b/>
        </w:rPr>
        <w:t>Managerial</w:t>
      </w:r>
    </w:p>
    <w:p w:rsidR="00446D44" w:rsidRPr="008B5B0B" w:rsidRDefault="00446D44" w:rsidP="00446D44">
      <w:pPr>
        <w:numPr>
          <w:ilvl w:val="0"/>
          <w:numId w:val="31"/>
        </w:numPr>
        <w:rPr>
          <w:rFonts w:ascii="Arial" w:hAnsi="Arial" w:cs="Arial"/>
          <w:spacing w:val="-3"/>
        </w:rPr>
      </w:pPr>
      <w:r w:rsidRPr="008B5B0B">
        <w:rPr>
          <w:rFonts w:ascii="Arial" w:hAnsi="Arial" w:cs="Arial"/>
          <w:spacing w:val="-3"/>
        </w:rPr>
        <w:lastRenderedPageBreak/>
        <w:t>Initiate, lead and contribute to developing strategies to promote and improve Endoscopy services, working with the endoscopy management team.</w:t>
      </w:r>
    </w:p>
    <w:p w:rsidR="00446D44" w:rsidRPr="008B5B0B" w:rsidRDefault="00446D44" w:rsidP="00446D44">
      <w:pPr>
        <w:numPr>
          <w:ilvl w:val="0"/>
          <w:numId w:val="31"/>
        </w:numPr>
        <w:rPr>
          <w:rFonts w:ascii="Arial" w:hAnsi="Arial" w:cs="Arial"/>
          <w:spacing w:val="-3"/>
        </w:rPr>
      </w:pPr>
      <w:r w:rsidRPr="008B5B0B">
        <w:rPr>
          <w:rFonts w:ascii="Arial" w:hAnsi="Arial" w:cs="Arial"/>
          <w:spacing w:val="-3"/>
        </w:rPr>
        <w:t xml:space="preserve">Evaluate service delivery, identifying areas within the service needing improvement and initiate change. Be an active </w:t>
      </w:r>
      <w:r w:rsidRPr="008B5B0B">
        <w:rPr>
          <w:rFonts w:ascii="Arial" w:hAnsi="Arial" w:cs="Arial"/>
          <w:spacing w:val="-3"/>
        </w:rPr>
        <w:lastRenderedPageBreak/>
        <w:t>member of the endoscopy users group and have responsibility for designated audits.</w:t>
      </w:r>
    </w:p>
    <w:p w:rsidR="00446D44" w:rsidRPr="008B5B0B" w:rsidRDefault="00446D44" w:rsidP="00446D44">
      <w:pPr>
        <w:numPr>
          <w:ilvl w:val="0"/>
          <w:numId w:val="31"/>
        </w:numPr>
        <w:rPr>
          <w:rFonts w:ascii="Arial" w:hAnsi="Arial" w:cs="Arial"/>
          <w:spacing w:val="-3"/>
        </w:rPr>
      </w:pPr>
      <w:r w:rsidRPr="008B5B0B">
        <w:rPr>
          <w:rFonts w:ascii="Arial" w:hAnsi="Arial" w:cs="Arial"/>
          <w:spacing w:val="-3"/>
        </w:rPr>
        <w:t>Envisage future service/patient needs and take a lead in developing practice/services as appropriate.</w:t>
      </w:r>
    </w:p>
    <w:p w:rsidR="00446D44" w:rsidRPr="008B5B0B" w:rsidRDefault="00446D44" w:rsidP="00446D44">
      <w:pPr>
        <w:numPr>
          <w:ilvl w:val="0"/>
          <w:numId w:val="31"/>
        </w:numPr>
        <w:rPr>
          <w:rFonts w:ascii="Arial" w:hAnsi="Arial" w:cs="Arial"/>
          <w:spacing w:val="-3"/>
        </w:rPr>
      </w:pPr>
      <w:r w:rsidRPr="008B5B0B">
        <w:rPr>
          <w:rFonts w:ascii="Arial" w:hAnsi="Arial" w:cs="Arial"/>
          <w:spacing w:val="-3"/>
        </w:rPr>
        <w:lastRenderedPageBreak/>
        <w:t>Have their own lists working flexibly and in addition will back fill lists during times of other endoscopist’s absence.</w:t>
      </w:r>
    </w:p>
    <w:p w:rsidR="00446D44" w:rsidRPr="008B5B0B" w:rsidRDefault="00446D44" w:rsidP="00446D44">
      <w:pPr>
        <w:numPr>
          <w:ilvl w:val="0"/>
          <w:numId w:val="31"/>
        </w:numPr>
        <w:rPr>
          <w:rFonts w:ascii="Arial" w:hAnsi="Arial" w:cs="Arial"/>
          <w:spacing w:val="-3"/>
        </w:rPr>
      </w:pPr>
      <w:r w:rsidRPr="008B5B0B">
        <w:rPr>
          <w:rFonts w:ascii="Arial" w:hAnsi="Arial" w:cs="Arial"/>
          <w:spacing w:val="-3"/>
        </w:rPr>
        <w:t xml:space="preserve">Demonstrate an awareness of political/national agendas in own field of practice, e.g. </w:t>
      </w:r>
      <w:r w:rsidR="00866796" w:rsidRPr="008B5B0B">
        <w:rPr>
          <w:rFonts w:ascii="Arial" w:hAnsi="Arial" w:cs="Arial"/>
          <w:spacing w:val="-3"/>
        </w:rPr>
        <w:t xml:space="preserve">JAG, JETS, NEDS as well as </w:t>
      </w:r>
      <w:r w:rsidRPr="008B5B0B">
        <w:rPr>
          <w:rFonts w:ascii="Arial" w:hAnsi="Arial" w:cs="Arial"/>
          <w:spacing w:val="-3"/>
        </w:rPr>
        <w:lastRenderedPageBreak/>
        <w:t>The NHS Plan at a Local/Regional/National level and take a lead in their implementation.</w:t>
      </w:r>
    </w:p>
    <w:p w:rsidR="00446D44" w:rsidRPr="008B5B0B" w:rsidRDefault="00446D44" w:rsidP="00446D44">
      <w:pPr>
        <w:numPr>
          <w:ilvl w:val="0"/>
          <w:numId w:val="31"/>
        </w:numPr>
        <w:rPr>
          <w:rFonts w:ascii="Arial" w:hAnsi="Arial" w:cs="Arial"/>
          <w:spacing w:val="-3"/>
        </w:rPr>
      </w:pPr>
      <w:r w:rsidRPr="008B5B0B">
        <w:rPr>
          <w:rFonts w:ascii="Arial" w:hAnsi="Arial" w:cs="Arial"/>
          <w:spacing w:val="-3"/>
        </w:rPr>
        <w:t xml:space="preserve">Act as an expert resource and contribute to regional and CCG working groups on behalf of </w:t>
      </w:r>
      <w:r w:rsidR="006D1552" w:rsidRPr="008B5B0B">
        <w:rPr>
          <w:rFonts w:ascii="Arial" w:hAnsi="Arial" w:cs="Arial"/>
          <w:spacing w:val="-3"/>
        </w:rPr>
        <w:t>Practice Plus Group Surgical Centre, Gillingham</w:t>
      </w:r>
      <w:r w:rsidRPr="008B5B0B">
        <w:rPr>
          <w:rFonts w:ascii="Arial" w:hAnsi="Arial" w:cs="Arial"/>
          <w:spacing w:val="-3"/>
        </w:rPr>
        <w:t xml:space="preserve"> </w:t>
      </w:r>
    </w:p>
    <w:p w:rsidR="006D1552" w:rsidRPr="008B5B0B" w:rsidRDefault="006D1552" w:rsidP="006D1552">
      <w:pPr>
        <w:numPr>
          <w:ilvl w:val="0"/>
          <w:numId w:val="31"/>
        </w:numPr>
        <w:rPr>
          <w:rFonts w:ascii="Arial" w:hAnsi="Arial" w:cs="Arial"/>
          <w:spacing w:val="-3"/>
        </w:rPr>
      </w:pPr>
      <w:r w:rsidRPr="008B5B0B">
        <w:rPr>
          <w:rFonts w:ascii="Arial" w:hAnsi="Arial" w:cs="Arial"/>
          <w:spacing w:val="-3"/>
        </w:rPr>
        <w:lastRenderedPageBreak/>
        <w:t xml:space="preserve">Support the management and clinical team with achieving and maintaining Joint Advisory Group (JAG) accreditation for the endoscopy service.  Assist with site visits </w:t>
      </w:r>
      <w:r w:rsidR="00866796" w:rsidRPr="008B5B0B">
        <w:rPr>
          <w:rFonts w:ascii="Arial" w:hAnsi="Arial" w:cs="Arial"/>
          <w:spacing w:val="-3"/>
        </w:rPr>
        <w:t xml:space="preserve">for JAG accreditation </w:t>
      </w:r>
    </w:p>
    <w:p w:rsidR="00446D44" w:rsidRPr="008B5B0B" w:rsidRDefault="00446D44" w:rsidP="00446D44">
      <w:pPr>
        <w:numPr>
          <w:ilvl w:val="0"/>
          <w:numId w:val="31"/>
        </w:numPr>
        <w:rPr>
          <w:rFonts w:ascii="Arial" w:hAnsi="Arial" w:cs="Arial"/>
          <w:spacing w:val="-3"/>
        </w:rPr>
      </w:pPr>
      <w:r w:rsidRPr="008B5B0B">
        <w:rPr>
          <w:rFonts w:ascii="Arial" w:hAnsi="Arial" w:cs="Arial"/>
          <w:spacing w:val="-3"/>
        </w:rPr>
        <w:lastRenderedPageBreak/>
        <w:t xml:space="preserve">Support the management and clinical team with achieving and maintaining Care Quality </w:t>
      </w:r>
    </w:p>
    <w:p w:rsidR="008B5B0B" w:rsidRDefault="008B5B0B" w:rsidP="003B2A20">
      <w:pPr>
        <w:ind w:left="720"/>
        <w:rPr>
          <w:rFonts w:ascii="Arial" w:hAnsi="Arial" w:cs="Arial"/>
          <w:spacing w:val="-3"/>
        </w:rPr>
      </w:pPr>
    </w:p>
    <w:p w:rsidR="00446D44" w:rsidRPr="008B5B0B" w:rsidRDefault="00446D44" w:rsidP="003B2A20">
      <w:pPr>
        <w:ind w:left="720"/>
        <w:rPr>
          <w:rFonts w:ascii="Arial" w:hAnsi="Arial" w:cs="Arial"/>
          <w:spacing w:val="-3"/>
        </w:rPr>
      </w:pPr>
      <w:r w:rsidRPr="008B5B0B">
        <w:rPr>
          <w:rFonts w:ascii="Arial" w:hAnsi="Arial" w:cs="Arial"/>
          <w:spacing w:val="-3"/>
        </w:rPr>
        <w:t xml:space="preserve">Commission standards for the endoscopy service. </w:t>
      </w:r>
      <w:r w:rsidR="003B2A20" w:rsidRPr="008B5B0B">
        <w:rPr>
          <w:rFonts w:ascii="Arial" w:hAnsi="Arial" w:cs="Arial"/>
          <w:spacing w:val="-3"/>
        </w:rPr>
        <w:t xml:space="preserve"> </w:t>
      </w:r>
      <w:r w:rsidRPr="008B5B0B">
        <w:rPr>
          <w:rFonts w:ascii="Arial" w:hAnsi="Arial" w:cs="Arial"/>
          <w:spacing w:val="-3"/>
        </w:rPr>
        <w:t>Assist with site visits undertaken by CQC visitor.</w:t>
      </w:r>
    </w:p>
    <w:p w:rsidR="00446D44" w:rsidRPr="008B5B0B" w:rsidRDefault="00446D44" w:rsidP="00446D44">
      <w:pPr>
        <w:numPr>
          <w:ilvl w:val="0"/>
          <w:numId w:val="31"/>
        </w:numPr>
        <w:rPr>
          <w:rFonts w:ascii="Arial" w:hAnsi="Arial" w:cs="Arial"/>
          <w:spacing w:val="-3"/>
        </w:rPr>
      </w:pPr>
      <w:r w:rsidRPr="008B5B0B">
        <w:rPr>
          <w:rFonts w:ascii="Arial" w:hAnsi="Arial" w:cs="Arial"/>
          <w:spacing w:val="-3"/>
        </w:rPr>
        <w:lastRenderedPageBreak/>
        <w:t>Recognise ethical and legal issues, which have implications for nursing practice and take a lead in ensuring appropriate action.</w:t>
      </w:r>
    </w:p>
    <w:p w:rsidR="00446D44" w:rsidRPr="008B5B0B" w:rsidRDefault="00446D44" w:rsidP="00305A1C">
      <w:pPr>
        <w:ind w:left="360"/>
        <w:rPr>
          <w:rFonts w:ascii="Arial" w:hAnsi="Arial" w:cs="Arial"/>
          <w:b/>
        </w:rPr>
      </w:pPr>
    </w:p>
    <w:p w:rsidR="00305A1C" w:rsidRPr="008B5B0B" w:rsidRDefault="00305A1C" w:rsidP="00BC1C6A">
      <w:pPr>
        <w:ind w:left="360"/>
        <w:jc w:val="both"/>
        <w:rPr>
          <w:rFonts w:ascii="Arial" w:hAnsi="Arial" w:cs="Arial"/>
        </w:rPr>
      </w:pPr>
    </w:p>
    <w:p w:rsidR="005C328C" w:rsidRPr="008B5B0B" w:rsidRDefault="00EA28E9" w:rsidP="00BC1C6A">
      <w:pPr>
        <w:ind w:firstLine="360"/>
        <w:jc w:val="both"/>
        <w:rPr>
          <w:rFonts w:ascii="Arial" w:hAnsi="Arial" w:cs="Arial"/>
          <w:b/>
        </w:rPr>
      </w:pPr>
      <w:r w:rsidRPr="008B5B0B">
        <w:rPr>
          <w:rFonts w:ascii="Arial" w:hAnsi="Arial" w:cs="Arial"/>
          <w:b/>
        </w:rPr>
        <w:t>Communication</w:t>
      </w:r>
    </w:p>
    <w:p w:rsidR="005C328C" w:rsidRPr="008B5B0B" w:rsidRDefault="005C328C" w:rsidP="00BC1C6A">
      <w:pPr>
        <w:numPr>
          <w:ilvl w:val="0"/>
          <w:numId w:val="18"/>
        </w:numPr>
        <w:tabs>
          <w:tab w:val="num" w:pos="720"/>
        </w:tabs>
        <w:ind w:left="714" w:hanging="357"/>
        <w:jc w:val="both"/>
        <w:rPr>
          <w:rFonts w:ascii="Arial" w:hAnsi="Arial" w:cs="Arial"/>
        </w:rPr>
      </w:pPr>
      <w:r w:rsidRPr="008B5B0B">
        <w:rPr>
          <w:rFonts w:ascii="Arial" w:hAnsi="Arial" w:cs="Arial"/>
        </w:rPr>
        <w:lastRenderedPageBreak/>
        <w:t>Requires the ability to provide and receive routine information orally, in writing or electronically to inform work colleagues, patients, clients and carers</w:t>
      </w:r>
      <w:r w:rsidR="005D7711" w:rsidRPr="008B5B0B">
        <w:rPr>
          <w:rFonts w:ascii="Arial" w:hAnsi="Arial" w:cs="Arial"/>
        </w:rPr>
        <w:t>, the public or other external contacts.</w:t>
      </w:r>
    </w:p>
    <w:p w:rsidR="005D7711" w:rsidRPr="008B5B0B" w:rsidRDefault="005D7711" w:rsidP="00BC1C6A">
      <w:pPr>
        <w:numPr>
          <w:ilvl w:val="0"/>
          <w:numId w:val="18"/>
        </w:numPr>
        <w:tabs>
          <w:tab w:val="num" w:pos="720"/>
        </w:tabs>
        <w:ind w:left="714" w:hanging="357"/>
        <w:jc w:val="both"/>
        <w:rPr>
          <w:rFonts w:ascii="Arial" w:hAnsi="Arial" w:cs="Arial"/>
        </w:rPr>
      </w:pPr>
      <w:r w:rsidRPr="008B5B0B">
        <w:rPr>
          <w:rFonts w:ascii="Arial" w:hAnsi="Arial" w:cs="Arial"/>
        </w:rPr>
        <w:t xml:space="preserve">Must be an effective communicator within their own team and take responsibility for </w:t>
      </w:r>
      <w:r w:rsidRPr="008B5B0B">
        <w:rPr>
          <w:rFonts w:ascii="Arial" w:hAnsi="Arial" w:cs="Arial"/>
        </w:rPr>
        <w:lastRenderedPageBreak/>
        <w:t>the implementation, dissemination and evaluation of information at all levels.</w:t>
      </w:r>
    </w:p>
    <w:p w:rsidR="005D7711" w:rsidRPr="008B5B0B" w:rsidRDefault="00937F30" w:rsidP="00BC1C6A">
      <w:pPr>
        <w:numPr>
          <w:ilvl w:val="0"/>
          <w:numId w:val="18"/>
        </w:numPr>
        <w:tabs>
          <w:tab w:val="num" w:pos="720"/>
        </w:tabs>
        <w:ind w:left="714" w:hanging="357"/>
        <w:jc w:val="both"/>
        <w:rPr>
          <w:rFonts w:ascii="Arial" w:hAnsi="Arial" w:cs="Arial"/>
        </w:rPr>
      </w:pPr>
      <w:r w:rsidRPr="008B5B0B">
        <w:rPr>
          <w:rFonts w:ascii="Arial" w:hAnsi="Arial" w:cs="Arial"/>
        </w:rPr>
        <w:t>Liaise with the DSU Lead Nurse</w:t>
      </w:r>
      <w:r w:rsidR="005D7711" w:rsidRPr="008B5B0B">
        <w:rPr>
          <w:rFonts w:ascii="Arial" w:hAnsi="Arial" w:cs="Arial"/>
        </w:rPr>
        <w:t xml:space="preserve"> in order to co-ordinate activities to meet the objectives of the department.</w:t>
      </w:r>
    </w:p>
    <w:p w:rsidR="005D7711" w:rsidRPr="008B5B0B" w:rsidRDefault="005D7711" w:rsidP="00BC1C6A">
      <w:pPr>
        <w:numPr>
          <w:ilvl w:val="0"/>
          <w:numId w:val="18"/>
        </w:numPr>
        <w:tabs>
          <w:tab w:val="num" w:pos="720"/>
        </w:tabs>
        <w:ind w:left="714" w:hanging="357"/>
        <w:jc w:val="both"/>
        <w:rPr>
          <w:rFonts w:ascii="Arial" w:hAnsi="Arial" w:cs="Arial"/>
        </w:rPr>
      </w:pPr>
      <w:r w:rsidRPr="008B5B0B">
        <w:rPr>
          <w:rFonts w:ascii="Arial" w:hAnsi="Arial" w:cs="Arial"/>
        </w:rPr>
        <w:lastRenderedPageBreak/>
        <w:t xml:space="preserve">Effectively communicates with Consultant Medical Staff in order to care for patients as part of a </w:t>
      </w:r>
      <w:r w:rsidR="00866796" w:rsidRPr="008B5B0B">
        <w:rPr>
          <w:rFonts w:ascii="Arial" w:hAnsi="Arial" w:cs="Arial"/>
        </w:rPr>
        <w:t>multi-disciplinary</w:t>
      </w:r>
      <w:r w:rsidRPr="008B5B0B">
        <w:rPr>
          <w:rFonts w:ascii="Arial" w:hAnsi="Arial" w:cs="Arial"/>
        </w:rPr>
        <w:t xml:space="preserve"> team.</w:t>
      </w:r>
    </w:p>
    <w:p w:rsidR="005D7711" w:rsidRPr="008B5B0B" w:rsidRDefault="005D7711" w:rsidP="00BC1C6A">
      <w:pPr>
        <w:numPr>
          <w:ilvl w:val="0"/>
          <w:numId w:val="18"/>
        </w:numPr>
        <w:tabs>
          <w:tab w:val="num" w:pos="720"/>
        </w:tabs>
        <w:ind w:left="714" w:hanging="357"/>
        <w:jc w:val="both"/>
        <w:rPr>
          <w:rFonts w:ascii="Arial" w:hAnsi="Arial" w:cs="Arial"/>
        </w:rPr>
      </w:pPr>
      <w:r w:rsidRPr="008B5B0B">
        <w:rPr>
          <w:rFonts w:ascii="Arial" w:hAnsi="Arial" w:cs="Arial"/>
        </w:rPr>
        <w:t>Closely liaises with other departmental supervisors throughout the Centre to ensure a consistent approach in delivering services.</w:t>
      </w:r>
    </w:p>
    <w:p w:rsidR="005D7711" w:rsidRPr="008B5B0B" w:rsidRDefault="005D7711" w:rsidP="00BC1C6A">
      <w:pPr>
        <w:numPr>
          <w:ilvl w:val="0"/>
          <w:numId w:val="18"/>
        </w:numPr>
        <w:tabs>
          <w:tab w:val="num" w:pos="720"/>
        </w:tabs>
        <w:ind w:left="714" w:hanging="357"/>
        <w:jc w:val="both"/>
        <w:rPr>
          <w:rFonts w:ascii="Arial" w:hAnsi="Arial" w:cs="Arial"/>
        </w:rPr>
      </w:pPr>
      <w:r w:rsidRPr="008B5B0B">
        <w:rPr>
          <w:rFonts w:ascii="Arial" w:hAnsi="Arial" w:cs="Arial"/>
        </w:rPr>
        <w:lastRenderedPageBreak/>
        <w:t>Communicates with professional bodies for accessing information in relation to developing best clinical practice.</w:t>
      </w:r>
    </w:p>
    <w:p w:rsidR="00937F30" w:rsidRPr="008B5B0B" w:rsidRDefault="005C328C" w:rsidP="00BC1C6A">
      <w:pPr>
        <w:ind w:left="360" w:hanging="360"/>
        <w:jc w:val="both"/>
        <w:rPr>
          <w:rFonts w:ascii="Arial" w:hAnsi="Arial" w:cs="Arial"/>
        </w:rPr>
      </w:pPr>
      <w:r w:rsidRPr="008B5B0B">
        <w:rPr>
          <w:rFonts w:ascii="Arial" w:hAnsi="Arial" w:cs="Arial"/>
        </w:rPr>
        <w:tab/>
      </w:r>
    </w:p>
    <w:p w:rsidR="00937F30" w:rsidRPr="008B5B0B" w:rsidRDefault="00937F30" w:rsidP="00BC1C6A">
      <w:pPr>
        <w:ind w:left="360" w:hanging="360"/>
        <w:jc w:val="both"/>
        <w:rPr>
          <w:rFonts w:ascii="Arial" w:hAnsi="Arial" w:cs="Arial"/>
        </w:rPr>
      </w:pPr>
    </w:p>
    <w:p w:rsidR="005C328C" w:rsidRPr="008B5B0B" w:rsidRDefault="005C328C" w:rsidP="00BC1C6A">
      <w:pPr>
        <w:ind w:left="360" w:hanging="360"/>
        <w:jc w:val="both"/>
        <w:rPr>
          <w:rFonts w:ascii="Arial" w:hAnsi="Arial" w:cs="Arial"/>
          <w:b/>
        </w:rPr>
      </w:pPr>
      <w:r w:rsidRPr="008B5B0B">
        <w:rPr>
          <w:rFonts w:ascii="Arial" w:hAnsi="Arial" w:cs="Arial"/>
          <w:b/>
        </w:rPr>
        <w:t>Clinical Governance</w:t>
      </w:r>
    </w:p>
    <w:p w:rsidR="00937F30" w:rsidRPr="008B5B0B" w:rsidRDefault="00937F30" w:rsidP="00BC1C6A">
      <w:pPr>
        <w:ind w:left="360" w:hanging="360"/>
        <w:jc w:val="both"/>
        <w:rPr>
          <w:rFonts w:ascii="Arial" w:hAnsi="Arial" w:cs="Arial"/>
          <w:b/>
        </w:rPr>
      </w:pPr>
    </w:p>
    <w:p w:rsidR="00937F30" w:rsidRPr="008B5B0B" w:rsidRDefault="00937F30" w:rsidP="00937F30">
      <w:pPr>
        <w:numPr>
          <w:ilvl w:val="0"/>
          <w:numId w:val="23"/>
        </w:numPr>
        <w:rPr>
          <w:rFonts w:ascii="Arial" w:hAnsi="Arial" w:cs="Arial"/>
          <w:spacing w:val="-3"/>
        </w:rPr>
      </w:pPr>
      <w:r w:rsidRPr="008B5B0B">
        <w:rPr>
          <w:rFonts w:ascii="Arial" w:hAnsi="Arial" w:cs="Arial"/>
          <w:spacing w:val="-3"/>
        </w:rPr>
        <w:lastRenderedPageBreak/>
        <w:t>Work closely with the managemen</w:t>
      </w:r>
      <w:r w:rsidR="00866796" w:rsidRPr="008B5B0B">
        <w:rPr>
          <w:rFonts w:ascii="Arial" w:hAnsi="Arial" w:cs="Arial"/>
          <w:spacing w:val="-3"/>
        </w:rPr>
        <w:t>t team and endoscopy lead nurse in</w:t>
      </w:r>
      <w:r w:rsidRPr="008B5B0B">
        <w:rPr>
          <w:rFonts w:ascii="Arial" w:hAnsi="Arial" w:cs="Arial"/>
          <w:spacing w:val="-3"/>
        </w:rPr>
        <w:t xml:space="preserve"> maintaining the Endoscopy Unit’s Global Rating Scale (GRS) quality programme by developing, implementing and monitoring an action plan to increase quality within </w:t>
      </w:r>
      <w:r w:rsidRPr="008B5B0B">
        <w:rPr>
          <w:rFonts w:ascii="Arial" w:hAnsi="Arial" w:cs="Arial"/>
          <w:spacing w:val="-3"/>
        </w:rPr>
        <w:lastRenderedPageBreak/>
        <w:t xml:space="preserve">Endoscopy which can be reflected in improved GRS ratings.  </w:t>
      </w:r>
    </w:p>
    <w:p w:rsidR="00937F30" w:rsidRPr="008B5B0B" w:rsidRDefault="00937F30" w:rsidP="00937F30">
      <w:pPr>
        <w:numPr>
          <w:ilvl w:val="0"/>
          <w:numId w:val="23"/>
        </w:numPr>
        <w:rPr>
          <w:rFonts w:ascii="Arial" w:hAnsi="Arial" w:cs="Arial"/>
          <w:spacing w:val="-3"/>
          <w:lang w:val="en-US"/>
        </w:rPr>
      </w:pPr>
      <w:r w:rsidRPr="008B5B0B">
        <w:rPr>
          <w:rFonts w:ascii="Arial" w:hAnsi="Arial" w:cs="Arial"/>
          <w:spacing w:val="-3"/>
          <w:lang w:val="en-US"/>
        </w:rPr>
        <w:t xml:space="preserve">Act as lead for identified GRS, clinical events, bench marking and CCG audits within the team. </w:t>
      </w:r>
    </w:p>
    <w:p w:rsidR="00997F9C" w:rsidRPr="008B5B0B" w:rsidRDefault="00937F30" w:rsidP="00937F30">
      <w:pPr>
        <w:numPr>
          <w:ilvl w:val="0"/>
          <w:numId w:val="23"/>
        </w:numPr>
        <w:rPr>
          <w:rFonts w:ascii="Arial" w:hAnsi="Arial" w:cs="Arial"/>
          <w:spacing w:val="-3"/>
        </w:rPr>
      </w:pPr>
      <w:r w:rsidRPr="008B5B0B">
        <w:rPr>
          <w:rFonts w:ascii="Arial" w:hAnsi="Arial" w:cs="Arial"/>
          <w:spacing w:val="-3"/>
        </w:rPr>
        <w:lastRenderedPageBreak/>
        <w:t>Work collaboratively with colleagues to develop effective documentation, pathways, protocols and guidelines for care</w:t>
      </w:r>
      <w:r w:rsidR="00997F9C" w:rsidRPr="008B5B0B">
        <w:rPr>
          <w:rFonts w:ascii="Arial" w:hAnsi="Arial" w:cs="Arial"/>
          <w:spacing w:val="-3"/>
        </w:rPr>
        <w:t xml:space="preserve"> relevant to own area of work</w:t>
      </w:r>
      <w:r w:rsidRPr="008B5B0B">
        <w:rPr>
          <w:rFonts w:ascii="Arial" w:hAnsi="Arial" w:cs="Arial"/>
          <w:spacing w:val="-3"/>
        </w:rPr>
        <w:t xml:space="preserve">. </w:t>
      </w:r>
    </w:p>
    <w:p w:rsidR="00937F30" w:rsidRPr="008B5B0B" w:rsidRDefault="00937F30" w:rsidP="00937F30">
      <w:pPr>
        <w:numPr>
          <w:ilvl w:val="0"/>
          <w:numId w:val="23"/>
        </w:numPr>
        <w:rPr>
          <w:rFonts w:ascii="Arial" w:hAnsi="Arial" w:cs="Arial"/>
          <w:spacing w:val="-3"/>
        </w:rPr>
      </w:pPr>
      <w:r w:rsidRPr="008B5B0B">
        <w:rPr>
          <w:rFonts w:ascii="Arial" w:hAnsi="Arial" w:cs="Arial"/>
          <w:spacing w:val="-3"/>
        </w:rPr>
        <w:t xml:space="preserve">Demonstrate a commitment to share expertise and disseminate information </w:t>
      </w:r>
      <w:r w:rsidRPr="008B5B0B">
        <w:rPr>
          <w:rFonts w:ascii="Arial" w:hAnsi="Arial" w:cs="Arial"/>
          <w:spacing w:val="-3"/>
        </w:rPr>
        <w:lastRenderedPageBreak/>
        <w:t xml:space="preserve">through </w:t>
      </w:r>
      <w:r w:rsidR="00866796" w:rsidRPr="008B5B0B">
        <w:rPr>
          <w:rFonts w:ascii="Arial" w:hAnsi="Arial" w:cs="Arial"/>
          <w:spacing w:val="-3"/>
        </w:rPr>
        <w:t>presentation</w:t>
      </w:r>
      <w:r w:rsidRPr="008B5B0B">
        <w:rPr>
          <w:rFonts w:ascii="Arial" w:hAnsi="Arial" w:cs="Arial"/>
          <w:spacing w:val="-3"/>
        </w:rPr>
        <w:t xml:space="preserve"> to professional groups and </w:t>
      </w:r>
      <w:r w:rsidR="00997F9C" w:rsidRPr="008B5B0B">
        <w:rPr>
          <w:rFonts w:ascii="Arial" w:hAnsi="Arial" w:cs="Arial"/>
          <w:spacing w:val="-3"/>
        </w:rPr>
        <w:t>publication</w:t>
      </w:r>
      <w:r w:rsidRPr="008B5B0B">
        <w:rPr>
          <w:rFonts w:ascii="Arial" w:hAnsi="Arial" w:cs="Arial"/>
          <w:spacing w:val="-3"/>
        </w:rPr>
        <w:t>.</w:t>
      </w:r>
    </w:p>
    <w:p w:rsidR="00937F30" w:rsidRPr="008B5B0B" w:rsidRDefault="00937F30" w:rsidP="00937F30">
      <w:pPr>
        <w:numPr>
          <w:ilvl w:val="0"/>
          <w:numId w:val="23"/>
        </w:numPr>
        <w:rPr>
          <w:rFonts w:ascii="Arial" w:hAnsi="Arial" w:cs="Arial"/>
          <w:spacing w:val="-3"/>
          <w:lang w:val="en-US"/>
        </w:rPr>
      </w:pPr>
      <w:r w:rsidRPr="008B5B0B">
        <w:rPr>
          <w:rFonts w:ascii="Arial" w:hAnsi="Arial" w:cs="Arial"/>
          <w:spacing w:val="-3"/>
          <w:lang w:val="en-US"/>
        </w:rPr>
        <w:t xml:space="preserve">Ensure that clinical risks are identified relating to your own practice, reported and managed within the service and adhere to </w:t>
      </w:r>
      <w:r w:rsidR="00997F9C" w:rsidRPr="008B5B0B">
        <w:rPr>
          <w:rFonts w:ascii="Arial" w:hAnsi="Arial" w:cs="Arial"/>
          <w:spacing w:val="-3"/>
          <w:lang w:val="en-US"/>
        </w:rPr>
        <w:t>organization</w:t>
      </w:r>
      <w:r w:rsidRPr="008B5B0B">
        <w:rPr>
          <w:rFonts w:ascii="Arial" w:hAnsi="Arial" w:cs="Arial"/>
          <w:spacing w:val="-3"/>
          <w:lang w:val="en-US"/>
        </w:rPr>
        <w:t xml:space="preserve"> clinical governance policies.</w:t>
      </w:r>
    </w:p>
    <w:p w:rsidR="00937F30" w:rsidRPr="008B5B0B" w:rsidRDefault="00937F30" w:rsidP="00937F30">
      <w:pPr>
        <w:numPr>
          <w:ilvl w:val="0"/>
          <w:numId w:val="23"/>
        </w:numPr>
        <w:rPr>
          <w:rFonts w:ascii="Arial" w:hAnsi="Arial" w:cs="Arial"/>
          <w:spacing w:val="-3"/>
        </w:rPr>
      </w:pPr>
      <w:r w:rsidRPr="008B5B0B">
        <w:rPr>
          <w:rFonts w:ascii="Arial" w:hAnsi="Arial" w:cs="Arial"/>
          <w:spacing w:val="-3"/>
        </w:rPr>
        <w:lastRenderedPageBreak/>
        <w:t>Identify and undertake, research, clinical audit and benchmarking in order to improve effectiveness of patient care within the department.</w:t>
      </w:r>
    </w:p>
    <w:p w:rsidR="00937F30" w:rsidRPr="008B5B0B" w:rsidRDefault="00937F30" w:rsidP="00937F30">
      <w:pPr>
        <w:numPr>
          <w:ilvl w:val="0"/>
          <w:numId w:val="23"/>
        </w:numPr>
        <w:rPr>
          <w:rFonts w:ascii="Arial" w:hAnsi="Arial" w:cs="Arial"/>
          <w:spacing w:val="-3"/>
        </w:rPr>
      </w:pPr>
      <w:r w:rsidRPr="008B5B0B">
        <w:rPr>
          <w:rFonts w:ascii="Arial" w:hAnsi="Arial" w:cs="Arial"/>
          <w:spacing w:val="-3"/>
        </w:rPr>
        <w:t xml:space="preserve">Disseminate research and audit findings through presentation to professional groups and publication. </w:t>
      </w:r>
    </w:p>
    <w:p w:rsidR="00997F9C" w:rsidRPr="008B5B0B" w:rsidRDefault="00997F9C" w:rsidP="00997F9C">
      <w:pPr>
        <w:numPr>
          <w:ilvl w:val="0"/>
          <w:numId w:val="24"/>
        </w:numPr>
        <w:rPr>
          <w:rFonts w:ascii="Arial" w:hAnsi="Arial" w:cs="Arial"/>
          <w:spacing w:val="-3"/>
        </w:rPr>
      </w:pPr>
      <w:r w:rsidRPr="008B5B0B">
        <w:rPr>
          <w:rFonts w:ascii="Arial" w:hAnsi="Arial" w:cs="Arial"/>
          <w:spacing w:val="-3"/>
        </w:rPr>
        <w:lastRenderedPageBreak/>
        <w:t>At all times ensure that one’s own actions support and promote equality, diversity and the rights of patients, the public and colleagues within the health care environment.</w:t>
      </w:r>
    </w:p>
    <w:p w:rsidR="005C328C" w:rsidRDefault="005C328C" w:rsidP="00C1086B">
      <w:pPr>
        <w:ind w:left="360" w:hanging="360"/>
        <w:rPr>
          <w:rFonts w:ascii="Arial" w:hAnsi="Arial" w:cs="Arial"/>
          <w:spacing w:val="-3"/>
        </w:rPr>
      </w:pPr>
    </w:p>
    <w:p w:rsidR="008B5B0B" w:rsidRDefault="008B5B0B" w:rsidP="00C1086B">
      <w:pPr>
        <w:ind w:left="360" w:hanging="360"/>
        <w:rPr>
          <w:rFonts w:ascii="Arial" w:hAnsi="Arial" w:cs="Arial"/>
          <w:spacing w:val="-3"/>
        </w:rPr>
      </w:pPr>
    </w:p>
    <w:p w:rsidR="008B5B0B" w:rsidRDefault="008B5B0B" w:rsidP="00C1086B">
      <w:pPr>
        <w:ind w:left="360" w:hanging="360"/>
        <w:rPr>
          <w:rFonts w:ascii="Arial" w:hAnsi="Arial" w:cs="Arial"/>
          <w:spacing w:val="-3"/>
        </w:rPr>
      </w:pPr>
    </w:p>
    <w:p w:rsidR="008B5B0B" w:rsidRPr="008B5B0B" w:rsidRDefault="008B5B0B" w:rsidP="00C1086B">
      <w:pPr>
        <w:ind w:left="360" w:hanging="360"/>
        <w:rPr>
          <w:rFonts w:ascii="Arial" w:hAnsi="Arial" w:cs="Arial"/>
          <w:b/>
          <w:u w:val="single"/>
        </w:rPr>
      </w:pPr>
    </w:p>
    <w:p w:rsidR="00765BA4" w:rsidRPr="008B5B0B" w:rsidRDefault="00765BA4" w:rsidP="00765BA4">
      <w:pPr>
        <w:rPr>
          <w:rFonts w:ascii="Arial" w:hAnsi="Arial" w:cs="Arial"/>
          <w:b/>
          <w:bCs/>
          <w:lang w:val="en-US"/>
        </w:rPr>
      </w:pPr>
      <w:r w:rsidRPr="008B5B0B">
        <w:rPr>
          <w:rFonts w:ascii="Arial" w:hAnsi="Arial" w:cs="Arial"/>
          <w:b/>
          <w:bCs/>
          <w:lang w:val="en-US"/>
        </w:rPr>
        <w:t>Patient Care</w:t>
      </w:r>
    </w:p>
    <w:p w:rsidR="00765BA4" w:rsidRPr="008B5B0B" w:rsidRDefault="00765BA4" w:rsidP="00765BA4">
      <w:pPr>
        <w:rPr>
          <w:rFonts w:ascii="Arial" w:hAnsi="Arial" w:cs="Arial"/>
        </w:rPr>
      </w:pPr>
    </w:p>
    <w:p w:rsidR="00765BA4" w:rsidRPr="008B5B0B" w:rsidRDefault="00765BA4" w:rsidP="00765BA4">
      <w:pPr>
        <w:numPr>
          <w:ilvl w:val="0"/>
          <w:numId w:val="22"/>
        </w:numPr>
        <w:rPr>
          <w:rFonts w:ascii="Arial" w:hAnsi="Arial" w:cs="Arial"/>
        </w:rPr>
      </w:pPr>
      <w:r w:rsidRPr="008B5B0B">
        <w:rPr>
          <w:rFonts w:ascii="Arial" w:hAnsi="Arial" w:cs="Arial"/>
        </w:rPr>
        <w:t xml:space="preserve">Perform upper and lower gastrointestinal endoscopy, and polypectomy according to organisational and national protocols, </w:t>
      </w:r>
      <w:r w:rsidRPr="008B5B0B">
        <w:rPr>
          <w:rFonts w:ascii="Arial" w:hAnsi="Arial" w:cs="Arial"/>
        </w:rPr>
        <w:lastRenderedPageBreak/>
        <w:t>as an independent autonomous practitioner</w:t>
      </w:r>
      <w:r w:rsidR="0007126F" w:rsidRPr="008B5B0B">
        <w:rPr>
          <w:rFonts w:ascii="Arial" w:hAnsi="Arial" w:cs="Arial"/>
        </w:rPr>
        <w:t>.</w:t>
      </w:r>
    </w:p>
    <w:p w:rsidR="00765BA4" w:rsidRPr="008B5B0B" w:rsidRDefault="00765BA4" w:rsidP="00765BA4">
      <w:pPr>
        <w:numPr>
          <w:ilvl w:val="0"/>
          <w:numId w:val="22"/>
        </w:numPr>
        <w:rPr>
          <w:rFonts w:ascii="Arial" w:hAnsi="Arial" w:cs="Arial"/>
        </w:rPr>
      </w:pPr>
      <w:r w:rsidRPr="008B5B0B">
        <w:rPr>
          <w:rFonts w:ascii="Arial" w:hAnsi="Arial" w:cs="Arial"/>
        </w:rPr>
        <w:t xml:space="preserve">Administer conscious sedation/local anaesthesia within agreed protocols to patients requiring Endoscopy. Identify abnormal GI pathology, perform biopsies, </w:t>
      </w:r>
      <w:r w:rsidRPr="008B5B0B">
        <w:rPr>
          <w:rFonts w:ascii="Arial" w:hAnsi="Arial" w:cs="Arial"/>
        </w:rPr>
        <w:lastRenderedPageBreak/>
        <w:t>photographs and complete pathology requests as required.</w:t>
      </w:r>
    </w:p>
    <w:p w:rsidR="00765BA4" w:rsidRPr="008B5B0B" w:rsidRDefault="00765BA4" w:rsidP="00765BA4">
      <w:pPr>
        <w:numPr>
          <w:ilvl w:val="0"/>
          <w:numId w:val="22"/>
        </w:numPr>
        <w:rPr>
          <w:rFonts w:ascii="Arial" w:hAnsi="Arial" w:cs="Arial"/>
        </w:rPr>
      </w:pPr>
      <w:r w:rsidRPr="008B5B0B">
        <w:rPr>
          <w:rFonts w:ascii="Arial" w:hAnsi="Arial" w:cs="Arial"/>
        </w:rPr>
        <w:t xml:space="preserve">Assess individuals, families and populations holistically using a range of different methods, some of which may not be usually exercised by nurses such as physical assessment and history taking, ordering </w:t>
      </w:r>
      <w:r w:rsidRPr="008B5B0B">
        <w:rPr>
          <w:rFonts w:ascii="Arial" w:hAnsi="Arial" w:cs="Arial"/>
        </w:rPr>
        <w:lastRenderedPageBreak/>
        <w:t>and interpreting diagnostic tests or advanced health needs assessments.</w:t>
      </w:r>
    </w:p>
    <w:p w:rsidR="00765BA4" w:rsidRPr="008B5B0B" w:rsidRDefault="00765BA4" w:rsidP="00765BA4">
      <w:pPr>
        <w:numPr>
          <w:ilvl w:val="0"/>
          <w:numId w:val="22"/>
        </w:numPr>
        <w:rPr>
          <w:rFonts w:ascii="Arial" w:hAnsi="Arial" w:cs="Arial"/>
        </w:rPr>
      </w:pPr>
      <w:r w:rsidRPr="008B5B0B">
        <w:rPr>
          <w:rFonts w:ascii="Arial" w:hAnsi="Arial" w:cs="Arial"/>
        </w:rPr>
        <w:t>Contribute to the development of pathways and protocols that are in place to enhance the patient experience in line with local and national agendas e.g.  Essence of Care, Clinical Governance.</w:t>
      </w:r>
    </w:p>
    <w:p w:rsidR="00765BA4" w:rsidRPr="008B5B0B" w:rsidRDefault="00765BA4" w:rsidP="00765BA4">
      <w:pPr>
        <w:numPr>
          <w:ilvl w:val="0"/>
          <w:numId w:val="22"/>
        </w:numPr>
        <w:rPr>
          <w:rFonts w:ascii="Arial" w:hAnsi="Arial" w:cs="Arial"/>
        </w:rPr>
      </w:pPr>
      <w:r w:rsidRPr="008B5B0B">
        <w:rPr>
          <w:rFonts w:ascii="Arial" w:hAnsi="Arial" w:cs="Arial"/>
        </w:rPr>
        <w:lastRenderedPageBreak/>
        <w:t>Contribute to ensure all appropriate support and action is taken to enhance the environment and quality of care provided to patients and relatives across the department.</w:t>
      </w:r>
    </w:p>
    <w:p w:rsidR="00765BA4" w:rsidRPr="008B5B0B" w:rsidRDefault="00765BA4" w:rsidP="00765BA4">
      <w:pPr>
        <w:numPr>
          <w:ilvl w:val="0"/>
          <w:numId w:val="22"/>
        </w:numPr>
        <w:rPr>
          <w:rFonts w:ascii="Arial" w:hAnsi="Arial" w:cs="Arial"/>
        </w:rPr>
      </w:pPr>
      <w:r w:rsidRPr="008B5B0B">
        <w:rPr>
          <w:rFonts w:ascii="Arial" w:hAnsi="Arial" w:cs="Arial"/>
        </w:rPr>
        <w:lastRenderedPageBreak/>
        <w:t>Ensure robust clinical leadership within the sphere of responsibility and accountability.</w:t>
      </w:r>
    </w:p>
    <w:p w:rsidR="00765BA4" w:rsidRPr="008B5B0B" w:rsidRDefault="00765BA4" w:rsidP="00765BA4">
      <w:pPr>
        <w:numPr>
          <w:ilvl w:val="0"/>
          <w:numId w:val="22"/>
        </w:numPr>
        <w:rPr>
          <w:rFonts w:ascii="Arial" w:hAnsi="Arial" w:cs="Arial"/>
          <w:spacing w:val="-3"/>
        </w:rPr>
      </w:pPr>
      <w:r w:rsidRPr="008B5B0B">
        <w:rPr>
          <w:rFonts w:ascii="Arial" w:hAnsi="Arial" w:cs="Arial"/>
          <w:spacing w:val="-3"/>
        </w:rPr>
        <w:t>Perform advanced and specialised clinical skills in assessment, diagnosis and treatment of Endoscopy patients to enhance the patient/carer experience.</w:t>
      </w:r>
    </w:p>
    <w:p w:rsidR="00765BA4" w:rsidRPr="008B5B0B" w:rsidRDefault="00765BA4" w:rsidP="00765BA4">
      <w:pPr>
        <w:numPr>
          <w:ilvl w:val="0"/>
          <w:numId w:val="22"/>
        </w:numPr>
        <w:rPr>
          <w:rFonts w:ascii="Arial" w:hAnsi="Arial" w:cs="Arial"/>
          <w:spacing w:val="-3"/>
        </w:rPr>
      </w:pPr>
      <w:r w:rsidRPr="008B5B0B">
        <w:rPr>
          <w:rFonts w:ascii="Arial" w:hAnsi="Arial" w:cs="Arial"/>
          <w:spacing w:val="-3"/>
        </w:rPr>
        <w:lastRenderedPageBreak/>
        <w:t>Perform diagnostic and therapeutic interventions as per agreed competency level, as agreed by the clinical lead for endoscopy, by DOPS monitoring and continual assessment.</w:t>
      </w:r>
    </w:p>
    <w:p w:rsidR="00765BA4" w:rsidRPr="008B5B0B" w:rsidRDefault="00765BA4" w:rsidP="00765BA4">
      <w:pPr>
        <w:numPr>
          <w:ilvl w:val="0"/>
          <w:numId w:val="22"/>
        </w:numPr>
        <w:rPr>
          <w:rFonts w:ascii="Arial" w:hAnsi="Arial" w:cs="Arial"/>
          <w:spacing w:val="-3"/>
        </w:rPr>
      </w:pPr>
      <w:r w:rsidRPr="008B5B0B">
        <w:rPr>
          <w:rFonts w:ascii="Arial" w:hAnsi="Arial" w:cs="Arial"/>
          <w:spacing w:val="-3"/>
        </w:rPr>
        <w:t>Record all episodes of endoscopy related procedures Unisoft ERS.</w:t>
      </w:r>
    </w:p>
    <w:p w:rsidR="00765BA4" w:rsidRPr="008B5B0B" w:rsidRDefault="00765BA4" w:rsidP="00765BA4">
      <w:pPr>
        <w:numPr>
          <w:ilvl w:val="0"/>
          <w:numId w:val="22"/>
        </w:numPr>
        <w:rPr>
          <w:rFonts w:ascii="Arial" w:hAnsi="Arial" w:cs="Arial"/>
        </w:rPr>
      </w:pPr>
      <w:r w:rsidRPr="008B5B0B">
        <w:rPr>
          <w:rFonts w:ascii="Arial" w:hAnsi="Arial" w:cs="Arial"/>
          <w:spacing w:val="-3"/>
        </w:rPr>
        <w:lastRenderedPageBreak/>
        <w:t>Undertake endoscopy procedures and be aware of the associated responsibilities and accountabilities. Clinical decision making skills and legal accountability must be understood together with the principles of precarious liability.</w:t>
      </w:r>
      <w:r w:rsidRPr="008B5B0B">
        <w:rPr>
          <w:rFonts w:ascii="Arial" w:hAnsi="Arial" w:cs="Arial"/>
          <w:spacing w:val="-3"/>
        </w:rPr>
        <w:tab/>
      </w:r>
    </w:p>
    <w:p w:rsidR="002D5949" w:rsidRPr="008B5B0B" w:rsidRDefault="002D5949" w:rsidP="00C1086B">
      <w:pPr>
        <w:ind w:firstLine="360"/>
        <w:rPr>
          <w:rFonts w:ascii="Arial" w:hAnsi="Arial" w:cs="Arial"/>
          <w:b/>
        </w:rPr>
      </w:pPr>
    </w:p>
    <w:p w:rsidR="002D5949" w:rsidRPr="008B5B0B" w:rsidRDefault="002D5949" w:rsidP="00C1086B">
      <w:pPr>
        <w:ind w:firstLine="360"/>
        <w:rPr>
          <w:rFonts w:ascii="Arial" w:hAnsi="Arial" w:cs="Arial"/>
          <w:b/>
        </w:rPr>
      </w:pPr>
    </w:p>
    <w:p w:rsidR="005C328C" w:rsidRPr="008B5B0B" w:rsidRDefault="00765BA4" w:rsidP="00C1086B">
      <w:pPr>
        <w:ind w:firstLine="360"/>
        <w:rPr>
          <w:rFonts w:ascii="Arial" w:hAnsi="Arial" w:cs="Arial"/>
          <w:b/>
        </w:rPr>
      </w:pPr>
      <w:r w:rsidRPr="008B5B0B">
        <w:rPr>
          <w:rFonts w:ascii="Arial" w:hAnsi="Arial" w:cs="Arial"/>
          <w:b/>
        </w:rPr>
        <w:t>C</w:t>
      </w:r>
      <w:r w:rsidR="005C328C" w:rsidRPr="008B5B0B">
        <w:rPr>
          <w:rFonts w:ascii="Arial" w:hAnsi="Arial" w:cs="Arial"/>
          <w:b/>
        </w:rPr>
        <w:t>linica</w:t>
      </w:r>
      <w:r w:rsidR="00EA28E9" w:rsidRPr="008B5B0B">
        <w:rPr>
          <w:rFonts w:ascii="Arial" w:hAnsi="Arial" w:cs="Arial"/>
          <w:b/>
        </w:rPr>
        <w:t>l Professional Responsibilities</w:t>
      </w:r>
    </w:p>
    <w:p w:rsidR="00446D44" w:rsidRPr="008B5B0B" w:rsidRDefault="00446D44" w:rsidP="00C1086B">
      <w:pPr>
        <w:ind w:firstLine="360"/>
        <w:rPr>
          <w:rFonts w:ascii="Arial" w:hAnsi="Arial" w:cs="Arial"/>
          <w:b/>
        </w:rPr>
      </w:pP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lastRenderedPageBreak/>
        <w:t>Work within agreed protocols and patient group directives for administration of relevant drugs for appropriate endoscopy procedures.</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t xml:space="preserve">Perform therapeutic procedures in accordance with agreed clinical protocols </w:t>
      </w:r>
      <w:r w:rsidRPr="008B5B0B">
        <w:rPr>
          <w:rFonts w:ascii="Arial" w:hAnsi="Arial" w:cs="Arial"/>
          <w:spacing w:val="-3"/>
        </w:rPr>
        <w:lastRenderedPageBreak/>
        <w:t>and clinical governance approval from appropriate directorates.</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t>Collect, collate, evaluate and report information, maintaining accurate patient records in line with clinical governance and risk management.</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lastRenderedPageBreak/>
        <w:t>Involve patients and carers/relatives in the planning and delivery of care and development of services to enhance the patient/care experience.</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t>Use advanced communication skills in a variety of settings.</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lastRenderedPageBreak/>
        <w:t>Develop clinical pathways and protocols, to operate at organisational level and beyond, to inform diagnosis and treatment, utilising evidence based practice throughout the processes and the delivery of care.</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lastRenderedPageBreak/>
        <w:t>Understand and implement the principles of informed consent and perform relevant consent procedures for approved endoscopy interventions.</w:t>
      </w:r>
    </w:p>
    <w:p w:rsidR="00446D44" w:rsidRPr="008B5B0B" w:rsidRDefault="00866796" w:rsidP="00446D44">
      <w:pPr>
        <w:numPr>
          <w:ilvl w:val="0"/>
          <w:numId w:val="32"/>
        </w:numPr>
        <w:rPr>
          <w:rFonts w:ascii="Arial" w:hAnsi="Arial" w:cs="Arial"/>
          <w:spacing w:val="-3"/>
        </w:rPr>
      </w:pPr>
      <w:r w:rsidRPr="008B5B0B">
        <w:rPr>
          <w:rFonts w:ascii="Arial" w:hAnsi="Arial" w:cs="Arial"/>
          <w:spacing w:val="-3"/>
        </w:rPr>
        <w:t>Support and participate to t</w:t>
      </w:r>
      <w:r w:rsidR="00446D44" w:rsidRPr="008B5B0B">
        <w:rPr>
          <w:rFonts w:ascii="Arial" w:hAnsi="Arial" w:cs="Arial"/>
          <w:spacing w:val="-3"/>
        </w:rPr>
        <w:t xml:space="preserve">rain nurse </w:t>
      </w:r>
      <w:r w:rsidRPr="008B5B0B">
        <w:rPr>
          <w:rFonts w:ascii="Arial" w:hAnsi="Arial" w:cs="Arial"/>
          <w:spacing w:val="-3"/>
        </w:rPr>
        <w:t>Endoscopists</w:t>
      </w:r>
      <w:r w:rsidR="00446D44" w:rsidRPr="008B5B0B">
        <w:rPr>
          <w:rFonts w:ascii="Arial" w:hAnsi="Arial" w:cs="Arial"/>
          <w:spacing w:val="-3"/>
        </w:rPr>
        <w:t xml:space="preserve"> in line with JAG standards.</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lastRenderedPageBreak/>
        <w:t>Using NICE / BSG Guidelines for surveillance endoscopy procedures, participating in clinical validate all planned endoscopy referrals in accordance with GRS standards for clinical quality.</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t>Attend local MDTs as required to present caseload.</w:t>
      </w:r>
    </w:p>
    <w:p w:rsidR="00446D44" w:rsidRPr="008B5B0B" w:rsidRDefault="00446D44" w:rsidP="00446D44">
      <w:pPr>
        <w:numPr>
          <w:ilvl w:val="0"/>
          <w:numId w:val="32"/>
        </w:numPr>
        <w:rPr>
          <w:rFonts w:ascii="Arial" w:hAnsi="Arial" w:cs="Arial"/>
          <w:spacing w:val="-3"/>
        </w:rPr>
      </w:pPr>
      <w:r w:rsidRPr="008B5B0B">
        <w:rPr>
          <w:rFonts w:ascii="Arial" w:hAnsi="Arial" w:cs="Arial"/>
          <w:spacing w:val="-3"/>
        </w:rPr>
        <w:lastRenderedPageBreak/>
        <w:t xml:space="preserve">Maintain adequate patient documentation to NMC requirements for all patients seen and advice given in any practice setting and contribute to clinical activity/data collection as required.  Follow local and national policies, where appropriate, undertake to prescribe for patients in </w:t>
      </w:r>
      <w:r w:rsidRPr="008B5B0B">
        <w:rPr>
          <w:rFonts w:ascii="Arial" w:hAnsi="Arial" w:cs="Arial"/>
          <w:spacing w:val="-3"/>
        </w:rPr>
        <w:lastRenderedPageBreak/>
        <w:t>their  care, adhering to Living Care and Nursing and Midwifery Council (NMC) guidance by fulfilling the role of a non-medical independent or supplementary prescriber in line with the Chief Nursing Officer’s 10 key roles – NHS Plan (Department of Health (DH), 2000)</w:t>
      </w:r>
    </w:p>
    <w:p w:rsidR="00446D44" w:rsidRPr="008B5B0B" w:rsidRDefault="00446D44" w:rsidP="00C1086B">
      <w:pPr>
        <w:ind w:firstLine="360"/>
        <w:rPr>
          <w:rFonts w:ascii="Arial" w:hAnsi="Arial" w:cs="Arial"/>
          <w:b/>
        </w:rPr>
      </w:pPr>
    </w:p>
    <w:p w:rsidR="00446D44" w:rsidRPr="008B5B0B" w:rsidRDefault="00EA28E9" w:rsidP="00446D44">
      <w:pPr>
        <w:rPr>
          <w:rFonts w:ascii="Arial" w:hAnsi="Arial" w:cs="Arial"/>
          <w:b/>
        </w:rPr>
      </w:pPr>
      <w:r w:rsidRPr="008B5B0B">
        <w:rPr>
          <w:rFonts w:ascii="Arial" w:hAnsi="Arial" w:cs="Arial"/>
          <w:b/>
        </w:rPr>
        <w:t>Education and</w:t>
      </w:r>
      <w:r w:rsidR="00446D44" w:rsidRPr="008B5B0B">
        <w:rPr>
          <w:rFonts w:ascii="Arial" w:hAnsi="Arial" w:cs="Arial"/>
          <w:b/>
        </w:rPr>
        <w:t xml:space="preserve"> Development</w:t>
      </w:r>
    </w:p>
    <w:p w:rsidR="00997F9C" w:rsidRPr="008B5B0B" w:rsidRDefault="00997F9C" w:rsidP="00446D44">
      <w:pPr>
        <w:numPr>
          <w:ilvl w:val="0"/>
          <w:numId w:val="33"/>
        </w:numPr>
        <w:rPr>
          <w:rFonts w:ascii="Arial" w:hAnsi="Arial" w:cs="Arial"/>
          <w:b/>
        </w:rPr>
      </w:pPr>
      <w:r w:rsidRPr="008B5B0B">
        <w:rPr>
          <w:rFonts w:ascii="Arial" w:hAnsi="Arial" w:cs="Arial"/>
        </w:rPr>
        <w:t>Identify own learning needs, plan, implement and evaluate programmes of education to meet identified need</w:t>
      </w:r>
    </w:p>
    <w:p w:rsidR="00997F9C" w:rsidRPr="008B5B0B" w:rsidRDefault="00997F9C" w:rsidP="00997F9C">
      <w:pPr>
        <w:numPr>
          <w:ilvl w:val="0"/>
          <w:numId w:val="28"/>
        </w:numPr>
        <w:rPr>
          <w:rFonts w:ascii="Arial" w:hAnsi="Arial" w:cs="Arial"/>
        </w:rPr>
      </w:pPr>
      <w:r w:rsidRPr="008B5B0B">
        <w:rPr>
          <w:rFonts w:ascii="Arial" w:hAnsi="Arial" w:cs="Arial"/>
        </w:rPr>
        <w:t xml:space="preserve">Ensure own compliance with regards to mandatory training requirements. </w:t>
      </w:r>
    </w:p>
    <w:p w:rsidR="00997F9C" w:rsidRPr="008B5B0B" w:rsidRDefault="00997F9C" w:rsidP="00997F9C">
      <w:pPr>
        <w:numPr>
          <w:ilvl w:val="0"/>
          <w:numId w:val="28"/>
        </w:numPr>
        <w:rPr>
          <w:rFonts w:ascii="Arial" w:hAnsi="Arial" w:cs="Arial"/>
        </w:rPr>
      </w:pPr>
      <w:r w:rsidRPr="008B5B0B">
        <w:rPr>
          <w:rFonts w:ascii="Arial" w:hAnsi="Arial" w:cs="Arial"/>
        </w:rPr>
        <w:lastRenderedPageBreak/>
        <w:t xml:space="preserve">Ensure minimal procedure numbers required for JAG accreditation are performed, ensure JAG and GRS key performance indicators are in line with recommended </w:t>
      </w:r>
      <w:r w:rsidR="001B2CB5" w:rsidRPr="008B5B0B">
        <w:rPr>
          <w:rFonts w:ascii="Arial" w:hAnsi="Arial" w:cs="Arial"/>
        </w:rPr>
        <w:t>minimum</w:t>
      </w:r>
      <w:r w:rsidRPr="008B5B0B">
        <w:rPr>
          <w:rFonts w:ascii="Arial" w:hAnsi="Arial" w:cs="Arial"/>
        </w:rPr>
        <w:t xml:space="preserve"> standards. </w:t>
      </w:r>
    </w:p>
    <w:p w:rsidR="00997F9C" w:rsidRPr="008B5B0B" w:rsidRDefault="00997F9C" w:rsidP="00997F9C">
      <w:pPr>
        <w:numPr>
          <w:ilvl w:val="0"/>
          <w:numId w:val="30"/>
        </w:numPr>
        <w:rPr>
          <w:rFonts w:ascii="Arial" w:hAnsi="Arial" w:cs="Arial"/>
        </w:rPr>
      </w:pPr>
      <w:r w:rsidRPr="008B5B0B">
        <w:rPr>
          <w:rFonts w:ascii="Arial" w:hAnsi="Arial" w:cs="Arial"/>
        </w:rPr>
        <w:t xml:space="preserve">To maintain professional competence </w:t>
      </w:r>
    </w:p>
    <w:p w:rsidR="00997F9C" w:rsidRPr="008B5B0B" w:rsidRDefault="00997F9C" w:rsidP="00997F9C">
      <w:pPr>
        <w:numPr>
          <w:ilvl w:val="0"/>
          <w:numId w:val="26"/>
        </w:numPr>
        <w:rPr>
          <w:rFonts w:ascii="Arial" w:hAnsi="Arial" w:cs="Arial"/>
        </w:rPr>
      </w:pPr>
      <w:r w:rsidRPr="008B5B0B">
        <w:rPr>
          <w:rFonts w:ascii="Arial" w:hAnsi="Arial" w:cs="Arial"/>
          <w:spacing w:val="-3"/>
        </w:rPr>
        <w:lastRenderedPageBreak/>
        <w:t>Address specific health targets related to own area of practice through education.</w:t>
      </w:r>
    </w:p>
    <w:p w:rsidR="00997F9C" w:rsidRPr="008B5B0B" w:rsidRDefault="00997F9C" w:rsidP="00997F9C">
      <w:pPr>
        <w:numPr>
          <w:ilvl w:val="0"/>
          <w:numId w:val="25"/>
        </w:numPr>
        <w:rPr>
          <w:rFonts w:ascii="Arial" w:hAnsi="Arial" w:cs="Arial"/>
          <w:spacing w:val="-3"/>
        </w:rPr>
      </w:pPr>
      <w:r w:rsidRPr="008B5B0B">
        <w:rPr>
          <w:rFonts w:ascii="Arial" w:hAnsi="Arial" w:cs="Arial"/>
          <w:spacing w:val="-3"/>
        </w:rPr>
        <w:t>Provided support and education to associated staff and other agencies as a clinical expert, in particular relation to Endoscopy services, including adherence to policies and guidelines.</w:t>
      </w:r>
    </w:p>
    <w:p w:rsidR="00D62C56" w:rsidRPr="008B5B0B" w:rsidRDefault="00D62C56" w:rsidP="00D62C56">
      <w:pPr>
        <w:rPr>
          <w:rFonts w:ascii="Arial" w:hAnsi="Arial" w:cs="Arial"/>
          <w:spacing w:val="-3"/>
        </w:rPr>
      </w:pPr>
    </w:p>
    <w:p w:rsidR="00D62C56" w:rsidRPr="008B5B0B" w:rsidRDefault="00D62C56" w:rsidP="00D62C56">
      <w:pPr>
        <w:rPr>
          <w:rFonts w:ascii="Arial" w:hAnsi="Arial" w:cs="Arial"/>
          <w:b/>
        </w:rPr>
      </w:pPr>
      <w:r w:rsidRPr="008B5B0B">
        <w:rPr>
          <w:rFonts w:ascii="Arial" w:hAnsi="Arial" w:cs="Arial"/>
          <w:b/>
        </w:rPr>
        <w:t xml:space="preserve">Internal and external relationships </w:t>
      </w:r>
    </w:p>
    <w:p w:rsidR="00D62C56" w:rsidRPr="008B5B0B" w:rsidRDefault="00D62C56" w:rsidP="00D62C56">
      <w:pPr>
        <w:rPr>
          <w:rFonts w:ascii="Arial" w:hAnsi="Arial" w:cs="Arial"/>
        </w:rPr>
      </w:pPr>
    </w:p>
    <w:p w:rsidR="00D62C56" w:rsidRPr="008B5B0B" w:rsidRDefault="00D62C56" w:rsidP="00866796">
      <w:pPr>
        <w:pStyle w:val="ListParagraph"/>
        <w:numPr>
          <w:ilvl w:val="0"/>
          <w:numId w:val="18"/>
        </w:numPr>
        <w:rPr>
          <w:rFonts w:ascii="Arial" w:hAnsi="Arial" w:cs="Arial"/>
        </w:rPr>
      </w:pPr>
      <w:r w:rsidRPr="008B5B0B">
        <w:rPr>
          <w:rFonts w:ascii="Arial" w:hAnsi="Arial" w:cs="Arial"/>
        </w:rPr>
        <w:t>Endoscopy clinicians, nursing teams and administrative staff</w:t>
      </w:r>
    </w:p>
    <w:p w:rsidR="00D62C56" w:rsidRPr="008B5B0B" w:rsidRDefault="00D62C56" w:rsidP="00866796">
      <w:pPr>
        <w:pStyle w:val="ListParagraph"/>
        <w:numPr>
          <w:ilvl w:val="0"/>
          <w:numId w:val="18"/>
        </w:numPr>
        <w:rPr>
          <w:rFonts w:ascii="Arial" w:hAnsi="Arial" w:cs="Arial"/>
        </w:rPr>
      </w:pPr>
      <w:r w:rsidRPr="008B5B0B">
        <w:rPr>
          <w:rFonts w:ascii="Arial" w:hAnsi="Arial" w:cs="Arial"/>
        </w:rPr>
        <w:t xml:space="preserve">Endoscopy Users Group </w:t>
      </w:r>
    </w:p>
    <w:p w:rsidR="00D62C56" w:rsidRPr="008B5B0B" w:rsidRDefault="00D62C56" w:rsidP="00866796">
      <w:pPr>
        <w:pStyle w:val="ListParagraph"/>
        <w:numPr>
          <w:ilvl w:val="0"/>
          <w:numId w:val="18"/>
        </w:numPr>
        <w:rPr>
          <w:rFonts w:ascii="Arial" w:hAnsi="Arial" w:cs="Arial"/>
        </w:rPr>
      </w:pPr>
      <w:r w:rsidRPr="008B5B0B">
        <w:rPr>
          <w:rFonts w:ascii="Arial" w:hAnsi="Arial" w:cs="Arial"/>
        </w:rPr>
        <w:t xml:space="preserve">JAG </w:t>
      </w:r>
    </w:p>
    <w:p w:rsidR="00D62C56" w:rsidRPr="008B5B0B" w:rsidRDefault="00D62C56" w:rsidP="00866796">
      <w:pPr>
        <w:pStyle w:val="ListParagraph"/>
        <w:numPr>
          <w:ilvl w:val="0"/>
          <w:numId w:val="18"/>
        </w:numPr>
        <w:rPr>
          <w:rFonts w:ascii="Arial" w:hAnsi="Arial" w:cs="Arial"/>
        </w:rPr>
      </w:pPr>
      <w:r w:rsidRPr="008B5B0B">
        <w:rPr>
          <w:rFonts w:ascii="Arial" w:hAnsi="Arial" w:cs="Arial"/>
        </w:rPr>
        <w:lastRenderedPageBreak/>
        <w:t xml:space="preserve">JETS </w:t>
      </w:r>
      <w:r w:rsidR="00866796" w:rsidRPr="008B5B0B">
        <w:rPr>
          <w:rFonts w:ascii="Arial" w:hAnsi="Arial" w:cs="Arial"/>
        </w:rPr>
        <w:t>e. Portfolio</w:t>
      </w:r>
      <w:r w:rsidRPr="008B5B0B">
        <w:rPr>
          <w:rFonts w:ascii="Arial" w:hAnsi="Arial" w:cs="Arial"/>
        </w:rPr>
        <w:t xml:space="preserve"> </w:t>
      </w:r>
    </w:p>
    <w:p w:rsidR="00D62C56" w:rsidRPr="008B5B0B" w:rsidRDefault="00D62C56" w:rsidP="00866796">
      <w:pPr>
        <w:pStyle w:val="ListParagraph"/>
        <w:numPr>
          <w:ilvl w:val="0"/>
          <w:numId w:val="18"/>
        </w:numPr>
        <w:rPr>
          <w:rFonts w:ascii="Arial" w:hAnsi="Arial" w:cs="Arial"/>
        </w:rPr>
      </w:pPr>
      <w:r w:rsidRPr="008B5B0B">
        <w:rPr>
          <w:rFonts w:ascii="Arial" w:hAnsi="Arial" w:cs="Arial"/>
        </w:rPr>
        <w:t xml:space="preserve">GIN (Gastrointestinal Nursing) </w:t>
      </w:r>
    </w:p>
    <w:p w:rsidR="00D62C56" w:rsidRPr="008B5B0B" w:rsidRDefault="00D62C56" w:rsidP="00866796">
      <w:pPr>
        <w:pStyle w:val="ListParagraph"/>
        <w:numPr>
          <w:ilvl w:val="0"/>
          <w:numId w:val="18"/>
        </w:numPr>
        <w:rPr>
          <w:rFonts w:ascii="Arial" w:hAnsi="Arial" w:cs="Arial"/>
        </w:rPr>
      </w:pPr>
      <w:r w:rsidRPr="008B5B0B">
        <w:rPr>
          <w:rFonts w:ascii="Arial" w:hAnsi="Arial" w:cs="Arial"/>
        </w:rPr>
        <w:t xml:space="preserve">MDT at secondary care </w:t>
      </w:r>
      <w:bookmarkStart w:id="0" w:name="_GoBack"/>
      <w:r w:rsidRPr="008B5B0B">
        <w:rPr>
          <w:rFonts w:ascii="Arial" w:hAnsi="Arial" w:cs="Arial"/>
        </w:rPr>
        <w:t>hospital</w:t>
      </w:r>
      <w:bookmarkEnd w:id="0"/>
      <w:r w:rsidRPr="008B5B0B">
        <w:rPr>
          <w:rFonts w:ascii="Arial" w:hAnsi="Arial" w:cs="Arial"/>
        </w:rPr>
        <w:t xml:space="preserve"> </w:t>
      </w:r>
    </w:p>
    <w:p w:rsidR="00D62C56" w:rsidRPr="008B5B0B" w:rsidRDefault="00D62C56" w:rsidP="00D62C56">
      <w:pPr>
        <w:rPr>
          <w:rFonts w:ascii="Arial" w:hAnsi="Arial" w:cs="Arial"/>
          <w:spacing w:val="-3"/>
        </w:rPr>
      </w:pPr>
    </w:p>
    <w:p w:rsidR="00305A1C" w:rsidRPr="008B5B0B" w:rsidRDefault="00305A1C" w:rsidP="00BC1C6A">
      <w:pPr>
        <w:ind w:left="360"/>
        <w:jc w:val="both"/>
        <w:rPr>
          <w:rFonts w:ascii="Arial" w:hAnsi="Arial" w:cs="Arial"/>
        </w:rPr>
      </w:pPr>
    </w:p>
    <w:p w:rsidR="005C328C" w:rsidRPr="008B5B0B" w:rsidRDefault="00EA28E9" w:rsidP="00BC1C6A">
      <w:pPr>
        <w:ind w:firstLine="360"/>
        <w:jc w:val="both"/>
        <w:rPr>
          <w:rFonts w:ascii="Arial" w:hAnsi="Arial" w:cs="Arial"/>
          <w:b/>
        </w:rPr>
      </w:pPr>
      <w:r w:rsidRPr="008B5B0B">
        <w:rPr>
          <w:rFonts w:ascii="Arial" w:hAnsi="Arial" w:cs="Arial"/>
          <w:b/>
        </w:rPr>
        <w:t>Quality</w:t>
      </w:r>
    </w:p>
    <w:p w:rsidR="00682E9F" w:rsidRPr="008B5B0B" w:rsidRDefault="00682E9F" w:rsidP="00BC1C6A">
      <w:pPr>
        <w:pStyle w:val="ESHeading3"/>
        <w:numPr>
          <w:ilvl w:val="0"/>
          <w:numId w:val="16"/>
        </w:numPr>
        <w:tabs>
          <w:tab w:val="clear" w:pos="360"/>
          <w:tab w:val="num" w:pos="720"/>
        </w:tabs>
        <w:spacing w:before="0" w:after="0"/>
        <w:ind w:left="714" w:hanging="357"/>
        <w:jc w:val="both"/>
        <w:rPr>
          <w:sz w:val="24"/>
        </w:rPr>
      </w:pPr>
      <w:r w:rsidRPr="008B5B0B">
        <w:rPr>
          <w:sz w:val="24"/>
        </w:rPr>
        <w:lastRenderedPageBreak/>
        <w:t xml:space="preserve">Assists in the collection of data for a range of clinical benchmarks for use within and out with </w:t>
      </w:r>
      <w:r w:rsidR="00866796" w:rsidRPr="008B5B0B">
        <w:rPr>
          <w:sz w:val="24"/>
        </w:rPr>
        <w:t>Practice Plus Group</w:t>
      </w:r>
      <w:r w:rsidRPr="008B5B0B">
        <w:rPr>
          <w:sz w:val="24"/>
        </w:rPr>
        <w:t xml:space="preserve"> as part of the Clinical Governance Framework in order to assist in the development of action plans to improve clinical services and patient outcomes. </w:t>
      </w:r>
    </w:p>
    <w:p w:rsidR="00C1086B" w:rsidRPr="008B5B0B" w:rsidRDefault="00C1086B" w:rsidP="00BC1C6A">
      <w:pPr>
        <w:pStyle w:val="ESHeading3"/>
        <w:numPr>
          <w:ilvl w:val="0"/>
          <w:numId w:val="16"/>
        </w:numPr>
        <w:tabs>
          <w:tab w:val="clear" w:pos="360"/>
          <w:tab w:val="num" w:pos="720"/>
        </w:tabs>
        <w:spacing w:before="0" w:after="0"/>
        <w:ind w:left="720"/>
        <w:jc w:val="both"/>
        <w:rPr>
          <w:sz w:val="24"/>
        </w:rPr>
      </w:pPr>
      <w:r w:rsidRPr="008B5B0B">
        <w:rPr>
          <w:sz w:val="24"/>
        </w:rPr>
        <w:lastRenderedPageBreak/>
        <w:t xml:space="preserve">Plays an active role in the supervising and monitoring of Clinical and Non-Clinical Risk Assessments for Patient Care and the Environment. </w:t>
      </w:r>
    </w:p>
    <w:p w:rsidR="005C328C" w:rsidRPr="008B5B0B" w:rsidRDefault="005C328C" w:rsidP="00BC1C6A">
      <w:pPr>
        <w:ind w:firstLine="360"/>
        <w:jc w:val="both"/>
        <w:rPr>
          <w:rFonts w:ascii="Arial" w:hAnsi="Arial" w:cs="Arial"/>
          <w:b/>
          <w:u w:val="single"/>
        </w:rPr>
      </w:pPr>
    </w:p>
    <w:p w:rsidR="005C328C" w:rsidRPr="008B5B0B" w:rsidRDefault="005C328C" w:rsidP="00BC1C6A">
      <w:pPr>
        <w:ind w:firstLine="360"/>
        <w:jc w:val="both"/>
        <w:rPr>
          <w:rFonts w:ascii="Arial" w:hAnsi="Arial" w:cs="Arial"/>
          <w:b/>
        </w:rPr>
      </w:pPr>
      <w:r w:rsidRPr="008B5B0B">
        <w:rPr>
          <w:rFonts w:ascii="Arial" w:hAnsi="Arial" w:cs="Arial"/>
          <w:b/>
        </w:rPr>
        <w:t>Performanc</w:t>
      </w:r>
      <w:r w:rsidR="00EA28E9" w:rsidRPr="008B5B0B">
        <w:rPr>
          <w:rFonts w:ascii="Arial" w:hAnsi="Arial" w:cs="Arial"/>
          <w:b/>
        </w:rPr>
        <w:t>e Assessment</w:t>
      </w:r>
    </w:p>
    <w:p w:rsidR="005C328C" w:rsidRPr="008B5B0B" w:rsidRDefault="00B90607" w:rsidP="00BC1C6A">
      <w:pPr>
        <w:numPr>
          <w:ilvl w:val="0"/>
          <w:numId w:val="17"/>
        </w:numPr>
        <w:ind w:left="714" w:hanging="357"/>
        <w:jc w:val="both"/>
        <w:rPr>
          <w:rFonts w:ascii="Arial" w:hAnsi="Arial" w:cs="Arial"/>
        </w:rPr>
      </w:pPr>
      <w:r w:rsidRPr="008B5B0B">
        <w:rPr>
          <w:rFonts w:ascii="Arial" w:hAnsi="Arial" w:cs="Arial"/>
        </w:rPr>
        <w:lastRenderedPageBreak/>
        <w:t>Comply with the Company Appraisal system and attend an appraisal every year</w:t>
      </w:r>
      <w:r w:rsidR="005C328C" w:rsidRPr="008B5B0B">
        <w:rPr>
          <w:rFonts w:ascii="Arial" w:hAnsi="Arial" w:cs="Arial"/>
        </w:rPr>
        <w:t>.</w:t>
      </w:r>
    </w:p>
    <w:p w:rsidR="00305A1C" w:rsidRPr="008B5B0B" w:rsidRDefault="00305A1C" w:rsidP="00BC1C6A">
      <w:pPr>
        <w:pStyle w:val="ESHeading3"/>
        <w:numPr>
          <w:ilvl w:val="0"/>
          <w:numId w:val="17"/>
        </w:numPr>
        <w:spacing w:before="0" w:after="0"/>
        <w:jc w:val="both"/>
        <w:rPr>
          <w:sz w:val="24"/>
        </w:rPr>
      </w:pPr>
      <w:r w:rsidRPr="008B5B0B">
        <w:rPr>
          <w:sz w:val="24"/>
        </w:rPr>
        <w:t>Carries out individual appraisal</w:t>
      </w:r>
      <w:r w:rsidR="00682E9F" w:rsidRPr="008B5B0B">
        <w:rPr>
          <w:sz w:val="24"/>
        </w:rPr>
        <w:t>s</w:t>
      </w:r>
      <w:r w:rsidRPr="008B5B0B">
        <w:rPr>
          <w:sz w:val="24"/>
        </w:rPr>
        <w:t xml:space="preserve"> for </w:t>
      </w:r>
      <w:r w:rsidR="00682E9F" w:rsidRPr="008B5B0B">
        <w:rPr>
          <w:sz w:val="24"/>
        </w:rPr>
        <w:t>j</w:t>
      </w:r>
      <w:r w:rsidRPr="008B5B0B">
        <w:rPr>
          <w:sz w:val="24"/>
        </w:rPr>
        <w:t>unior and ancillary staff as part of their ongoing development.</w:t>
      </w:r>
    </w:p>
    <w:p w:rsidR="00397C71" w:rsidRPr="008B5B0B" w:rsidRDefault="00397C71" w:rsidP="00C1086B">
      <w:pPr>
        <w:rPr>
          <w:rFonts w:ascii="Arial" w:hAnsi="Arial" w:cs="Arial"/>
        </w:rPr>
      </w:pPr>
    </w:p>
    <w:p w:rsidR="00397C71" w:rsidRPr="008B5B0B" w:rsidRDefault="00397C71" w:rsidP="00C1086B">
      <w:pPr>
        <w:pStyle w:val="ESHeading3"/>
        <w:numPr>
          <w:ilvl w:val="0"/>
          <w:numId w:val="12"/>
        </w:numPr>
        <w:tabs>
          <w:tab w:val="clear" w:pos="360"/>
          <w:tab w:val="num" w:pos="720"/>
        </w:tabs>
        <w:spacing w:before="0" w:after="0"/>
        <w:ind w:left="720"/>
        <w:jc w:val="both"/>
        <w:rPr>
          <w:b/>
          <w:sz w:val="24"/>
          <w:lang w:val="en-US"/>
        </w:rPr>
      </w:pPr>
      <w:r w:rsidRPr="008B5B0B">
        <w:rPr>
          <w:sz w:val="24"/>
        </w:rPr>
        <w:lastRenderedPageBreak/>
        <w:t xml:space="preserve">The content of this job description is intended to offer both the post-holder and </w:t>
      </w:r>
      <w:r w:rsidR="00866796" w:rsidRPr="008B5B0B">
        <w:rPr>
          <w:sz w:val="24"/>
        </w:rPr>
        <w:t>Practice Plus Group Surgical Centre Gillingham</w:t>
      </w:r>
      <w:r w:rsidRPr="008B5B0B">
        <w:rPr>
          <w:sz w:val="24"/>
        </w:rPr>
        <w:t xml:space="preserve"> the flexibility to develop roles and services in line with contractual agreements, developing services and improved </w:t>
      </w:r>
      <w:r w:rsidRPr="008B5B0B">
        <w:rPr>
          <w:sz w:val="24"/>
        </w:rPr>
        <w:lastRenderedPageBreak/>
        <w:t xml:space="preserve">professional and clinical practices within the </w:t>
      </w:r>
      <w:r w:rsidR="00866796" w:rsidRPr="008B5B0B">
        <w:rPr>
          <w:sz w:val="24"/>
        </w:rPr>
        <w:t>facility</w:t>
      </w:r>
      <w:r w:rsidRPr="008B5B0B">
        <w:rPr>
          <w:sz w:val="24"/>
        </w:rPr>
        <w:t xml:space="preserve"> over time.</w:t>
      </w:r>
    </w:p>
    <w:p w:rsidR="00A4009D" w:rsidRPr="008B5B0B" w:rsidRDefault="00A4009D" w:rsidP="00A4009D">
      <w:pPr>
        <w:pStyle w:val="ESHeading3"/>
        <w:numPr>
          <w:ilvl w:val="0"/>
          <w:numId w:val="0"/>
        </w:numPr>
        <w:spacing w:before="0" w:after="0"/>
        <w:ind w:left="360"/>
        <w:jc w:val="both"/>
        <w:rPr>
          <w:b/>
          <w:sz w:val="24"/>
          <w:lang w:val="en-US"/>
        </w:rPr>
      </w:pPr>
    </w:p>
    <w:p w:rsidR="00A4009D" w:rsidRPr="008B5B0B" w:rsidRDefault="00A4009D" w:rsidP="00A4009D">
      <w:pPr>
        <w:pStyle w:val="ESHeading3"/>
        <w:numPr>
          <w:ilvl w:val="0"/>
          <w:numId w:val="0"/>
        </w:numPr>
        <w:spacing w:before="0" w:after="0"/>
        <w:ind w:left="360"/>
        <w:jc w:val="both"/>
        <w:rPr>
          <w:b/>
          <w:sz w:val="24"/>
          <w:lang w:val="en-US"/>
        </w:rPr>
      </w:pPr>
    </w:p>
    <w:p w:rsidR="00397C71" w:rsidRPr="008B5B0B" w:rsidRDefault="00397C71" w:rsidP="00A4009D">
      <w:pPr>
        <w:pStyle w:val="ESHeading3"/>
        <w:numPr>
          <w:ilvl w:val="0"/>
          <w:numId w:val="0"/>
        </w:numPr>
        <w:spacing w:before="0" w:after="0"/>
        <w:jc w:val="both"/>
        <w:rPr>
          <w:b/>
          <w:sz w:val="24"/>
          <w:lang w:val="en-US"/>
        </w:rPr>
      </w:pPr>
      <w:r w:rsidRPr="008B5B0B">
        <w:rPr>
          <w:b/>
          <w:sz w:val="24"/>
          <w:lang w:val="en-US"/>
        </w:rPr>
        <w:t xml:space="preserve">Health and Safety </w:t>
      </w:r>
    </w:p>
    <w:p w:rsidR="00397C71" w:rsidRPr="008B5B0B" w:rsidRDefault="00397C71">
      <w:pPr>
        <w:tabs>
          <w:tab w:val="left" w:pos="-720"/>
        </w:tabs>
        <w:suppressAutoHyphens/>
        <w:jc w:val="both"/>
        <w:rPr>
          <w:rFonts w:ascii="Arial" w:hAnsi="Arial" w:cs="Arial"/>
          <w:lang w:val="en-US"/>
        </w:rPr>
      </w:pPr>
      <w:r w:rsidRPr="008B5B0B">
        <w:rPr>
          <w:rFonts w:ascii="Arial" w:hAnsi="Arial" w:cs="Arial"/>
          <w:lang w:val="en-US"/>
        </w:rPr>
        <w:lastRenderedPageBreak/>
        <w:t xml:space="preserve">As an employee of </w:t>
      </w:r>
      <w:r w:rsidR="00866796" w:rsidRPr="008B5B0B">
        <w:rPr>
          <w:rFonts w:ascii="Arial" w:hAnsi="Arial" w:cs="Arial"/>
          <w:lang w:val="en-US"/>
        </w:rPr>
        <w:t>Practice Plus Group</w:t>
      </w:r>
      <w:r w:rsidRPr="008B5B0B">
        <w:rPr>
          <w:rFonts w:ascii="Arial" w:hAnsi="Arial" w:cs="Arial"/>
          <w:lang w:val="en-US"/>
        </w:rPr>
        <w:t>, the post</w:t>
      </w:r>
      <w:r w:rsidR="00CF0E72" w:rsidRPr="008B5B0B">
        <w:rPr>
          <w:rFonts w:ascii="Arial" w:hAnsi="Arial" w:cs="Arial"/>
          <w:lang w:val="en-US"/>
        </w:rPr>
        <w:t>-</w:t>
      </w:r>
      <w:r w:rsidRPr="008B5B0B">
        <w:rPr>
          <w:rFonts w:ascii="Arial" w:hAnsi="Arial" w:cs="Arial"/>
          <w:lang w:val="en-US"/>
        </w:rPr>
        <w:t>holder has a duty under the Health and Safety at Work Act 1974, to:-</w:t>
      </w:r>
    </w:p>
    <w:p w:rsidR="00397C71" w:rsidRPr="008B5B0B" w:rsidRDefault="00397C71">
      <w:pPr>
        <w:tabs>
          <w:tab w:val="left" w:pos="-720"/>
        </w:tabs>
        <w:suppressAutoHyphens/>
        <w:jc w:val="both"/>
        <w:rPr>
          <w:rFonts w:ascii="Arial" w:hAnsi="Arial" w:cs="Arial"/>
          <w:lang w:val="en-US"/>
        </w:rPr>
      </w:pPr>
    </w:p>
    <w:p w:rsidR="00397C71" w:rsidRPr="008B5B0B" w:rsidRDefault="00397C71">
      <w:pPr>
        <w:numPr>
          <w:ilvl w:val="0"/>
          <w:numId w:val="1"/>
        </w:numPr>
        <w:tabs>
          <w:tab w:val="left" w:pos="-720"/>
        </w:tabs>
        <w:suppressAutoHyphens/>
        <w:jc w:val="both"/>
        <w:rPr>
          <w:rFonts w:ascii="Arial" w:hAnsi="Arial" w:cs="Arial"/>
          <w:lang w:val="en-US"/>
        </w:rPr>
      </w:pPr>
      <w:r w:rsidRPr="008B5B0B">
        <w:rPr>
          <w:rFonts w:ascii="Arial" w:hAnsi="Arial" w:cs="Arial"/>
          <w:lang w:val="en-US"/>
        </w:rPr>
        <w:t xml:space="preserve">Take reasonable care of the health and safety of themselves and all other persons </w:t>
      </w:r>
      <w:r w:rsidRPr="008B5B0B">
        <w:rPr>
          <w:rFonts w:ascii="Arial" w:hAnsi="Arial" w:cs="Arial"/>
          <w:lang w:val="en-US"/>
        </w:rPr>
        <w:lastRenderedPageBreak/>
        <w:t>who may be affected by their acts or omissions at work.</w:t>
      </w:r>
    </w:p>
    <w:p w:rsidR="00397C71" w:rsidRPr="008B5B0B" w:rsidRDefault="00397C71">
      <w:pPr>
        <w:numPr>
          <w:ilvl w:val="0"/>
          <w:numId w:val="1"/>
        </w:numPr>
        <w:tabs>
          <w:tab w:val="left" w:pos="-720"/>
        </w:tabs>
        <w:suppressAutoHyphens/>
        <w:jc w:val="both"/>
        <w:rPr>
          <w:rFonts w:ascii="Arial" w:hAnsi="Arial" w:cs="Arial"/>
          <w:lang w:val="en-US"/>
        </w:rPr>
      </w:pPr>
      <w:r w:rsidRPr="008B5B0B">
        <w:rPr>
          <w:rFonts w:ascii="Arial" w:hAnsi="Arial" w:cs="Arial"/>
          <w:lang w:val="en-US"/>
        </w:rPr>
        <w:t xml:space="preserve">Co-operate with their employer to ensure compliance with Health and Safety legislation and the Health and Safety policies and procedures of the </w:t>
      </w:r>
      <w:r w:rsidR="00866796" w:rsidRPr="008B5B0B">
        <w:rPr>
          <w:rFonts w:ascii="Arial" w:hAnsi="Arial" w:cs="Arial"/>
          <w:lang w:val="en-US"/>
        </w:rPr>
        <w:t>Surgical</w:t>
      </w:r>
      <w:r w:rsidRPr="008B5B0B">
        <w:rPr>
          <w:rFonts w:ascii="Arial" w:hAnsi="Arial" w:cs="Arial"/>
          <w:lang w:val="en-US"/>
        </w:rPr>
        <w:t xml:space="preserve"> </w:t>
      </w:r>
      <w:r w:rsidR="00866796" w:rsidRPr="008B5B0B">
        <w:rPr>
          <w:rFonts w:ascii="Arial" w:hAnsi="Arial" w:cs="Arial"/>
          <w:lang w:val="en-US"/>
        </w:rPr>
        <w:t>C</w:t>
      </w:r>
      <w:r w:rsidRPr="008B5B0B">
        <w:rPr>
          <w:rFonts w:ascii="Arial" w:hAnsi="Arial" w:cs="Arial"/>
          <w:lang w:val="en-US"/>
        </w:rPr>
        <w:t xml:space="preserve">entre, not intentionally or recklessly </w:t>
      </w:r>
      <w:r w:rsidRPr="008B5B0B">
        <w:rPr>
          <w:rFonts w:ascii="Arial" w:hAnsi="Arial" w:cs="Arial"/>
          <w:lang w:val="en-US"/>
        </w:rPr>
        <w:lastRenderedPageBreak/>
        <w:t>interfere with, or misuse, anything provided in the interests of health, safety, or welfare, in pursuance of any of the relevant statutory provisions.</w:t>
      </w:r>
    </w:p>
    <w:p w:rsidR="00397C71" w:rsidRPr="008B5B0B" w:rsidRDefault="00397C71">
      <w:pPr>
        <w:tabs>
          <w:tab w:val="left" w:pos="-720"/>
        </w:tabs>
        <w:suppressAutoHyphens/>
        <w:jc w:val="both"/>
        <w:rPr>
          <w:rFonts w:ascii="Arial" w:hAnsi="Arial" w:cs="Arial"/>
          <w:lang w:val="en-US"/>
        </w:rPr>
      </w:pPr>
    </w:p>
    <w:p w:rsidR="00A4009D" w:rsidRPr="008B5B0B" w:rsidRDefault="00A4009D">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b/>
          <w:lang w:val="en-US"/>
        </w:rPr>
      </w:pPr>
      <w:r w:rsidRPr="008B5B0B">
        <w:rPr>
          <w:rFonts w:ascii="Arial" w:hAnsi="Arial" w:cs="Arial"/>
          <w:b/>
          <w:lang w:val="en-US"/>
        </w:rPr>
        <w:t xml:space="preserve">Data Protection </w:t>
      </w: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r w:rsidRPr="008B5B0B">
        <w:rPr>
          <w:rFonts w:ascii="Arial" w:hAnsi="Arial" w:cs="Arial"/>
          <w:lang w:val="en-US"/>
        </w:rPr>
        <w:t>The pos</w:t>
      </w:r>
      <w:r w:rsidR="00CF0E72" w:rsidRPr="008B5B0B">
        <w:rPr>
          <w:rFonts w:ascii="Arial" w:hAnsi="Arial" w:cs="Arial"/>
          <w:lang w:val="en-US"/>
        </w:rPr>
        <w:t>t-</w:t>
      </w:r>
      <w:r w:rsidRPr="008B5B0B">
        <w:rPr>
          <w:rFonts w:ascii="Arial" w:hAnsi="Arial" w:cs="Arial"/>
          <w:lang w:val="en-US"/>
        </w:rPr>
        <w:t xml:space="preserve">holder must at all times respect the confidentiality of information in line with the requirements of the Data Protection Act.  This includes, if required to do so, obtain, process and/or use information held on a computer in a fair and lawful way, to hold </w:t>
      </w:r>
      <w:r w:rsidRPr="008B5B0B">
        <w:rPr>
          <w:rFonts w:ascii="Arial" w:hAnsi="Arial" w:cs="Arial"/>
          <w:lang w:val="en-US"/>
        </w:rPr>
        <w:lastRenderedPageBreak/>
        <w:t xml:space="preserve">data only for the specified registered purposes and to use or disclose data only </w:t>
      </w:r>
      <w:r w:rsidR="00866796" w:rsidRPr="008B5B0B">
        <w:rPr>
          <w:rFonts w:ascii="Arial" w:hAnsi="Arial" w:cs="Arial"/>
          <w:lang w:val="en-US"/>
        </w:rPr>
        <w:t>to authorized persons or organis</w:t>
      </w:r>
      <w:r w:rsidRPr="008B5B0B">
        <w:rPr>
          <w:rFonts w:ascii="Arial" w:hAnsi="Arial" w:cs="Arial"/>
          <w:lang w:val="en-US"/>
        </w:rPr>
        <w:t>ations as instructed.</w:t>
      </w: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r w:rsidRPr="008B5B0B">
        <w:rPr>
          <w:rFonts w:ascii="Arial" w:hAnsi="Arial" w:cs="Arial"/>
          <w:lang w:val="en-US"/>
        </w:rPr>
        <w:t xml:space="preserve">This list of duties and responsibilities is by not exhaustive and the post holder may be </w:t>
      </w:r>
      <w:r w:rsidRPr="008B5B0B">
        <w:rPr>
          <w:rFonts w:ascii="Arial" w:hAnsi="Arial" w:cs="Arial"/>
          <w:lang w:val="en-US"/>
        </w:rPr>
        <w:lastRenderedPageBreak/>
        <w:t>required to undertake other relevant and appropriate duties as reasonably required.</w:t>
      </w: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r w:rsidRPr="008B5B0B">
        <w:rPr>
          <w:rFonts w:ascii="Arial" w:hAnsi="Arial" w:cs="Arial"/>
          <w:lang w:val="en-US"/>
        </w:rPr>
        <w:t>This job description is subject to regular review and appropriate modification.</w:t>
      </w: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r w:rsidRPr="008B5B0B">
        <w:rPr>
          <w:rFonts w:ascii="Arial" w:hAnsi="Arial" w:cs="Arial"/>
          <w:lang w:val="en-US"/>
        </w:rPr>
        <w:t xml:space="preserve">I confirm I have read and understand this Job Description </w:t>
      </w: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r w:rsidRPr="008B5B0B">
        <w:rPr>
          <w:rFonts w:ascii="Arial" w:hAnsi="Arial" w:cs="Arial"/>
          <w:lang w:val="en-US"/>
        </w:rPr>
        <w:t>Name of Post</w:t>
      </w:r>
      <w:r w:rsidR="00CF0E72" w:rsidRPr="008B5B0B">
        <w:rPr>
          <w:rFonts w:ascii="Arial" w:hAnsi="Arial" w:cs="Arial"/>
          <w:lang w:val="en-US"/>
        </w:rPr>
        <w:t>-</w:t>
      </w:r>
      <w:r w:rsidRPr="008B5B0B">
        <w:rPr>
          <w:rFonts w:ascii="Arial" w:hAnsi="Arial" w:cs="Arial"/>
          <w:lang w:val="en-US"/>
        </w:rPr>
        <w:t xml:space="preserve">holder </w:t>
      </w:r>
      <w:r w:rsidRPr="008B5B0B">
        <w:rPr>
          <w:rFonts w:ascii="Arial" w:hAnsi="Arial" w:cs="Arial"/>
          <w:lang w:val="en-US"/>
        </w:rPr>
        <w:tab/>
      </w:r>
      <w:r w:rsidRPr="008B5B0B">
        <w:rPr>
          <w:rFonts w:ascii="Arial" w:hAnsi="Arial" w:cs="Arial"/>
          <w:lang w:val="en-US"/>
        </w:rPr>
        <w:tab/>
        <w:t>…………………………</w:t>
      </w:r>
      <w:r w:rsidR="0099546C" w:rsidRPr="008B5B0B">
        <w:rPr>
          <w:rFonts w:ascii="Arial" w:hAnsi="Arial" w:cs="Arial"/>
          <w:lang w:val="en-US"/>
        </w:rPr>
        <w:t>………..</w:t>
      </w:r>
      <w:r w:rsidRPr="008B5B0B">
        <w:rPr>
          <w:rFonts w:ascii="Arial" w:hAnsi="Arial" w:cs="Arial"/>
          <w:lang w:val="en-US"/>
        </w:rPr>
        <w:t>………..</w:t>
      </w: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r w:rsidRPr="008B5B0B">
        <w:rPr>
          <w:rFonts w:ascii="Arial" w:hAnsi="Arial" w:cs="Arial"/>
          <w:lang w:val="en-US"/>
        </w:rPr>
        <w:t xml:space="preserve">Signature </w:t>
      </w:r>
      <w:r w:rsidRPr="008B5B0B">
        <w:rPr>
          <w:rFonts w:ascii="Arial" w:hAnsi="Arial" w:cs="Arial"/>
          <w:lang w:val="en-US"/>
        </w:rPr>
        <w:tab/>
      </w:r>
      <w:r w:rsidRPr="008B5B0B">
        <w:rPr>
          <w:rFonts w:ascii="Arial" w:hAnsi="Arial" w:cs="Arial"/>
          <w:lang w:val="en-US"/>
        </w:rPr>
        <w:tab/>
      </w:r>
      <w:r w:rsidRPr="008B5B0B">
        <w:rPr>
          <w:rFonts w:ascii="Arial" w:hAnsi="Arial" w:cs="Arial"/>
          <w:lang w:val="en-US"/>
        </w:rPr>
        <w:tab/>
        <w:t>……………………………</w:t>
      </w:r>
      <w:r w:rsidR="0099546C" w:rsidRPr="008B5B0B">
        <w:rPr>
          <w:rFonts w:ascii="Arial" w:hAnsi="Arial" w:cs="Arial"/>
          <w:lang w:val="en-US"/>
        </w:rPr>
        <w:t>……….</w:t>
      </w:r>
      <w:r w:rsidRPr="008B5B0B">
        <w:rPr>
          <w:rFonts w:ascii="Arial" w:hAnsi="Arial" w:cs="Arial"/>
          <w:lang w:val="en-US"/>
        </w:rPr>
        <w:t>……...</w:t>
      </w: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r w:rsidRPr="008B5B0B">
        <w:rPr>
          <w:rFonts w:ascii="Arial" w:hAnsi="Arial" w:cs="Arial"/>
          <w:lang w:val="en-US"/>
        </w:rPr>
        <w:t>Date</w:t>
      </w:r>
      <w:r w:rsidRPr="008B5B0B">
        <w:rPr>
          <w:rFonts w:ascii="Arial" w:hAnsi="Arial" w:cs="Arial"/>
          <w:lang w:val="en-US"/>
        </w:rPr>
        <w:tab/>
      </w:r>
      <w:r w:rsidRPr="008B5B0B">
        <w:rPr>
          <w:rFonts w:ascii="Arial" w:hAnsi="Arial" w:cs="Arial"/>
          <w:lang w:val="en-US"/>
        </w:rPr>
        <w:tab/>
      </w:r>
      <w:r w:rsidRPr="008B5B0B">
        <w:rPr>
          <w:rFonts w:ascii="Arial" w:hAnsi="Arial" w:cs="Arial"/>
          <w:lang w:val="en-US"/>
        </w:rPr>
        <w:tab/>
      </w:r>
      <w:r w:rsidRPr="008B5B0B">
        <w:rPr>
          <w:rFonts w:ascii="Arial" w:hAnsi="Arial" w:cs="Arial"/>
          <w:lang w:val="en-US"/>
        </w:rPr>
        <w:tab/>
        <w:t>………………………</w:t>
      </w:r>
      <w:r w:rsidR="0099546C" w:rsidRPr="008B5B0B">
        <w:rPr>
          <w:rFonts w:ascii="Arial" w:hAnsi="Arial" w:cs="Arial"/>
          <w:lang w:val="en-US"/>
        </w:rPr>
        <w:t>……….</w:t>
      </w:r>
      <w:r w:rsidRPr="008B5B0B">
        <w:rPr>
          <w:rFonts w:ascii="Arial" w:hAnsi="Arial" w:cs="Arial"/>
          <w:lang w:val="en-US"/>
        </w:rPr>
        <w:t>…………...</w:t>
      </w: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p>
    <w:p w:rsidR="00397C71" w:rsidRPr="008B5B0B" w:rsidRDefault="00397C71">
      <w:pPr>
        <w:tabs>
          <w:tab w:val="left" w:pos="-720"/>
        </w:tabs>
        <w:suppressAutoHyphens/>
        <w:jc w:val="both"/>
        <w:rPr>
          <w:rFonts w:ascii="Arial" w:hAnsi="Arial" w:cs="Arial"/>
          <w:lang w:val="en-US"/>
        </w:rPr>
      </w:pPr>
    </w:p>
    <w:p w:rsidR="00397C71" w:rsidRPr="008B5B0B" w:rsidRDefault="00C1086B">
      <w:pPr>
        <w:tabs>
          <w:tab w:val="left" w:pos="-720"/>
        </w:tabs>
        <w:suppressAutoHyphens/>
        <w:jc w:val="both"/>
        <w:rPr>
          <w:rFonts w:ascii="Arial" w:hAnsi="Arial" w:cs="Arial"/>
          <w:lang w:val="en-US"/>
        </w:rPr>
      </w:pPr>
      <w:r w:rsidRPr="008B5B0B">
        <w:rPr>
          <w:rFonts w:ascii="Arial" w:hAnsi="Arial" w:cs="Arial"/>
          <w:lang w:val="en-US"/>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397C71" w:rsidRPr="008B5B0B" w:rsidTr="00F04784">
        <w:trPr>
          <w:trHeight w:val="530"/>
        </w:trPr>
        <w:tc>
          <w:tcPr>
            <w:tcW w:w="10800" w:type="dxa"/>
          </w:tcPr>
          <w:p w:rsidR="00397C71" w:rsidRPr="008B5B0B" w:rsidRDefault="00397C71" w:rsidP="006A02AE">
            <w:pPr>
              <w:pStyle w:val="Heading4"/>
              <w:rPr>
                <w:sz w:val="24"/>
              </w:rPr>
            </w:pPr>
            <w:r w:rsidRPr="008B5B0B">
              <w:rPr>
                <w:sz w:val="24"/>
              </w:rPr>
              <w:lastRenderedPageBreak/>
              <w:t>Personal Specification</w:t>
            </w:r>
            <w:r w:rsidR="00AE52BC" w:rsidRPr="008B5B0B">
              <w:rPr>
                <w:sz w:val="24"/>
              </w:rPr>
              <w:t xml:space="preserve"> –</w:t>
            </w:r>
            <w:r w:rsidR="00F04784" w:rsidRPr="008B5B0B">
              <w:rPr>
                <w:sz w:val="24"/>
              </w:rPr>
              <w:t xml:space="preserve"> </w:t>
            </w:r>
            <w:r w:rsidR="006A02AE" w:rsidRPr="008B5B0B">
              <w:rPr>
                <w:sz w:val="24"/>
              </w:rPr>
              <w:t>Nurse Endoscopist</w:t>
            </w:r>
            <w:r w:rsidR="005907C1" w:rsidRPr="008B5B0B">
              <w:rPr>
                <w:sz w:val="24"/>
              </w:rPr>
              <w:t xml:space="preserve"> </w:t>
            </w:r>
            <w:r w:rsidRPr="008B5B0B">
              <w:rPr>
                <w:sz w:val="24"/>
              </w:rPr>
              <w:t xml:space="preserve"> </w:t>
            </w:r>
          </w:p>
        </w:tc>
      </w:tr>
    </w:tbl>
    <w:tbl>
      <w:tblPr>
        <w:tblpPr w:leftFromText="180" w:rightFromText="180" w:vertAnchor="text" w:horzAnchor="margin" w:tblpXSpec="center" w:tblpY="354"/>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3886"/>
        <w:gridCol w:w="4601"/>
      </w:tblGrid>
      <w:tr w:rsidR="00AE52BC" w:rsidRPr="008B5B0B">
        <w:trPr>
          <w:trHeight w:val="452"/>
        </w:trPr>
        <w:tc>
          <w:tcPr>
            <w:tcW w:w="2205" w:type="dxa"/>
          </w:tcPr>
          <w:p w:rsidR="00AE52BC" w:rsidRPr="008B5B0B" w:rsidRDefault="00AE52BC" w:rsidP="00AE52BC">
            <w:pPr>
              <w:rPr>
                <w:rFonts w:ascii="Arial" w:eastAsia="Arial Unicode MS" w:hAnsi="Arial" w:cs="Arial"/>
                <w:b/>
              </w:rPr>
            </w:pPr>
            <w:r w:rsidRPr="008B5B0B">
              <w:rPr>
                <w:rFonts w:ascii="Arial" w:eastAsia="Arial Unicode MS" w:hAnsi="Arial" w:cs="Arial"/>
                <w:b/>
              </w:rPr>
              <w:t>CRITERIA</w:t>
            </w:r>
          </w:p>
        </w:tc>
        <w:tc>
          <w:tcPr>
            <w:tcW w:w="3886" w:type="dxa"/>
          </w:tcPr>
          <w:p w:rsidR="00AE52BC" w:rsidRPr="008B5B0B" w:rsidRDefault="00AE52BC" w:rsidP="00AE52BC">
            <w:pPr>
              <w:rPr>
                <w:rFonts w:ascii="Arial" w:eastAsia="Arial Unicode MS" w:hAnsi="Arial" w:cs="Arial"/>
                <w:b/>
              </w:rPr>
            </w:pPr>
            <w:r w:rsidRPr="008B5B0B">
              <w:rPr>
                <w:rFonts w:ascii="Arial" w:eastAsia="Arial Unicode MS" w:hAnsi="Arial" w:cs="Arial"/>
                <w:b/>
              </w:rPr>
              <w:t>ESSENTIAL</w:t>
            </w:r>
          </w:p>
        </w:tc>
        <w:tc>
          <w:tcPr>
            <w:tcW w:w="4601" w:type="dxa"/>
          </w:tcPr>
          <w:p w:rsidR="00AE52BC" w:rsidRPr="008B5B0B" w:rsidRDefault="00AE52BC" w:rsidP="00AE52BC">
            <w:pPr>
              <w:rPr>
                <w:rFonts w:ascii="Arial" w:eastAsia="Arial Unicode MS" w:hAnsi="Arial" w:cs="Arial"/>
                <w:b/>
              </w:rPr>
            </w:pPr>
            <w:r w:rsidRPr="008B5B0B">
              <w:rPr>
                <w:rFonts w:ascii="Arial" w:eastAsia="Arial Unicode MS" w:hAnsi="Arial" w:cs="Arial"/>
                <w:b/>
              </w:rPr>
              <w:t>DESIRABLE</w:t>
            </w:r>
          </w:p>
        </w:tc>
      </w:tr>
      <w:tr w:rsidR="00AE52BC" w:rsidRPr="008B5B0B">
        <w:trPr>
          <w:trHeight w:val="659"/>
        </w:trPr>
        <w:tc>
          <w:tcPr>
            <w:tcW w:w="2205" w:type="dxa"/>
          </w:tcPr>
          <w:p w:rsidR="00AE52BC" w:rsidRPr="008B5B0B" w:rsidRDefault="00AE52BC" w:rsidP="00AE52BC">
            <w:pPr>
              <w:pStyle w:val="Heading1"/>
              <w:jc w:val="left"/>
              <w:rPr>
                <w:rFonts w:ascii="Arial" w:hAnsi="Arial" w:cs="Arial"/>
                <w:sz w:val="24"/>
                <w:u w:val="none"/>
              </w:rPr>
            </w:pPr>
            <w:r w:rsidRPr="008B5B0B">
              <w:rPr>
                <w:rFonts w:ascii="Arial" w:hAnsi="Arial" w:cs="Arial"/>
                <w:sz w:val="24"/>
                <w:u w:val="none"/>
              </w:rPr>
              <w:t>Qualifications</w:t>
            </w:r>
          </w:p>
          <w:p w:rsidR="00AE52BC" w:rsidRPr="008B5B0B" w:rsidRDefault="00AE52BC" w:rsidP="00AE52BC">
            <w:pPr>
              <w:rPr>
                <w:rFonts w:ascii="Arial" w:eastAsia="Arial Unicode MS" w:hAnsi="Arial" w:cs="Arial"/>
                <w:b/>
              </w:rPr>
            </w:pPr>
          </w:p>
        </w:tc>
        <w:tc>
          <w:tcPr>
            <w:tcW w:w="3886" w:type="dxa"/>
          </w:tcPr>
          <w:p w:rsidR="00AE52BC" w:rsidRPr="008B5B0B" w:rsidRDefault="00AE52BC" w:rsidP="00AE52BC">
            <w:pPr>
              <w:pStyle w:val="Header"/>
              <w:numPr>
                <w:ilvl w:val="0"/>
                <w:numId w:val="7"/>
              </w:numPr>
              <w:rPr>
                <w:rFonts w:ascii="Arial" w:hAnsi="Arial" w:cs="Arial"/>
              </w:rPr>
            </w:pPr>
            <w:r w:rsidRPr="008B5B0B">
              <w:rPr>
                <w:rFonts w:ascii="Arial" w:hAnsi="Arial" w:cs="Arial"/>
              </w:rPr>
              <w:t>RN (Level 1), BSc</w:t>
            </w:r>
            <w:r w:rsidR="005C328C" w:rsidRPr="008B5B0B">
              <w:rPr>
                <w:rFonts w:ascii="Arial" w:hAnsi="Arial" w:cs="Arial"/>
              </w:rPr>
              <w:t xml:space="preserve"> </w:t>
            </w:r>
            <w:r w:rsidRPr="008B5B0B">
              <w:rPr>
                <w:rFonts w:ascii="Arial" w:hAnsi="Arial" w:cs="Arial"/>
              </w:rPr>
              <w:t>/</w:t>
            </w:r>
            <w:r w:rsidR="005C328C" w:rsidRPr="008B5B0B">
              <w:rPr>
                <w:rFonts w:ascii="Arial" w:hAnsi="Arial" w:cs="Arial"/>
              </w:rPr>
              <w:t xml:space="preserve"> </w:t>
            </w:r>
            <w:r w:rsidRPr="008B5B0B">
              <w:rPr>
                <w:rFonts w:ascii="Arial" w:hAnsi="Arial" w:cs="Arial"/>
              </w:rPr>
              <w:t xml:space="preserve">Diploma </w:t>
            </w:r>
            <w:r w:rsidR="005C328C" w:rsidRPr="008B5B0B">
              <w:rPr>
                <w:rFonts w:ascii="Arial" w:hAnsi="Arial" w:cs="Arial"/>
              </w:rPr>
              <w:t xml:space="preserve">in Nursing </w:t>
            </w:r>
            <w:r w:rsidRPr="008B5B0B">
              <w:rPr>
                <w:rFonts w:ascii="Arial" w:hAnsi="Arial" w:cs="Arial"/>
              </w:rPr>
              <w:t xml:space="preserve">or other relevant Post Graduate </w:t>
            </w:r>
            <w:r w:rsidR="005C328C" w:rsidRPr="008B5B0B">
              <w:rPr>
                <w:rFonts w:ascii="Arial" w:hAnsi="Arial" w:cs="Arial"/>
              </w:rPr>
              <w:t xml:space="preserve">Clinical </w:t>
            </w:r>
            <w:r w:rsidRPr="008B5B0B">
              <w:rPr>
                <w:rFonts w:ascii="Arial" w:hAnsi="Arial" w:cs="Arial"/>
              </w:rPr>
              <w:t>Qualification or a Portfolio demonstrating relevant experience.</w:t>
            </w:r>
          </w:p>
          <w:p w:rsidR="00AE52BC" w:rsidRPr="008B5B0B" w:rsidRDefault="00635AD8" w:rsidP="00635AD8">
            <w:pPr>
              <w:numPr>
                <w:ilvl w:val="0"/>
                <w:numId w:val="7"/>
              </w:numPr>
              <w:jc w:val="both"/>
              <w:rPr>
                <w:rFonts w:ascii="Arial" w:eastAsia="Arial Unicode MS" w:hAnsi="Arial" w:cs="Arial"/>
              </w:rPr>
            </w:pPr>
            <w:r w:rsidRPr="008B5B0B">
              <w:rPr>
                <w:rFonts w:ascii="Arial" w:hAnsi="Arial" w:cs="Arial"/>
              </w:rPr>
              <w:t>Recognised Teaching /Assessing certificate or equivalent</w:t>
            </w:r>
          </w:p>
          <w:p w:rsidR="003B2A20" w:rsidRPr="008B5B0B" w:rsidRDefault="003B2A20" w:rsidP="00635AD8">
            <w:pPr>
              <w:numPr>
                <w:ilvl w:val="0"/>
                <w:numId w:val="7"/>
              </w:numPr>
              <w:jc w:val="both"/>
              <w:rPr>
                <w:rFonts w:ascii="Arial" w:eastAsia="Arial Unicode MS" w:hAnsi="Arial" w:cs="Arial"/>
              </w:rPr>
            </w:pPr>
            <w:r w:rsidRPr="008B5B0B">
              <w:rPr>
                <w:rFonts w:ascii="Arial" w:hAnsi="Arial" w:cs="Arial"/>
              </w:rPr>
              <w:t>Nurse prescriber</w:t>
            </w:r>
          </w:p>
        </w:tc>
        <w:tc>
          <w:tcPr>
            <w:tcW w:w="4601" w:type="dxa"/>
          </w:tcPr>
          <w:p w:rsidR="00AE52BC" w:rsidRPr="008B5B0B" w:rsidRDefault="00AE52BC" w:rsidP="00AE52BC">
            <w:pPr>
              <w:rPr>
                <w:rFonts w:ascii="Arial" w:eastAsia="Arial Unicode MS" w:hAnsi="Arial" w:cs="Arial"/>
              </w:rPr>
            </w:pPr>
          </w:p>
        </w:tc>
      </w:tr>
      <w:tr w:rsidR="00AE52BC" w:rsidRPr="008B5B0B">
        <w:trPr>
          <w:trHeight w:val="1313"/>
        </w:trPr>
        <w:tc>
          <w:tcPr>
            <w:tcW w:w="2205" w:type="dxa"/>
          </w:tcPr>
          <w:p w:rsidR="00AE52BC" w:rsidRPr="008B5B0B" w:rsidRDefault="00AE52BC" w:rsidP="00AE52BC">
            <w:pPr>
              <w:pStyle w:val="Heading1"/>
              <w:jc w:val="left"/>
              <w:rPr>
                <w:rFonts w:ascii="Arial" w:hAnsi="Arial" w:cs="Arial"/>
                <w:sz w:val="24"/>
                <w:u w:val="none"/>
              </w:rPr>
            </w:pPr>
            <w:r w:rsidRPr="008B5B0B">
              <w:rPr>
                <w:rFonts w:ascii="Arial" w:hAnsi="Arial" w:cs="Arial"/>
                <w:sz w:val="24"/>
                <w:u w:val="none"/>
              </w:rPr>
              <w:t>Experience</w:t>
            </w:r>
          </w:p>
        </w:tc>
        <w:tc>
          <w:tcPr>
            <w:tcW w:w="3886" w:type="dxa"/>
          </w:tcPr>
          <w:p w:rsidR="00635AD8" w:rsidRPr="008B5B0B" w:rsidRDefault="00635AD8" w:rsidP="00635AD8">
            <w:pPr>
              <w:numPr>
                <w:ilvl w:val="0"/>
                <w:numId w:val="2"/>
              </w:numPr>
              <w:rPr>
                <w:rFonts w:ascii="Arial" w:eastAsia="Arial Unicode MS" w:hAnsi="Arial" w:cs="Arial"/>
              </w:rPr>
            </w:pPr>
            <w:r w:rsidRPr="008B5B0B">
              <w:rPr>
                <w:rFonts w:ascii="Arial" w:hAnsi="Arial" w:cs="Arial"/>
              </w:rPr>
              <w:t>Recognised post-registration specialist endoscopy course or equivalent</w:t>
            </w:r>
          </w:p>
          <w:p w:rsidR="00635AD8" w:rsidRPr="008B5B0B" w:rsidRDefault="00635AD8" w:rsidP="00635AD8">
            <w:pPr>
              <w:numPr>
                <w:ilvl w:val="0"/>
                <w:numId w:val="2"/>
              </w:numPr>
              <w:rPr>
                <w:rFonts w:ascii="Arial" w:eastAsia="Arial Unicode MS" w:hAnsi="Arial" w:cs="Arial"/>
              </w:rPr>
            </w:pPr>
            <w:r w:rsidRPr="008B5B0B">
              <w:rPr>
                <w:rFonts w:ascii="Arial" w:hAnsi="Arial" w:cs="Arial"/>
                <w:snapToGrid w:val="0"/>
                <w:lang w:val="en-US"/>
              </w:rPr>
              <w:t xml:space="preserve">Ability to show competency and demonstrate experience at Senior Practitioner Level </w:t>
            </w:r>
          </w:p>
          <w:p w:rsidR="00635AD8" w:rsidRPr="008B5B0B" w:rsidRDefault="00635AD8" w:rsidP="00635AD8">
            <w:pPr>
              <w:numPr>
                <w:ilvl w:val="0"/>
                <w:numId w:val="2"/>
              </w:numPr>
              <w:rPr>
                <w:rFonts w:ascii="Arial" w:eastAsia="Arial Unicode MS" w:hAnsi="Arial" w:cs="Arial"/>
              </w:rPr>
            </w:pPr>
          </w:p>
          <w:p w:rsidR="00AE52BC" w:rsidRPr="008B5B0B" w:rsidRDefault="00AE52BC" w:rsidP="005C328C">
            <w:pPr>
              <w:ind w:left="27"/>
              <w:rPr>
                <w:rFonts w:ascii="Arial" w:eastAsia="Arial Unicode MS" w:hAnsi="Arial" w:cs="Arial"/>
              </w:rPr>
            </w:pPr>
          </w:p>
        </w:tc>
        <w:tc>
          <w:tcPr>
            <w:tcW w:w="4601" w:type="dxa"/>
          </w:tcPr>
          <w:p w:rsidR="005C328C" w:rsidRPr="008B5B0B" w:rsidRDefault="00ED735B" w:rsidP="00AE52BC">
            <w:pPr>
              <w:numPr>
                <w:ilvl w:val="0"/>
                <w:numId w:val="10"/>
              </w:numPr>
              <w:tabs>
                <w:tab w:val="clear" w:pos="720"/>
                <w:tab w:val="num" w:pos="387"/>
              </w:tabs>
              <w:ind w:left="387"/>
              <w:rPr>
                <w:rFonts w:ascii="Arial" w:hAnsi="Arial" w:cs="Arial"/>
                <w:b/>
                <w:u w:val="single"/>
              </w:rPr>
            </w:pPr>
            <w:r w:rsidRPr="008B5B0B">
              <w:rPr>
                <w:rFonts w:ascii="Arial" w:hAnsi="Arial" w:cs="Arial"/>
              </w:rPr>
              <w:t>Experience as a qualified nurse</w:t>
            </w:r>
            <w:r w:rsidR="005C328C" w:rsidRPr="008B5B0B">
              <w:rPr>
                <w:rFonts w:ascii="Arial" w:hAnsi="Arial" w:cs="Arial"/>
              </w:rPr>
              <w:t xml:space="preserve"> and ability to s</w:t>
            </w:r>
            <w:r w:rsidRPr="008B5B0B">
              <w:rPr>
                <w:rFonts w:ascii="Arial" w:hAnsi="Arial" w:cs="Arial"/>
              </w:rPr>
              <w:t>upervis</w:t>
            </w:r>
            <w:r w:rsidR="005C328C" w:rsidRPr="008B5B0B">
              <w:rPr>
                <w:rFonts w:ascii="Arial" w:hAnsi="Arial" w:cs="Arial"/>
              </w:rPr>
              <w:t xml:space="preserve">e </w:t>
            </w:r>
            <w:r w:rsidRPr="008B5B0B">
              <w:rPr>
                <w:rFonts w:ascii="Arial" w:hAnsi="Arial" w:cs="Arial"/>
              </w:rPr>
              <w:t>a team</w:t>
            </w:r>
            <w:r w:rsidR="005C328C" w:rsidRPr="008B5B0B">
              <w:rPr>
                <w:rFonts w:ascii="Arial" w:hAnsi="Arial" w:cs="Arial"/>
              </w:rPr>
              <w:t>.</w:t>
            </w:r>
          </w:p>
          <w:p w:rsidR="00AE52BC" w:rsidRPr="008B5B0B" w:rsidRDefault="005C328C" w:rsidP="00AE52BC">
            <w:pPr>
              <w:numPr>
                <w:ilvl w:val="0"/>
                <w:numId w:val="10"/>
              </w:numPr>
              <w:tabs>
                <w:tab w:val="clear" w:pos="720"/>
                <w:tab w:val="num" w:pos="387"/>
              </w:tabs>
              <w:ind w:left="387"/>
              <w:rPr>
                <w:rFonts w:ascii="Arial" w:hAnsi="Arial" w:cs="Arial"/>
                <w:b/>
                <w:u w:val="single"/>
              </w:rPr>
            </w:pPr>
            <w:r w:rsidRPr="008B5B0B">
              <w:rPr>
                <w:rFonts w:ascii="Arial" w:hAnsi="Arial" w:cs="Arial"/>
              </w:rPr>
              <w:t>I</w:t>
            </w:r>
            <w:r w:rsidR="00ED735B" w:rsidRPr="008B5B0B">
              <w:rPr>
                <w:rFonts w:ascii="Arial" w:hAnsi="Arial" w:cs="Arial"/>
              </w:rPr>
              <w:t>deally some experience of the Independent Sector.</w:t>
            </w:r>
          </w:p>
          <w:p w:rsidR="00ED735B" w:rsidRPr="008B5B0B" w:rsidRDefault="00ED735B" w:rsidP="00AE52BC">
            <w:pPr>
              <w:numPr>
                <w:ilvl w:val="0"/>
                <w:numId w:val="10"/>
              </w:numPr>
              <w:tabs>
                <w:tab w:val="clear" w:pos="720"/>
                <w:tab w:val="num" w:pos="387"/>
              </w:tabs>
              <w:ind w:left="387"/>
              <w:rPr>
                <w:rFonts w:ascii="Arial" w:hAnsi="Arial" w:cs="Arial"/>
                <w:b/>
                <w:u w:val="single"/>
              </w:rPr>
            </w:pPr>
            <w:r w:rsidRPr="008B5B0B">
              <w:rPr>
                <w:rFonts w:ascii="Arial" w:hAnsi="Arial" w:cs="Arial"/>
              </w:rPr>
              <w:t>Broad range of competencies matched to job description and specification illustrated in CV.</w:t>
            </w:r>
          </w:p>
        </w:tc>
      </w:tr>
      <w:tr w:rsidR="00AE52BC" w:rsidRPr="008B5B0B">
        <w:trPr>
          <w:trHeight w:val="1041"/>
        </w:trPr>
        <w:tc>
          <w:tcPr>
            <w:tcW w:w="2205" w:type="dxa"/>
          </w:tcPr>
          <w:p w:rsidR="00AE52BC" w:rsidRPr="008B5B0B" w:rsidRDefault="00AE52BC" w:rsidP="00AE52BC">
            <w:pPr>
              <w:rPr>
                <w:rFonts w:ascii="Arial" w:eastAsia="Arial Unicode MS" w:hAnsi="Arial" w:cs="Arial"/>
                <w:b/>
                <w:bCs/>
              </w:rPr>
            </w:pPr>
            <w:r w:rsidRPr="008B5B0B">
              <w:rPr>
                <w:rFonts w:ascii="Arial" w:eastAsia="Arial Unicode MS" w:hAnsi="Arial" w:cs="Arial"/>
                <w:b/>
                <w:bCs/>
              </w:rPr>
              <w:lastRenderedPageBreak/>
              <w:t>Skills and Knowledge</w:t>
            </w:r>
          </w:p>
        </w:tc>
        <w:tc>
          <w:tcPr>
            <w:tcW w:w="3886" w:type="dxa"/>
          </w:tcPr>
          <w:p w:rsidR="00AE52BC" w:rsidRPr="008B5B0B" w:rsidRDefault="00AE52BC" w:rsidP="00AE52BC">
            <w:pPr>
              <w:numPr>
                <w:ilvl w:val="0"/>
                <w:numId w:val="2"/>
              </w:numPr>
              <w:rPr>
                <w:rFonts w:ascii="Arial" w:hAnsi="Arial" w:cs="Arial"/>
              </w:rPr>
            </w:pPr>
            <w:r w:rsidRPr="008B5B0B">
              <w:rPr>
                <w:rFonts w:ascii="Arial" w:hAnsi="Arial" w:cs="Arial"/>
              </w:rPr>
              <w:t xml:space="preserve">Specialist Qualification in </w:t>
            </w:r>
            <w:r w:rsidR="005C328C" w:rsidRPr="008B5B0B">
              <w:rPr>
                <w:rFonts w:ascii="Arial" w:hAnsi="Arial" w:cs="Arial"/>
              </w:rPr>
              <w:t xml:space="preserve">GI Nursing / </w:t>
            </w:r>
            <w:r w:rsidR="00ED735B" w:rsidRPr="008B5B0B">
              <w:rPr>
                <w:rFonts w:ascii="Arial" w:hAnsi="Arial" w:cs="Arial"/>
              </w:rPr>
              <w:t xml:space="preserve">Endoscopy Practice </w:t>
            </w:r>
            <w:r w:rsidRPr="008B5B0B">
              <w:rPr>
                <w:rFonts w:ascii="Arial" w:hAnsi="Arial" w:cs="Arial"/>
              </w:rPr>
              <w:t xml:space="preserve">or demonstrable understanding of the area. </w:t>
            </w:r>
          </w:p>
          <w:p w:rsidR="00ED735B" w:rsidRPr="008B5B0B" w:rsidRDefault="00ED735B" w:rsidP="00AE52BC">
            <w:pPr>
              <w:numPr>
                <w:ilvl w:val="0"/>
                <w:numId w:val="2"/>
              </w:numPr>
              <w:rPr>
                <w:rFonts w:ascii="Arial" w:hAnsi="Arial" w:cs="Arial"/>
              </w:rPr>
            </w:pPr>
            <w:r w:rsidRPr="008B5B0B">
              <w:rPr>
                <w:rFonts w:ascii="Arial" w:hAnsi="Arial" w:cs="Arial"/>
              </w:rPr>
              <w:t>A UKRC Advanced Life Support Provider Qualification.</w:t>
            </w:r>
          </w:p>
          <w:p w:rsidR="00635AD8" w:rsidRPr="008B5B0B" w:rsidRDefault="00635AD8" w:rsidP="00AE52BC">
            <w:pPr>
              <w:numPr>
                <w:ilvl w:val="0"/>
                <w:numId w:val="2"/>
              </w:numPr>
              <w:rPr>
                <w:rFonts w:ascii="Arial" w:hAnsi="Arial" w:cs="Arial"/>
              </w:rPr>
            </w:pPr>
            <w:r w:rsidRPr="008B5B0B">
              <w:rPr>
                <w:rFonts w:ascii="Arial" w:hAnsi="Arial" w:cs="Arial"/>
                <w:snapToGrid w:val="0"/>
                <w:lang w:val="en-US"/>
              </w:rPr>
              <w:t>Excellent communication skills</w:t>
            </w:r>
          </w:p>
          <w:p w:rsidR="00635AD8" w:rsidRPr="008B5B0B" w:rsidRDefault="00635AD8" w:rsidP="00635AD8">
            <w:pPr>
              <w:numPr>
                <w:ilvl w:val="0"/>
                <w:numId w:val="2"/>
              </w:numPr>
              <w:jc w:val="both"/>
              <w:rPr>
                <w:rFonts w:ascii="Arial" w:eastAsia="Arial Unicode MS" w:hAnsi="Arial" w:cs="Arial"/>
              </w:rPr>
            </w:pPr>
            <w:r w:rsidRPr="008B5B0B">
              <w:rPr>
                <w:rFonts w:ascii="Arial" w:hAnsi="Arial" w:cs="Arial"/>
                <w:snapToGrid w:val="0"/>
                <w:lang w:val="en-US"/>
              </w:rPr>
              <w:t>Flexibility</w:t>
            </w:r>
          </w:p>
          <w:p w:rsidR="00635AD8" w:rsidRPr="008B5B0B" w:rsidRDefault="00635AD8" w:rsidP="00F04784">
            <w:pPr>
              <w:numPr>
                <w:ilvl w:val="0"/>
                <w:numId w:val="2"/>
              </w:numPr>
              <w:rPr>
                <w:rFonts w:ascii="Arial" w:eastAsia="Arial Unicode MS" w:hAnsi="Arial" w:cs="Arial"/>
              </w:rPr>
            </w:pPr>
            <w:r w:rsidRPr="008B5B0B">
              <w:rPr>
                <w:rFonts w:ascii="Arial" w:hAnsi="Arial" w:cs="Arial"/>
              </w:rPr>
              <w:t>Cannulation skills/ willing to undertake training.</w:t>
            </w:r>
          </w:p>
          <w:p w:rsidR="00635AD8" w:rsidRPr="008B5B0B" w:rsidRDefault="00635AD8" w:rsidP="00F04784">
            <w:pPr>
              <w:numPr>
                <w:ilvl w:val="0"/>
                <w:numId w:val="2"/>
              </w:numPr>
              <w:rPr>
                <w:rFonts w:ascii="Arial" w:eastAsia="Arial Unicode MS" w:hAnsi="Arial" w:cs="Arial"/>
              </w:rPr>
            </w:pPr>
            <w:r w:rsidRPr="008B5B0B">
              <w:rPr>
                <w:rFonts w:ascii="Arial" w:hAnsi="Arial" w:cs="Arial"/>
              </w:rPr>
              <w:t>Ability to fulfil all duties within the endoscopy department</w:t>
            </w:r>
          </w:p>
          <w:p w:rsidR="00AE52BC" w:rsidRPr="008B5B0B" w:rsidRDefault="00AE52BC" w:rsidP="00AE52BC">
            <w:pPr>
              <w:rPr>
                <w:rFonts w:ascii="Arial" w:eastAsia="Arial Unicode MS" w:hAnsi="Arial" w:cs="Arial"/>
              </w:rPr>
            </w:pPr>
          </w:p>
        </w:tc>
        <w:tc>
          <w:tcPr>
            <w:tcW w:w="4601" w:type="dxa"/>
          </w:tcPr>
          <w:p w:rsidR="00AE52BC" w:rsidRPr="008B5B0B" w:rsidRDefault="00AE52BC" w:rsidP="00AE52BC">
            <w:pPr>
              <w:pStyle w:val="Header"/>
              <w:tabs>
                <w:tab w:val="clear" w:pos="4153"/>
                <w:tab w:val="clear" w:pos="8306"/>
              </w:tabs>
              <w:rPr>
                <w:rFonts w:ascii="Arial" w:eastAsia="Arial Unicode MS" w:hAnsi="Arial" w:cs="Arial"/>
              </w:rPr>
            </w:pPr>
            <w:r w:rsidRPr="008B5B0B">
              <w:rPr>
                <w:rFonts w:ascii="Arial" w:eastAsia="Arial Unicode MS" w:hAnsi="Arial" w:cs="Arial"/>
              </w:rPr>
              <w:t xml:space="preserve"> </w:t>
            </w:r>
          </w:p>
          <w:p w:rsidR="00AE52BC" w:rsidRPr="008B5B0B" w:rsidRDefault="00AE52BC" w:rsidP="00AE52BC">
            <w:pPr>
              <w:pStyle w:val="Header"/>
              <w:tabs>
                <w:tab w:val="clear" w:pos="4153"/>
                <w:tab w:val="clear" w:pos="8306"/>
              </w:tabs>
              <w:rPr>
                <w:rFonts w:ascii="Arial" w:eastAsia="Arial Unicode MS" w:hAnsi="Arial" w:cs="Arial"/>
              </w:rPr>
            </w:pPr>
          </w:p>
        </w:tc>
      </w:tr>
      <w:tr w:rsidR="00AE52BC" w:rsidRPr="008B5B0B">
        <w:trPr>
          <w:trHeight w:val="1608"/>
        </w:trPr>
        <w:tc>
          <w:tcPr>
            <w:tcW w:w="2205" w:type="dxa"/>
            <w:tcBorders>
              <w:bottom w:val="single" w:sz="4" w:space="0" w:color="auto"/>
            </w:tcBorders>
          </w:tcPr>
          <w:p w:rsidR="00AE52BC" w:rsidRPr="008B5B0B" w:rsidRDefault="00AE52BC" w:rsidP="00AE52BC">
            <w:pPr>
              <w:pStyle w:val="Heading1"/>
              <w:jc w:val="left"/>
              <w:rPr>
                <w:rFonts w:ascii="Arial" w:hAnsi="Arial" w:cs="Arial"/>
                <w:sz w:val="24"/>
                <w:u w:val="none"/>
              </w:rPr>
            </w:pPr>
            <w:r w:rsidRPr="008B5B0B">
              <w:rPr>
                <w:rFonts w:ascii="Arial" w:hAnsi="Arial" w:cs="Arial"/>
                <w:sz w:val="24"/>
                <w:u w:val="none"/>
              </w:rPr>
              <w:t>Other Factors</w:t>
            </w:r>
          </w:p>
          <w:p w:rsidR="00AE52BC" w:rsidRPr="008B5B0B" w:rsidRDefault="00AE52BC" w:rsidP="00AE52BC">
            <w:pPr>
              <w:ind w:left="1260"/>
              <w:rPr>
                <w:rFonts w:ascii="Arial" w:hAnsi="Arial" w:cs="Arial"/>
                <w:b/>
              </w:rPr>
            </w:pPr>
          </w:p>
          <w:p w:rsidR="00AE52BC" w:rsidRPr="008B5B0B" w:rsidRDefault="00AE52BC" w:rsidP="00AE52BC">
            <w:pPr>
              <w:ind w:left="1260"/>
              <w:rPr>
                <w:rFonts w:ascii="Arial" w:hAnsi="Arial" w:cs="Arial"/>
                <w:b/>
              </w:rPr>
            </w:pPr>
          </w:p>
          <w:p w:rsidR="00AE52BC" w:rsidRPr="008B5B0B" w:rsidRDefault="00AE52BC" w:rsidP="00AE52BC">
            <w:pPr>
              <w:ind w:left="1260"/>
              <w:rPr>
                <w:rFonts w:ascii="Arial" w:hAnsi="Arial" w:cs="Arial"/>
                <w:b/>
              </w:rPr>
            </w:pPr>
          </w:p>
          <w:p w:rsidR="00AE52BC" w:rsidRPr="008B5B0B" w:rsidRDefault="00AE52BC" w:rsidP="00AE52BC">
            <w:pPr>
              <w:ind w:left="1260"/>
              <w:rPr>
                <w:rFonts w:ascii="Arial" w:hAnsi="Arial" w:cs="Arial"/>
                <w:b/>
              </w:rPr>
            </w:pPr>
          </w:p>
          <w:p w:rsidR="00AE52BC" w:rsidRPr="008B5B0B" w:rsidRDefault="00AE52BC" w:rsidP="00AE52BC">
            <w:pPr>
              <w:ind w:left="1260"/>
              <w:rPr>
                <w:rFonts w:ascii="Arial" w:eastAsia="Arial Unicode MS" w:hAnsi="Arial" w:cs="Arial"/>
                <w:b/>
              </w:rPr>
            </w:pPr>
          </w:p>
        </w:tc>
        <w:tc>
          <w:tcPr>
            <w:tcW w:w="3886" w:type="dxa"/>
            <w:tcBorders>
              <w:bottom w:val="single" w:sz="4" w:space="0" w:color="auto"/>
            </w:tcBorders>
          </w:tcPr>
          <w:p w:rsidR="00AE52BC" w:rsidRPr="008B5B0B" w:rsidRDefault="00AE52BC" w:rsidP="00AE52BC">
            <w:pPr>
              <w:numPr>
                <w:ilvl w:val="0"/>
                <w:numId w:val="10"/>
              </w:numPr>
              <w:tabs>
                <w:tab w:val="clear" w:pos="720"/>
                <w:tab w:val="num" w:pos="387"/>
              </w:tabs>
              <w:ind w:left="387"/>
              <w:rPr>
                <w:rFonts w:ascii="Arial" w:hAnsi="Arial" w:cs="Arial"/>
                <w:b/>
                <w:u w:val="single"/>
              </w:rPr>
            </w:pPr>
            <w:r w:rsidRPr="008B5B0B">
              <w:rPr>
                <w:rFonts w:ascii="Arial" w:hAnsi="Arial" w:cs="Arial"/>
              </w:rPr>
              <w:t>Enthusiastic, highly motivated and committed.</w:t>
            </w:r>
          </w:p>
          <w:p w:rsidR="00AE52BC" w:rsidRPr="008B5B0B" w:rsidRDefault="00AE52BC" w:rsidP="00AE52BC">
            <w:pPr>
              <w:numPr>
                <w:ilvl w:val="0"/>
                <w:numId w:val="10"/>
              </w:numPr>
              <w:tabs>
                <w:tab w:val="clear" w:pos="720"/>
                <w:tab w:val="num" w:pos="387"/>
              </w:tabs>
              <w:ind w:left="387"/>
              <w:rPr>
                <w:rFonts w:ascii="Arial" w:hAnsi="Arial" w:cs="Arial"/>
                <w:b/>
                <w:u w:val="single"/>
              </w:rPr>
            </w:pPr>
            <w:r w:rsidRPr="008B5B0B">
              <w:rPr>
                <w:rFonts w:ascii="Arial" w:hAnsi="Arial" w:cs="Arial"/>
              </w:rPr>
              <w:t>Ability to cope in stressful situations.</w:t>
            </w:r>
          </w:p>
          <w:p w:rsidR="00AE52BC" w:rsidRPr="008B5B0B" w:rsidRDefault="00AE52BC" w:rsidP="00AE52BC">
            <w:pPr>
              <w:numPr>
                <w:ilvl w:val="0"/>
                <w:numId w:val="10"/>
              </w:numPr>
              <w:tabs>
                <w:tab w:val="clear" w:pos="720"/>
                <w:tab w:val="num" w:pos="387"/>
              </w:tabs>
              <w:ind w:left="387"/>
              <w:rPr>
                <w:rFonts w:ascii="Arial" w:hAnsi="Arial" w:cs="Arial"/>
                <w:b/>
                <w:u w:val="single"/>
              </w:rPr>
            </w:pPr>
            <w:r w:rsidRPr="008B5B0B">
              <w:rPr>
                <w:rFonts w:ascii="Arial" w:hAnsi="Arial" w:cs="Arial"/>
              </w:rPr>
              <w:t>Ability to work in a multi-disciplinary team.</w:t>
            </w:r>
          </w:p>
          <w:p w:rsidR="00AE52BC" w:rsidRPr="008B5B0B" w:rsidRDefault="00AE52BC" w:rsidP="00AE52BC">
            <w:pPr>
              <w:numPr>
                <w:ilvl w:val="0"/>
                <w:numId w:val="10"/>
              </w:numPr>
              <w:tabs>
                <w:tab w:val="clear" w:pos="720"/>
                <w:tab w:val="num" w:pos="387"/>
              </w:tabs>
              <w:ind w:left="387"/>
              <w:rPr>
                <w:rFonts w:ascii="Arial" w:hAnsi="Arial" w:cs="Arial"/>
                <w:b/>
                <w:u w:val="single"/>
              </w:rPr>
            </w:pPr>
            <w:r w:rsidRPr="008B5B0B">
              <w:rPr>
                <w:rFonts w:ascii="Arial" w:hAnsi="Arial" w:cs="Arial"/>
              </w:rPr>
              <w:t xml:space="preserve">Ability to analyse &amp; problem solve. </w:t>
            </w:r>
          </w:p>
          <w:p w:rsidR="00AE52BC" w:rsidRPr="008B5B0B" w:rsidRDefault="00ED735B" w:rsidP="00AE52BC">
            <w:pPr>
              <w:numPr>
                <w:ilvl w:val="0"/>
                <w:numId w:val="10"/>
              </w:numPr>
              <w:tabs>
                <w:tab w:val="clear" w:pos="720"/>
                <w:tab w:val="num" w:pos="387"/>
              </w:tabs>
              <w:ind w:left="387"/>
              <w:rPr>
                <w:rFonts w:ascii="Arial" w:hAnsi="Arial" w:cs="Arial"/>
                <w:b/>
                <w:u w:val="single"/>
              </w:rPr>
            </w:pPr>
            <w:r w:rsidRPr="008B5B0B">
              <w:rPr>
                <w:rFonts w:ascii="Arial" w:hAnsi="Arial" w:cs="Arial"/>
              </w:rPr>
              <w:t>Good general health</w:t>
            </w:r>
            <w:r w:rsidR="00AE52BC" w:rsidRPr="008B5B0B">
              <w:rPr>
                <w:rFonts w:ascii="Arial" w:hAnsi="Arial" w:cs="Arial"/>
              </w:rPr>
              <w:t>.</w:t>
            </w:r>
          </w:p>
          <w:p w:rsidR="00AE52BC" w:rsidRPr="008B5B0B" w:rsidRDefault="00AE52BC" w:rsidP="00AE52BC">
            <w:pPr>
              <w:numPr>
                <w:ilvl w:val="0"/>
                <w:numId w:val="10"/>
              </w:numPr>
              <w:tabs>
                <w:tab w:val="clear" w:pos="720"/>
                <w:tab w:val="num" w:pos="387"/>
              </w:tabs>
              <w:ind w:left="387"/>
              <w:rPr>
                <w:rFonts w:ascii="Arial" w:hAnsi="Arial" w:cs="Arial"/>
                <w:b/>
                <w:u w:val="single"/>
              </w:rPr>
            </w:pPr>
            <w:r w:rsidRPr="008B5B0B">
              <w:rPr>
                <w:rFonts w:ascii="Arial" w:hAnsi="Arial" w:cs="Arial"/>
              </w:rPr>
              <w:lastRenderedPageBreak/>
              <w:t>Ability to communicate effectively verbally and in writing.</w:t>
            </w:r>
          </w:p>
          <w:p w:rsidR="00AE52BC" w:rsidRPr="008B5B0B" w:rsidRDefault="00AE52BC" w:rsidP="00AE52BC">
            <w:pPr>
              <w:numPr>
                <w:ilvl w:val="0"/>
                <w:numId w:val="10"/>
              </w:numPr>
              <w:tabs>
                <w:tab w:val="clear" w:pos="720"/>
                <w:tab w:val="num" w:pos="387"/>
              </w:tabs>
              <w:ind w:left="387"/>
              <w:rPr>
                <w:rFonts w:ascii="Arial" w:hAnsi="Arial" w:cs="Arial"/>
                <w:b/>
                <w:u w:val="single"/>
              </w:rPr>
            </w:pPr>
            <w:r w:rsidRPr="008B5B0B">
              <w:rPr>
                <w:rFonts w:ascii="Arial" w:hAnsi="Arial" w:cs="Arial"/>
              </w:rPr>
              <w:t>Caring attitude to patients.</w:t>
            </w:r>
          </w:p>
          <w:p w:rsidR="00AE52BC" w:rsidRPr="008B5B0B" w:rsidRDefault="00ED735B" w:rsidP="00AE52BC">
            <w:pPr>
              <w:numPr>
                <w:ilvl w:val="0"/>
                <w:numId w:val="10"/>
              </w:numPr>
              <w:tabs>
                <w:tab w:val="clear" w:pos="720"/>
                <w:tab w:val="num" w:pos="387"/>
              </w:tabs>
              <w:ind w:left="387"/>
              <w:rPr>
                <w:rFonts w:ascii="Arial" w:hAnsi="Arial" w:cs="Arial"/>
              </w:rPr>
            </w:pPr>
            <w:r w:rsidRPr="008B5B0B">
              <w:rPr>
                <w:rFonts w:ascii="Arial" w:hAnsi="Arial" w:cs="Arial"/>
              </w:rPr>
              <w:t>Customer Service.</w:t>
            </w:r>
          </w:p>
          <w:p w:rsidR="00ED735B" w:rsidRPr="008B5B0B" w:rsidRDefault="00ED735B" w:rsidP="00AE52BC">
            <w:pPr>
              <w:numPr>
                <w:ilvl w:val="0"/>
                <w:numId w:val="10"/>
              </w:numPr>
              <w:tabs>
                <w:tab w:val="clear" w:pos="720"/>
                <w:tab w:val="num" w:pos="387"/>
              </w:tabs>
              <w:ind w:left="387"/>
              <w:rPr>
                <w:rFonts w:ascii="Arial" w:hAnsi="Arial" w:cs="Arial"/>
              </w:rPr>
            </w:pPr>
            <w:r w:rsidRPr="008B5B0B">
              <w:rPr>
                <w:rFonts w:ascii="Arial" w:hAnsi="Arial" w:cs="Arial"/>
              </w:rPr>
              <w:t>Honest and reliability.</w:t>
            </w:r>
          </w:p>
          <w:p w:rsidR="00ED735B" w:rsidRPr="008B5B0B" w:rsidRDefault="00ED735B" w:rsidP="00AE52BC">
            <w:pPr>
              <w:numPr>
                <w:ilvl w:val="0"/>
                <w:numId w:val="10"/>
              </w:numPr>
              <w:tabs>
                <w:tab w:val="clear" w:pos="720"/>
                <w:tab w:val="num" w:pos="387"/>
              </w:tabs>
              <w:ind w:left="387"/>
              <w:rPr>
                <w:rFonts w:ascii="Arial" w:hAnsi="Arial" w:cs="Arial"/>
              </w:rPr>
            </w:pPr>
            <w:r w:rsidRPr="008B5B0B">
              <w:rPr>
                <w:rFonts w:ascii="Arial" w:hAnsi="Arial" w:cs="Arial"/>
              </w:rPr>
              <w:t>Committed to continuing education and professional development.</w:t>
            </w:r>
          </w:p>
          <w:p w:rsidR="00635AD8" w:rsidRPr="008B5B0B" w:rsidRDefault="00635AD8" w:rsidP="00AE52BC">
            <w:pPr>
              <w:numPr>
                <w:ilvl w:val="0"/>
                <w:numId w:val="10"/>
              </w:numPr>
              <w:tabs>
                <w:tab w:val="clear" w:pos="720"/>
                <w:tab w:val="num" w:pos="387"/>
              </w:tabs>
              <w:ind w:left="387"/>
              <w:rPr>
                <w:rFonts w:ascii="Arial" w:hAnsi="Arial" w:cs="Arial"/>
              </w:rPr>
            </w:pPr>
            <w:r w:rsidRPr="008B5B0B">
              <w:rPr>
                <w:rFonts w:ascii="Arial" w:hAnsi="Arial" w:cs="Arial"/>
              </w:rPr>
              <w:t>Knowledge of developing new ways of working</w:t>
            </w:r>
          </w:p>
          <w:p w:rsidR="00635AD8" w:rsidRPr="008B5B0B" w:rsidRDefault="00635AD8" w:rsidP="00AE52BC">
            <w:pPr>
              <w:numPr>
                <w:ilvl w:val="0"/>
                <w:numId w:val="10"/>
              </w:numPr>
              <w:tabs>
                <w:tab w:val="clear" w:pos="720"/>
                <w:tab w:val="num" w:pos="387"/>
              </w:tabs>
              <w:ind w:left="387"/>
              <w:rPr>
                <w:rFonts w:ascii="Arial" w:hAnsi="Arial" w:cs="Arial"/>
              </w:rPr>
            </w:pPr>
            <w:r w:rsidRPr="008B5B0B">
              <w:rPr>
                <w:rFonts w:ascii="Arial" w:hAnsi="Arial" w:cs="Arial"/>
              </w:rPr>
              <w:t>Knowledge of Health &amp; Safety and Risk Management processes within the department setting</w:t>
            </w:r>
          </w:p>
          <w:p w:rsidR="00AE52BC" w:rsidRPr="008B5B0B" w:rsidRDefault="00AE52BC" w:rsidP="00AE52BC">
            <w:pPr>
              <w:ind w:left="27"/>
              <w:rPr>
                <w:rFonts w:ascii="Arial" w:hAnsi="Arial" w:cs="Arial"/>
              </w:rPr>
            </w:pPr>
          </w:p>
        </w:tc>
        <w:tc>
          <w:tcPr>
            <w:tcW w:w="4601" w:type="dxa"/>
            <w:tcBorders>
              <w:bottom w:val="single" w:sz="4" w:space="0" w:color="auto"/>
            </w:tcBorders>
          </w:tcPr>
          <w:p w:rsidR="00AE52BC" w:rsidRPr="008B5B0B" w:rsidRDefault="00AE52BC" w:rsidP="00AE52BC">
            <w:pPr>
              <w:rPr>
                <w:rFonts w:ascii="Arial" w:hAnsi="Arial" w:cs="Arial"/>
              </w:rPr>
            </w:pPr>
          </w:p>
          <w:p w:rsidR="00AE52BC" w:rsidRPr="008B5B0B" w:rsidRDefault="00AE52BC" w:rsidP="00AE52BC">
            <w:pPr>
              <w:rPr>
                <w:rFonts w:ascii="Arial" w:hAnsi="Arial" w:cs="Arial"/>
              </w:rPr>
            </w:pPr>
          </w:p>
          <w:p w:rsidR="00AE52BC" w:rsidRPr="008B5B0B" w:rsidRDefault="00AE52BC" w:rsidP="00AE52BC">
            <w:pPr>
              <w:rPr>
                <w:rFonts w:ascii="Arial" w:hAnsi="Arial" w:cs="Arial"/>
              </w:rPr>
            </w:pPr>
          </w:p>
          <w:p w:rsidR="00AE52BC" w:rsidRPr="008B5B0B" w:rsidRDefault="00AE52BC" w:rsidP="00AE52BC">
            <w:pPr>
              <w:rPr>
                <w:rFonts w:ascii="Arial" w:hAnsi="Arial" w:cs="Arial"/>
              </w:rPr>
            </w:pPr>
          </w:p>
          <w:p w:rsidR="00AE52BC" w:rsidRPr="008B5B0B" w:rsidRDefault="00AE52BC" w:rsidP="00AE52BC">
            <w:pPr>
              <w:rPr>
                <w:rFonts w:ascii="Arial" w:eastAsia="Arial Unicode MS" w:hAnsi="Arial" w:cs="Arial"/>
              </w:rPr>
            </w:pPr>
          </w:p>
        </w:tc>
      </w:tr>
    </w:tbl>
    <w:p w:rsidR="00397C71" w:rsidRPr="008B5B0B" w:rsidRDefault="00397C71" w:rsidP="00AE52BC">
      <w:pPr>
        <w:rPr>
          <w:rFonts w:ascii="Arial" w:hAnsi="Arial" w:cs="Arial"/>
        </w:rPr>
      </w:pPr>
    </w:p>
    <w:p w:rsidR="009D1C8D" w:rsidRPr="008B5B0B" w:rsidRDefault="009D1C8D" w:rsidP="00AE52BC">
      <w:pPr>
        <w:rPr>
          <w:rFonts w:ascii="Arial" w:hAnsi="Arial" w:cs="Arial"/>
        </w:rPr>
      </w:pPr>
    </w:p>
    <w:p w:rsidR="00A81828" w:rsidRPr="008B5B0B" w:rsidRDefault="00A81828" w:rsidP="00AE52BC">
      <w:pPr>
        <w:rPr>
          <w:rFonts w:ascii="Arial" w:hAnsi="Arial" w:cs="Arial"/>
        </w:rPr>
      </w:pPr>
    </w:p>
    <w:tbl>
      <w:tblPr>
        <w:tblW w:w="10756" w:type="dxa"/>
        <w:jc w:val="center"/>
        <w:tblBorders>
          <w:insideH w:val="single" w:sz="6" w:space="0" w:color="auto"/>
          <w:insideV w:val="single" w:sz="6" w:space="0" w:color="auto"/>
        </w:tblBorders>
        <w:tblLook w:val="0000" w:firstRow="0" w:lastRow="0" w:firstColumn="0" w:lastColumn="0" w:noHBand="0" w:noVBand="0"/>
      </w:tblPr>
      <w:tblGrid>
        <w:gridCol w:w="2989"/>
        <w:gridCol w:w="424"/>
        <w:gridCol w:w="2809"/>
        <w:gridCol w:w="423"/>
        <w:gridCol w:w="3734"/>
        <w:gridCol w:w="377"/>
      </w:tblGrid>
      <w:tr w:rsidR="009D1C8D" w:rsidRPr="008B5B0B">
        <w:trPr>
          <w:jc w:val="center"/>
        </w:trPr>
        <w:tc>
          <w:tcPr>
            <w:tcW w:w="10756" w:type="dxa"/>
            <w:gridSpan w:val="6"/>
            <w:tcBorders>
              <w:top w:val="single" w:sz="6" w:space="0" w:color="auto"/>
              <w:left w:val="single" w:sz="6" w:space="0" w:color="auto"/>
              <w:bottom w:val="single" w:sz="6" w:space="0" w:color="auto"/>
              <w:right w:val="single" w:sz="6" w:space="0" w:color="auto"/>
            </w:tcBorders>
            <w:vAlign w:val="center"/>
          </w:tcPr>
          <w:p w:rsidR="009D1C8D" w:rsidRPr="008B5B0B" w:rsidRDefault="009D1C8D" w:rsidP="00ED735B">
            <w:pPr>
              <w:rPr>
                <w:rFonts w:ascii="Arial" w:hAnsi="Arial" w:cs="Arial"/>
              </w:rPr>
            </w:pPr>
            <w:r w:rsidRPr="008B5B0B">
              <w:rPr>
                <w:rFonts w:ascii="Arial" w:hAnsi="Arial" w:cs="Arial"/>
                <w:b/>
              </w:rPr>
              <w:t>HAZARDS:</w:t>
            </w:r>
          </w:p>
        </w:tc>
      </w:tr>
      <w:tr w:rsidR="009D1C8D" w:rsidRPr="008B5B0B">
        <w:trPr>
          <w:jc w:val="center"/>
        </w:trPr>
        <w:tc>
          <w:tcPr>
            <w:tcW w:w="3004" w:type="dxa"/>
            <w:tcBorders>
              <w:top w:val="single" w:sz="6" w:space="0" w:color="auto"/>
              <w:left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Laboratory Specimens</w:t>
            </w:r>
          </w:p>
          <w:p w:rsidR="009D1C8D" w:rsidRPr="008B5B0B" w:rsidRDefault="009D1C8D" w:rsidP="00824BE5">
            <w:pPr>
              <w:jc w:val="both"/>
              <w:rPr>
                <w:rFonts w:ascii="Arial" w:hAnsi="Arial" w:cs="Arial"/>
              </w:rPr>
            </w:pPr>
            <w:r w:rsidRPr="008B5B0B">
              <w:rPr>
                <w:rFonts w:ascii="Arial" w:hAnsi="Arial" w:cs="Arial"/>
              </w:rPr>
              <w:t>Proteinacious Dusts</w:t>
            </w:r>
          </w:p>
        </w:tc>
        <w:tc>
          <w:tcPr>
            <w:tcW w:w="425"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X</w:t>
            </w:r>
          </w:p>
        </w:tc>
        <w:tc>
          <w:tcPr>
            <w:tcW w:w="2825"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Clinical Contact with patients</w:t>
            </w:r>
          </w:p>
        </w:tc>
        <w:tc>
          <w:tcPr>
            <w:tcW w:w="424"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X</w:t>
            </w:r>
          </w:p>
        </w:tc>
        <w:tc>
          <w:tcPr>
            <w:tcW w:w="3762"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Performing Exposure Prone Invasive Procedures</w:t>
            </w:r>
          </w:p>
        </w:tc>
        <w:tc>
          <w:tcPr>
            <w:tcW w:w="316" w:type="dxa"/>
            <w:tcBorders>
              <w:top w:val="single" w:sz="6" w:space="0" w:color="auto"/>
              <w:bottom w:val="single" w:sz="6" w:space="0" w:color="auto"/>
              <w:right w:val="single" w:sz="6" w:space="0" w:color="auto"/>
            </w:tcBorders>
          </w:tcPr>
          <w:p w:rsidR="009D1C8D" w:rsidRPr="008B5B0B" w:rsidRDefault="009D1C8D" w:rsidP="00824BE5">
            <w:pPr>
              <w:jc w:val="both"/>
              <w:rPr>
                <w:rFonts w:ascii="Arial" w:hAnsi="Arial" w:cs="Arial"/>
              </w:rPr>
            </w:pPr>
            <w:r w:rsidRPr="008B5B0B">
              <w:rPr>
                <w:rFonts w:ascii="Arial" w:hAnsi="Arial" w:cs="Arial"/>
              </w:rPr>
              <w:t>X</w:t>
            </w:r>
          </w:p>
        </w:tc>
      </w:tr>
      <w:tr w:rsidR="009D1C8D" w:rsidRPr="008B5B0B">
        <w:trPr>
          <w:jc w:val="center"/>
        </w:trPr>
        <w:tc>
          <w:tcPr>
            <w:tcW w:w="3004" w:type="dxa"/>
            <w:tcBorders>
              <w:top w:val="single" w:sz="6" w:space="0" w:color="auto"/>
              <w:left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Blood/Body Fluids</w:t>
            </w:r>
          </w:p>
        </w:tc>
        <w:tc>
          <w:tcPr>
            <w:tcW w:w="425"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X</w:t>
            </w:r>
          </w:p>
        </w:tc>
        <w:tc>
          <w:tcPr>
            <w:tcW w:w="2825"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Dusty environment</w:t>
            </w:r>
          </w:p>
        </w:tc>
        <w:tc>
          <w:tcPr>
            <w:tcW w:w="424" w:type="dxa"/>
            <w:tcBorders>
              <w:top w:val="single" w:sz="6" w:space="0" w:color="auto"/>
              <w:bottom w:val="single" w:sz="6" w:space="0" w:color="auto"/>
            </w:tcBorders>
          </w:tcPr>
          <w:p w:rsidR="009D1C8D" w:rsidRPr="008B5B0B" w:rsidRDefault="009D1C8D" w:rsidP="00824BE5">
            <w:pPr>
              <w:jc w:val="both"/>
              <w:rPr>
                <w:rFonts w:ascii="Arial" w:hAnsi="Arial" w:cs="Arial"/>
              </w:rPr>
            </w:pPr>
          </w:p>
        </w:tc>
        <w:tc>
          <w:tcPr>
            <w:tcW w:w="3762"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VDU Use</w:t>
            </w:r>
          </w:p>
        </w:tc>
        <w:tc>
          <w:tcPr>
            <w:tcW w:w="316" w:type="dxa"/>
            <w:tcBorders>
              <w:top w:val="single" w:sz="6" w:space="0" w:color="auto"/>
              <w:bottom w:val="single" w:sz="6" w:space="0" w:color="auto"/>
              <w:right w:val="single" w:sz="6" w:space="0" w:color="auto"/>
            </w:tcBorders>
          </w:tcPr>
          <w:p w:rsidR="009D1C8D" w:rsidRPr="008B5B0B" w:rsidRDefault="009D1C8D" w:rsidP="00824BE5">
            <w:pPr>
              <w:jc w:val="both"/>
              <w:rPr>
                <w:rFonts w:ascii="Arial" w:hAnsi="Arial" w:cs="Arial"/>
              </w:rPr>
            </w:pPr>
            <w:r w:rsidRPr="008B5B0B">
              <w:rPr>
                <w:rFonts w:ascii="Arial" w:hAnsi="Arial" w:cs="Arial"/>
              </w:rPr>
              <w:t>X</w:t>
            </w:r>
          </w:p>
        </w:tc>
      </w:tr>
      <w:tr w:rsidR="009D1C8D" w:rsidRPr="008B5B0B">
        <w:trPr>
          <w:jc w:val="center"/>
        </w:trPr>
        <w:tc>
          <w:tcPr>
            <w:tcW w:w="3004" w:type="dxa"/>
            <w:tcBorders>
              <w:top w:val="single" w:sz="6" w:space="0" w:color="auto"/>
              <w:left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Radiation</w:t>
            </w:r>
          </w:p>
        </w:tc>
        <w:tc>
          <w:tcPr>
            <w:tcW w:w="425" w:type="dxa"/>
            <w:tcBorders>
              <w:top w:val="single" w:sz="6" w:space="0" w:color="auto"/>
              <w:bottom w:val="single" w:sz="6" w:space="0" w:color="auto"/>
            </w:tcBorders>
          </w:tcPr>
          <w:p w:rsidR="009D1C8D" w:rsidRPr="008B5B0B" w:rsidRDefault="009D1C8D" w:rsidP="00824BE5">
            <w:pPr>
              <w:jc w:val="both"/>
              <w:rPr>
                <w:rFonts w:ascii="Arial" w:hAnsi="Arial" w:cs="Arial"/>
              </w:rPr>
            </w:pPr>
          </w:p>
        </w:tc>
        <w:tc>
          <w:tcPr>
            <w:tcW w:w="2825"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Challenging Behaviour</w:t>
            </w:r>
          </w:p>
        </w:tc>
        <w:tc>
          <w:tcPr>
            <w:tcW w:w="424" w:type="dxa"/>
            <w:tcBorders>
              <w:top w:val="single" w:sz="6" w:space="0" w:color="auto"/>
              <w:bottom w:val="single" w:sz="6" w:space="0" w:color="auto"/>
            </w:tcBorders>
          </w:tcPr>
          <w:p w:rsidR="009D1C8D" w:rsidRPr="008B5B0B" w:rsidRDefault="009D1C8D" w:rsidP="00824BE5">
            <w:pPr>
              <w:jc w:val="both"/>
              <w:rPr>
                <w:rFonts w:ascii="Arial" w:hAnsi="Arial" w:cs="Arial"/>
              </w:rPr>
            </w:pPr>
          </w:p>
        </w:tc>
        <w:tc>
          <w:tcPr>
            <w:tcW w:w="3762"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Manual Handling</w:t>
            </w:r>
          </w:p>
        </w:tc>
        <w:tc>
          <w:tcPr>
            <w:tcW w:w="316" w:type="dxa"/>
            <w:tcBorders>
              <w:top w:val="single" w:sz="6" w:space="0" w:color="auto"/>
              <w:bottom w:val="single" w:sz="6" w:space="0" w:color="auto"/>
              <w:right w:val="single" w:sz="6" w:space="0" w:color="auto"/>
            </w:tcBorders>
          </w:tcPr>
          <w:p w:rsidR="009D1C8D" w:rsidRPr="008B5B0B" w:rsidRDefault="009D1C8D" w:rsidP="00824BE5">
            <w:pPr>
              <w:jc w:val="both"/>
              <w:rPr>
                <w:rFonts w:ascii="Arial" w:hAnsi="Arial" w:cs="Arial"/>
              </w:rPr>
            </w:pPr>
            <w:r w:rsidRPr="008B5B0B">
              <w:rPr>
                <w:rFonts w:ascii="Arial" w:hAnsi="Arial" w:cs="Arial"/>
              </w:rPr>
              <w:t>X</w:t>
            </w:r>
          </w:p>
        </w:tc>
      </w:tr>
      <w:tr w:rsidR="009D1C8D" w:rsidRPr="008B5B0B">
        <w:trPr>
          <w:trHeight w:val="244"/>
          <w:jc w:val="center"/>
        </w:trPr>
        <w:tc>
          <w:tcPr>
            <w:tcW w:w="3004" w:type="dxa"/>
            <w:tcBorders>
              <w:top w:val="single" w:sz="6" w:space="0" w:color="auto"/>
              <w:left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Solvents</w:t>
            </w:r>
          </w:p>
        </w:tc>
        <w:tc>
          <w:tcPr>
            <w:tcW w:w="425" w:type="dxa"/>
            <w:tcBorders>
              <w:top w:val="single" w:sz="6" w:space="0" w:color="auto"/>
              <w:bottom w:val="single" w:sz="6" w:space="0" w:color="auto"/>
            </w:tcBorders>
          </w:tcPr>
          <w:p w:rsidR="009D1C8D" w:rsidRPr="008B5B0B" w:rsidRDefault="009D1C8D" w:rsidP="00824BE5">
            <w:pPr>
              <w:jc w:val="both"/>
              <w:rPr>
                <w:rFonts w:ascii="Arial" w:hAnsi="Arial" w:cs="Arial"/>
              </w:rPr>
            </w:pPr>
          </w:p>
        </w:tc>
        <w:tc>
          <w:tcPr>
            <w:tcW w:w="2825"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Driving</w:t>
            </w:r>
          </w:p>
        </w:tc>
        <w:tc>
          <w:tcPr>
            <w:tcW w:w="424" w:type="dxa"/>
            <w:tcBorders>
              <w:top w:val="single" w:sz="6" w:space="0" w:color="auto"/>
              <w:bottom w:val="single" w:sz="6" w:space="0" w:color="auto"/>
            </w:tcBorders>
          </w:tcPr>
          <w:p w:rsidR="009D1C8D" w:rsidRPr="008B5B0B" w:rsidRDefault="009D1C8D" w:rsidP="00824BE5">
            <w:pPr>
              <w:jc w:val="both"/>
              <w:rPr>
                <w:rFonts w:ascii="Arial" w:hAnsi="Arial" w:cs="Arial"/>
              </w:rPr>
            </w:pPr>
          </w:p>
        </w:tc>
        <w:tc>
          <w:tcPr>
            <w:tcW w:w="3762"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Noise</w:t>
            </w:r>
          </w:p>
        </w:tc>
        <w:tc>
          <w:tcPr>
            <w:tcW w:w="316" w:type="dxa"/>
            <w:tcBorders>
              <w:top w:val="single" w:sz="6" w:space="0" w:color="auto"/>
              <w:bottom w:val="single" w:sz="6" w:space="0" w:color="auto"/>
              <w:right w:val="single" w:sz="6" w:space="0" w:color="auto"/>
            </w:tcBorders>
          </w:tcPr>
          <w:p w:rsidR="009D1C8D" w:rsidRPr="008B5B0B" w:rsidRDefault="009D1C8D" w:rsidP="00824BE5">
            <w:pPr>
              <w:jc w:val="both"/>
              <w:rPr>
                <w:rFonts w:ascii="Arial" w:hAnsi="Arial" w:cs="Arial"/>
              </w:rPr>
            </w:pPr>
          </w:p>
        </w:tc>
      </w:tr>
      <w:tr w:rsidR="009D1C8D" w:rsidRPr="008B5B0B">
        <w:trPr>
          <w:jc w:val="center"/>
        </w:trPr>
        <w:tc>
          <w:tcPr>
            <w:tcW w:w="3004" w:type="dxa"/>
            <w:tcBorders>
              <w:top w:val="single" w:sz="6" w:space="0" w:color="auto"/>
              <w:left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Respiratory Sensitisers</w:t>
            </w:r>
          </w:p>
        </w:tc>
        <w:tc>
          <w:tcPr>
            <w:tcW w:w="425" w:type="dxa"/>
            <w:tcBorders>
              <w:top w:val="single" w:sz="6" w:space="0" w:color="auto"/>
              <w:bottom w:val="single" w:sz="6" w:space="0" w:color="auto"/>
            </w:tcBorders>
          </w:tcPr>
          <w:p w:rsidR="009D1C8D" w:rsidRPr="008B5B0B" w:rsidRDefault="009D1C8D" w:rsidP="00824BE5">
            <w:pPr>
              <w:jc w:val="both"/>
              <w:rPr>
                <w:rFonts w:ascii="Arial" w:hAnsi="Arial" w:cs="Arial"/>
              </w:rPr>
            </w:pPr>
          </w:p>
        </w:tc>
        <w:tc>
          <w:tcPr>
            <w:tcW w:w="2825"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Food Handling</w:t>
            </w:r>
          </w:p>
        </w:tc>
        <w:tc>
          <w:tcPr>
            <w:tcW w:w="424" w:type="dxa"/>
            <w:tcBorders>
              <w:top w:val="single" w:sz="6" w:space="0" w:color="auto"/>
              <w:bottom w:val="single" w:sz="6" w:space="0" w:color="auto"/>
            </w:tcBorders>
          </w:tcPr>
          <w:p w:rsidR="009D1C8D" w:rsidRPr="008B5B0B" w:rsidRDefault="009D1C8D" w:rsidP="00824BE5">
            <w:pPr>
              <w:jc w:val="both"/>
              <w:rPr>
                <w:rFonts w:ascii="Arial" w:hAnsi="Arial" w:cs="Arial"/>
              </w:rPr>
            </w:pPr>
          </w:p>
        </w:tc>
        <w:tc>
          <w:tcPr>
            <w:tcW w:w="3762" w:type="dxa"/>
            <w:tcBorders>
              <w:top w:val="single" w:sz="6" w:space="0" w:color="auto"/>
              <w:bottom w:val="single" w:sz="6" w:space="0" w:color="auto"/>
            </w:tcBorders>
          </w:tcPr>
          <w:p w:rsidR="009D1C8D" w:rsidRPr="008B5B0B" w:rsidRDefault="009D1C8D" w:rsidP="00824BE5">
            <w:pPr>
              <w:jc w:val="both"/>
              <w:rPr>
                <w:rFonts w:ascii="Arial" w:hAnsi="Arial" w:cs="Arial"/>
              </w:rPr>
            </w:pPr>
            <w:r w:rsidRPr="008B5B0B">
              <w:rPr>
                <w:rFonts w:ascii="Arial" w:hAnsi="Arial" w:cs="Arial"/>
              </w:rPr>
              <w:t>Working in Isolation</w:t>
            </w:r>
          </w:p>
        </w:tc>
        <w:tc>
          <w:tcPr>
            <w:tcW w:w="316" w:type="dxa"/>
            <w:tcBorders>
              <w:top w:val="single" w:sz="6" w:space="0" w:color="auto"/>
              <w:bottom w:val="single" w:sz="6" w:space="0" w:color="auto"/>
              <w:right w:val="single" w:sz="6" w:space="0" w:color="auto"/>
            </w:tcBorders>
          </w:tcPr>
          <w:p w:rsidR="009D1C8D" w:rsidRPr="008B5B0B" w:rsidRDefault="009D1C8D" w:rsidP="00824BE5">
            <w:pPr>
              <w:jc w:val="both"/>
              <w:rPr>
                <w:rFonts w:ascii="Arial" w:hAnsi="Arial" w:cs="Arial"/>
              </w:rPr>
            </w:pPr>
          </w:p>
        </w:tc>
      </w:tr>
    </w:tbl>
    <w:p w:rsidR="009D1C8D" w:rsidRPr="008B5B0B" w:rsidRDefault="009D1C8D" w:rsidP="00AE52BC">
      <w:pPr>
        <w:rPr>
          <w:rFonts w:ascii="Arial" w:hAnsi="Arial" w:cs="Arial"/>
        </w:rPr>
      </w:pPr>
    </w:p>
    <w:sectPr w:rsidR="009D1C8D" w:rsidRPr="008B5B0B" w:rsidSect="00F04784">
      <w:headerReference w:type="default" r:id="rId7"/>
      <w:footerReference w:type="even" r:id="rId8"/>
      <w:footerReference w:type="default" r:id="rId9"/>
      <w:pgSz w:w="11906" w:h="16838"/>
      <w:pgMar w:top="1134" w:right="566" w:bottom="1079"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4F8" w:rsidRDefault="00B314F8">
      <w:r>
        <w:separator/>
      </w:r>
    </w:p>
  </w:endnote>
  <w:endnote w:type="continuationSeparator" w:id="0">
    <w:p w:rsidR="00B314F8" w:rsidRDefault="00B3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44" w:rsidRDefault="007009C7">
    <w:pPr>
      <w:pStyle w:val="Footer"/>
      <w:framePr w:wrap="around" w:vAnchor="text" w:hAnchor="margin" w:xAlign="center" w:y="1"/>
      <w:rPr>
        <w:rStyle w:val="PageNumber"/>
      </w:rPr>
    </w:pPr>
    <w:r>
      <w:rPr>
        <w:rStyle w:val="PageNumber"/>
      </w:rPr>
      <w:fldChar w:fldCharType="begin"/>
    </w:r>
    <w:r w:rsidR="00446D44">
      <w:rPr>
        <w:rStyle w:val="PageNumber"/>
      </w:rPr>
      <w:instrText xml:space="preserve">PAGE  </w:instrText>
    </w:r>
    <w:r>
      <w:rPr>
        <w:rStyle w:val="PageNumber"/>
      </w:rPr>
      <w:fldChar w:fldCharType="end"/>
    </w:r>
  </w:p>
  <w:p w:rsidR="00446D44" w:rsidRDefault="00446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44" w:rsidRDefault="00446D44" w:rsidP="00F04784">
    <w:pPr>
      <w:pStyle w:val="Footer"/>
      <w:tabs>
        <w:tab w:val="clear" w:pos="4153"/>
        <w:tab w:val="clear" w:pos="8306"/>
        <w:tab w:val="left" w:pos="8310"/>
      </w:tabs>
      <w:rPr>
        <w:rFonts w:ascii="Arial" w:hAnsi="Arial" w:cs="Arial"/>
        <w:sz w:val="18"/>
      </w:rPr>
    </w:pPr>
    <w:r>
      <w:rPr>
        <w:rFonts w:ascii="Arial" w:hAnsi="Arial" w:cs="Arial"/>
        <w:sz w:val="18"/>
      </w:rPr>
      <w:t>Version 1                                                                                                                                                     Review 2016</w:t>
    </w:r>
  </w:p>
  <w:p w:rsidR="00446D44" w:rsidRDefault="00446D44">
    <w:pPr>
      <w:pStyle w:val="Footer"/>
      <w:rPr>
        <w:rFonts w:ascii="Arial" w:hAnsi="Arial" w:cs="Arial"/>
        <w:sz w:val="18"/>
      </w:rPr>
    </w:pPr>
    <w:r>
      <w:rPr>
        <w:rFonts w:ascii="Arial" w:hAnsi="Arial" w:cs="Arial"/>
        <w:sz w:val="18"/>
      </w:rPr>
      <w:t xml:space="preserve">Role:  Nurse Endoscopist Page </w:t>
    </w:r>
    <w:r w:rsidR="007009C7">
      <w:rPr>
        <w:rStyle w:val="PageNumber"/>
        <w:rFonts w:ascii="Arial" w:hAnsi="Arial" w:cs="Arial"/>
        <w:sz w:val="18"/>
      </w:rPr>
      <w:fldChar w:fldCharType="begin"/>
    </w:r>
    <w:r>
      <w:rPr>
        <w:rStyle w:val="PageNumber"/>
        <w:rFonts w:ascii="Arial" w:hAnsi="Arial" w:cs="Arial"/>
        <w:sz w:val="18"/>
      </w:rPr>
      <w:instrText xml:space="preserve"> PAGE </w:instrText>
    </w:r>
    <w:r w:rsidR="007009C7">
      <w:rPr>
        <w:rStyle w:val="PageNumber"/>
        <w:rFonts w:ascii="Arial" w:hAnsi="Arial" w:cs="Arial"/>
        <w:sz w:val="18"/>
      </w:rPr>
      <w:fldChar w:fldCharType="separate"/>
    </w:r>
    <w:r w:rsidR="008B5B0B">
      <w:rPr>
        <w:rStyle w:val="PageNumber"/>
        <w:rFonts w:ascii="Arial" w:hAnsi="Arial" w:cs="Arial"/>
        <w:noProof/>
        <w:sz w:val="18"/>
      </w:rPr>
      <w:t>5</w:t>
    </w:r>
    <w:r w:rsidR="007009C7">
      <w:rPr>
        <w:rStyle w:val="PageNumber"/>
        <w:rFonts w:ascii="Arial" w:hAnsi="Arial" w:cs="Arial"/>
        <w:sz w:val="18"/>
      </w:rPr>
      <w:fldChar w:fldCharType="end"/>
    </w:r>
    <w:r>
      <w:rPr>
        <w:rFonts w:ascii="Arial" w:hAnsi="Arial" w:cs="Arial"/>
        <w:sz w:val="18"/>
      </w:rPr>
      <w:t xml:space="preserve"> of </w:t>
    </w:r>
    <w:r w:rsidR="007009C7">
      <w:rPr>
        <w:rStyle w:val="PageNumber"/>
        <w:rFonts w:ascii="Arial" w:hAnsi="Arial" w:cs="Arial"/>
        <w:sz w:val="18"/>
      </w:rPr>
      <w:fldChar w:fldCharType="begin"/>
    </w:r>
    <w:r>
      <w:rPr>
        <w:rStyle w:val="PageNumber"/>
        <w:rFonts w:ascii="Arial" w:hAnsi="Arial" w:cs="Arial"/>
        <w:sz w:val="18"/>
      </w:rPr>
      <w:instrText xml:space="preserve"> NUMPAGES </w:instrText>
    </w:r>
    <w:r w:rsidR="007009C7">
      <w:rPr>
        <w:rStyle w:val="PageNumber"/>
        <w:rFonts w:ascii="Arial" w:hAnsi="Arial" w:cs="Arial"/>
        <w:sz w:val="18"/>
      </w:rPr>
      <w:fldChar w:fldCharType="separate"/>
    </w:r>
    <w:r w:rsidR="008B5B0B">
      <w:rPr>
        <w:rStyle w:val="PageNumber"/>
        <w:rFonts w:ascii="Arial" w:hAnsi="Arial" w:cs="Arial"/>
        <w:noProof/>
        <w:sz w:val="18"/>
      </w:rPr>
      <w:t>7</w:t>
    </w:r>
    <w:r w:rsidR="007009C7">
      <w:rPr>
        <w:rStyle w:val="PageNumber"/>
        <w:rFonts w:ascii="Arial" w:hAnsi="Arial" w:cs="Arial"/>
        <w:sz w:val="18"/>
      </w:rPr>
      <w:fldChar w:fldCharType="end"/>
    </w:r>
  </w:p>
  <w:p w:rsidR="00446D44" w:rsidRDefault="00446D44">
    <w:pPr>
      <w:pStyle w:val="Footer"/>
      <w:rPr>
        <w:rFonts w:ascii="Arial" w:hAnsi="Arial" w:cs="Arial"/>
        <w:sz w:val="18"/>
      </w:rPr>
    </w:pPr>
    <w:r>
      <w:rPr>
        <w:rFonts w:ascii="Arial" w:hAnsi="Arial" w:cs="Arial"/>
        <w:sz w:val="18"/>
      </w:rPr>
      <w:t xml:space="preserve">Drawn up by:  </w:t>
    </w:r>
    <w:r w:rsidR="006047CF">
      <w:rPr>
        <w:rFonts w:ascii="Arial" w:hAnsi="Arial" w:cs="Arial"/>
        <w:sz w:val="18"/>
      </w:rPr>
      <w:t xml:space="preserve">Simona Caronia, Charlotte Madgwick and </w:t>
    </w:r>
    <w:r>
      <w:rPr>
        <w:rFonts w:ascii="Arial" w:hAnsi="Arial" w:cs="Arial"/>
        <w:sz w:val="18"/>
      </w:rPr>
      <w:t xml:space="preserve">Tracy Hill Dated: </w:t>
    </w:r>
    <w:r w:rsidR="006047CF">
      <w:rPr>
        <w:rFonts w:ascii="Arial" w:hAnsi="Arial" w:cs="Arial"/>
        <w:sz w:val="18"/>
      </w:rPr>
      <w:t>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4F8" w:rsidRDefault="00B314F8">
      <w:r>
        <w:separator/>
      </w:r>
    </w:p>
  </w:footnote>
  <w:footnote w:type="continuationSeparator" w:id="0">
    <w:p w:rsidR="00B314F8" w:rsidRDefault="00B31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44" w:rsidRDefault="008B5B0B">
    <w:pPr>
      <w:pStyle w:val="Header"/>
      <w:jc w:val="right"/>
      <w:rPr>
        <w:rFonts w:ascii="Arial" w:hAnsi="Arial" w:cs="Arial"/>
        <w:b/>
        <w:sz w:val="40"/>
      </w:rPr>
    </w:pPr>
    <w:r w:rsidRPr="00D10614">
      <w:rPr>
        <w:noProof/>
        <w:lang w:eastAsia="en-GB"/>
      </w:rPr>
      <w:drawing>
        <wp:inline distT="0" distB="0" distL="0" distR="0" wp14:anchorId="1DA136C0" wp14:editId="4CBE2636">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446D44" w:rsidRDefault="00446D4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4645B"/>
    <w:multiLevelType w:val="hybridMultilevel"/>
    <w:tmpl w:val="7E48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F62"/>
    <w:multiLevelType w:val="hybridMultilevel"/>
    <w:tmpl w:val="19A405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0D2F3C"/>
    <w:multiLevelType w:val="hybridMultilevel"/>
    <w:tmpl w:val="788E3D6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726D23"/>
    <w:multiLevelType w:val="multilevel"/>
    <w:tmpl w:val="74BA6B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3C824E9"/>
    <w:multiLevelType w:val="hybridMultilevel"/>
    <w:tmpl w:val="66BC9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C132F"/>
    <w:multiLevelType w:val="hybridMultilevel"/>
    <w:tmpl w:val="70D41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8739DE"/>
    <w:multiLevelType w:val="hybridMultilevel"/>
    <w:tmpl w:val="5216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30B1F"/>
    <w:multiLevelType w:val="hybridMultilevel"/>
    <w:tmpl w:val="A4FCD9C4"/>
    <w:lvl w:ilvl="0" w:tplc="BB3CA36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5703E"/>
    <w:multiLevelType w:val="multilevel"/>
    <w:tmpl w:val="74BA6B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FA7493"/>
    <w:multiLevelType w:val="hybridMultilevel"/>
    <w:tmpl w:val="E562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06828"/>
    <w:multiLevelType w:val="hybridMultilevel"/>
    <w:tmpl w:val="1FD6ADE0"/>
    <w:lvl w:ilvl="0" w:tplc="BB3CA360">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E601C38"/>
    <w:multiLevelType w:val="hybridMultilevel"/>
    <w:tmpl w:val="74BA6BC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FDE79BB"/>
    <w:multiLevelType w:val="hybridMultilevel"/>
    <w:tmpl w:val="84149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37055C2"/>
    <w:multiLevelType w:val="hybridMultilevel"/>
    <w:tmpl w:val="24F2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BA016A"/>
    <w:multiLevelType w:val="hybridMultilevel"/>
    <w:tmpl w:val="C242D946"/>
    <w:lvl w:ilvl="0" w:tplc="BB3CA360">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5F602A3"/>
    <w:multiLevelType w:val="hybridMultilevel"/>
    <w:tmpl w:val="C5A4C99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C7537CE"/>
    <w:multiLevelType w:val="hybridMultilevel"/>
    <w:tmpl w:val="1BA4B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727BB"/>
    <w:multiLevelType w:val="hybridMultilevel"/>
    <w:tmpl w:val="F4B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5647E"/>
    <w:multiLevelType w:val="multilevel"/>
    <w:tmpl w:val="74BA6B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15A00C4"/>
    <w:multiLevelType w:val="hybridMultilevel"/>
    <w:tmpl w:val="1D9C38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B755F7"/>
    <w:multiLevelType w:val="multilevel"/>
    <w:tmpl w:val="77E06B14"/>
    <w:lvl w:ilvl="0">
      <w:start w:val="1"/>
      <w:numFmt w:val="bullet"/>
      <w:pStyle w:val="Style1"/>
      <w:lvlText w:val=""/>
      <w:lvlJc w:val="left"/>
      <w:pPr>
        <w:tabs>
          <w:tab w:val="num" w:pos="360"/>
        </w:tabs>
        <w:ind w:left="360" w:hanging="360"/>
      </w:pPr>
      <w:rPr>
        <w:rFonts w:ascii="Wingdings" w:hAnsi="Wingdings" w:hint="default"/>
        <w:sz w:val="4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81D6810"/>
    <w:multiLevelType w:val="hybridMultilevel"/>
    <w:tmpl w:val="F0384BAE"/>
    <w:lvl w:ilvl="0" w:tplc="BB3CA360">
      <w:start w:val="1"/>
      <w:numFmt w:val="bullet"/>
      <w:lvlText w:val=""/>
      <w:lvlJc w:val="left"/>
      <w:pPr>
        <w:tabs>
          <w:tab w:val="num" w:pos="786"/>
        </w:tabs>
        <w:ind w:left="786" w:hanging="360"/>
      </w:pPr>
      <w:rPr>
        <w:rFonts w:ascii="Symbol" w:hAnsi="Symbol" w:hint="default"/>
      </w:rPr>
    </w:lvl>
    <w:lvl w:ilvl="1" w:tplc="D97AC656">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9C60BD4"/>
    <w:multiLevelType w:val="hybridMultilevel"/>
    <w:tmpl w:val="D6503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9032C"/>
    <w:multiLevelType w:val="hybridMultilevel"/>
    <w:tmpl w:val="B126A14E"/>
    <w:lvl w:ilvl="0" w:tplc="BB3CA3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E0A56"/>
    <w:multiLevelType w:val="hybridMultilevel"/>
    <w:tmpl w:val="706C78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20D403D"/>
    <w:multiLevelType w:val="hybridMultilevel"/>
    <w:tmpl w:val="AA32D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9446F48"/>
    <w:multiLevelType w:val="hybridMultilevel"/>
    <w:tmpl w:val="F02210F6"/>
    <w:lvl w:ilvl="0" w:tplc="BB3CA360">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662EC9"/>
    <w:multiLevelType w:val="hybridMultilevel"/>
    <w:tmpl w:val="2FAA0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1"/>
  </w:num>
  <w:num w:numId="4">
    <w:abstractNumId w:val="10"/>
  </w:num>
  <w:num w:numId="5">
    <w:abstractNumId w:val="31"/>
  </w:num>
  <w:num w:numId="6">
    <w:abstractNumId w:val="14"/>
  </w:num>
  <w:num w:numId="7">
    <w:abstractNumId w:val="5"/>
  </w:num>
  <w:num w:numId="8">
    <w:abstractNumId w:val="24"/>
  </w:num>
  <w:num w:numId="9">
    <w:abstractNumId w:val="32"/>
  </w:num>
  <w:num w:numId="10">
    <w:abstractNumId w:val="20"/>
  </w:num>
  <w:num w:numId="11">
    <w:abstractNumId w:val="9"/>
  </w:num>
  <w:num w:numId="12">
    <w:abstractNumId w:val="18"/>
  </w:num>
  <w:num w:numId="13">
    <w:abstractNumId w:val="22"/>
  </w:num>
  <w:num w:numId="14">
    <w:abstractNumId w:val="30"/>
  </w:num>
  <w:num w:numId="15">
    <w:abstractNumId w:val="3"/>
  </w:num>
  <w:num w:numId="16">
    <w:abstractNumId w:val="13"/>
  </w:num>
  <w:num w:numId="17">
    <w:abstractNumId w:val="12"/>
  </w:num>
  <w:num w:numId="18">
    <w:abstractNumId w:val="25"/>
  </w:num>
  <w:num w:numId="19">
    <w:abstractNumId w:val="7"/>
  </w:num>
  <w:num w:numId="20">
    <w:abstractNumId w:val="27"/>
  </w:num>
  <w:num w:numId="21">
    <w:abstractNumId w:val="1"/>
  </w:num>
  <w:num w:numId="22">
    <w:abstractNumId w:val="19"/>
  </w:num>
  <w:num w:numId="23">
    <w:abstractNumId w:val="2"/>
  </w:num>
  <w:num w:numId="24">
    <w:abstractNumId w:val="23"/>
  </w:num>
  <w:num w:numId="25">
    <w:abstractNumId w:val="29"/>
  </w:num>
  <w:num w:numId="26">
    <w:abstractNumId w:val="21"/>
  </w:num>
  <w:num w:numId="27">
    <w:abstractNumId w:val="26"/>
  </w:num>
  <w:num w:numId="28">
    <w:abstractNumId w:val="16"/>
  </w:num>
  <w:num w:numId="29">
    <w:abstractNumId w:val="4"/>
  </w:num>
  <w:num w:numId="30">
    <w:abstractNumId w:val="0"/>
  </w:num>
  <w:num w:numId="31">
    <w:abstractNumId w:val="28"/>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53"/>
    <w:rsid w:val="00031512"/>
    <w:rsid w:val="00066748"/>
    <w:rsid w:val="0007126F"/>
    <w:rsid w:val="000961A2"/>
    <w:rsid w:val="001B2CB5"/>
    <w:rsid w:val="002D5949"/>
    <w:rsid w:val="00305A1C"/>
    <w:rsid w:val="0031490F"/>
    <w:rsid w:val="003160C6"/>
    <w:rsid w:val="0039060C"/>
    <w:rsid w:val="00397C71"/>
    <w:rsid w:val="003B24FB"/>
    <w:rsid w:val="003B2A20"/>
    <w:rsid w:val="00446D44"/>
    <w:rsid w:val="004867BA"/>
    <w:rsid w:val="004A6048"/>
    <w:rsid w:val="00522D7A"/>
    <w:rsid w:val="005313F1"/>
    <w:rsid w:val="005907C1"/>
    <w:rsid w:val="005C328C"/>
    <w:rsid w:val="005D7711"/>
    <w:rsid w:val="005E11D6"/>
    <w:rsid w:val="005E4F69"/>
    <w:rsid w:val="006047CF"/>
    <w:rsid w:val="00635AD8"/>
    <w:rsid w:val="006679FC"/>
    <w:rsid w:val="006727F4"/>
    <w:rsid w:val="00681F9B"/>
    <w:rsid w:val="00682E9F"/>
    <w:rsid w:val="006A02AE"/>
    <w:rsid w:val="006D1552"/>
    <w:rsid w:val="006F5E95"/>
    <w:rsid w:val="007009C7"/>
    <w:rsid w:val="00730382"/>
    <w:rsid w:val="00765BA4"/>
    <w:rsid w:val="007B16D1"/>
    <w:rsid w:val="007D1CDB"/>
    <w:rsid w:val="00824BE5"/>
    <w:rsid w:val="00866796"/>
    <w:rsid w:val="008B5B0B"/>
    <w:rsid w:val="008E623B"/>
    <w:rsid w:val="008F3AFB"/>
    <w:rsid w:val="00937F30"/>
    <w:rsid w:val="009426E0"/>
    <w:rsid w:val="0095208D"/>
    <w:rsid w:val="0099546C"/>
    <w:rsid w:val="00997F9C"/>
    <w:rsid w:val="009B0C82"/>
    <w:rsid w:val="009C410F"/>
    <w:rsid w:val="009D1C8D"/>
    <w:rsid w:val="009F5D53"/>
    <w:rsid w:val="00A3281F"/>
    <w:rsid w:val="00A35D22"/>
    <w:rsid w:val="00A4009D"/>
    <w:rsid w:val="00A47E4B"/>
    <w:rsid w:val="00A6475D"/>
    <w:rsid w:val="00A81828"/>
    <w:rsid w:val="00AA283B"/>
    <w:rsid w:val="00AE52BC"/>
    <w:rsid w:val="00B314F8"/>
    <w:rsid w:val="00B41B82"/>
    <w:rsid w:val="00B90607"/>
    <w:rsid w:val="00B94953"/>
    <w:rsid w:val="00BB1C1D"/>
    <w:rsid w:val="00BC0A66"/>
    <w:rsid w:val="00BC1C6A"/>
    <w:rsid w:val="00BD23EC"/>
    <w:rsid w:val="00BE4E50"/>
    <w:rsid w:val="00C1086B"/>
    <w:rsid w:val="00C24D5B"/>
    <w:rsid w:val="00C96459"/>
    <w:rsid w:val="00CF0E72"/>
    <w:rsid w:val="00D20281"/>
    <w:rsid w:val="00D36A83"/>
    <w:rsid w:val="00D62C56"/>
    <w:rsid w:val="00D846F8"/>
    <w:rsid w:val="00D9247C"/>
    <w:rsid w:val="00D96D92"/>
    <w:rsid w:val="00DB06E5"/>
    <w:rsid w:val="00E232A3"/>
    <w:rsid w:val="00E83F90"/>
    <w:rsid w:val="00EA28E9"/>
    <w:rsid w:val="00ED735B"/>
    <w:rsid w:val="00EF76BB"/>
    <w:rsid w:val="00F04784"/>
    <w:rsid w:val="00F57516"/>
    <w:rsid w:val="00FC3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77DB8D-1DEF-4736-B896-73A1FB52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7F4"/>
    <w:rPr>
      <w:sz w:val="24"/>
      <w:szCs w:val="24"/>
      <w:lang w:val="en-GB"/>
    </w:rPr>
  </w:style>
  <w:style w:type="paragraph" w:styleId="Heading1">
    <w:name w:val="heading 1"/>
    <w:basedOn w:val="Normal"/>
    <w:next w:val="Normal"/>
    <w:qFormat/>
    <w:rsid w:val="006727F4"/>
    <w:pPr>
      <w:keepNext/>
      <w:jc w:val="center"/>
      <w:outlineLvl w:val="0"/>
    </w:pPr>
    <w:rPr>
      <w:rFonts w:ascii="Book Antiqua" w:hAnsi="Book Antiqua"/>
      <w:b/>
      <w:bCs/>
      <w:sz w:val="32"/>
      <w:u w:val="single"/>
    </w:rPr>
  </w:style>
  <w:style w:type="paragraph" w:styleId="Heading2">
    <w:name w:val="heading 2"/>
    <w:basedOn w:val="Normal"/>
    <w:next w:val="Normal"/>
    <w:qFormat/>
    <w:rsid w:val="006727F4"/>
    <w:pPr>
      <w:keepNext/>
      <w:outlineLvl w:val="1"/>
    </w:pPr>
    <w:rPr>
      <w:rFonts w:ascii="Book Antiqua" w:hAnsi="Book Antiqua"/>
      <w:u w:val="single"/>
    </w:rPr>
  </w:style>
  <w:style w:type="paragraph" w:styleId="Heading3">
    <w:name w:val="heading 3"/>
    <w:basedOn w:val="Normal"/>
    <w:next w:val="Normal"/>
    <w:qFormat/>
    <w:rsid w:val="006727F4"/>
    <w:pPr>
      <w:keepNext/>
      <w:outlineLvl w:val="2"/>
    </w:pPr>
    <w:rPr>
      <w:rFonts w:ascii="Book Antiqua" w:hAnsi="Book Antiqua"/>
      <w:b/>
      <w:bCs/>
      <w:u w:val="single"/>
    </w:rPr>
  </w:style>
  <w:style w:type="paragraph" w:styleId="Heading4">
    <w:name w:val="heading 4"/>
    <w:basedOn w:val="Normal"/>
    <w:next w:val="Normal"/>
    <w:qFormat/>
    <w:rsid w:val="006727F4"/>
    <w:pPr>
      <w:keepNext/>
      <w:outlineLvl w:val="3"/>
    </w:pPr>
    <w:rPr>
      <w:rFonts w:ascii="Arial" w:hAnsi="Arial" w:cs="Arial"/>
      <w:b/>
      <w:bCs/>
      <w:sz w:val="32"/>
    </w:rPr>
  </w:style>
  <w:style w:type="paragraph" w:styleId="Heading5">
    <w:name w:val="heading 5"/>
    <w:basedOn w:val="Normal"/>
    <w:next w:val="Normal"/>
    <w:qFormat/>
    <w:rsid w:val="006727F4"/>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27F4"/>
    <w:pPr>
      <w:tabs>
        <w:tab w:val="center" w:pos="4153"/>
        <w:tab w:val="right" w:pos="8306"/>
      </w:tabs>
    </w:pPr>
    <w:rPr>
      <w:rFonts w:ascii="Book Antiqua" w:hAnsi="Book Antiqua"/>
    </w:rPr>
  </w:style>
  <w:style w:type="paragraph" w:styleId="Footer">
    <w:name w:val="footer"/>
    <w:basedOn w:val="Normal"/>
    <w:rsid w:val="006727F4"/>
    <w:pPr>
      <w:tabs>
        <w:tab w:val="center" w:pos="4153"/>
        <w:tab w:val="right" w:pos="8306"/>
      </w:tabs>
    </w:pPr>
    <w:rPr>
      <w:rFonts w:ascii="Book Antiqua" w:hAnsi="Book Antiqua"/>
    </w:rPr>
  </w:style>
  <w:style w:type="character" w:styleId="PageNumber">
    <w:name w:val="page number"/>
    <w:basedOn w:val="DefaultParagraphFont"/>
    <w:rsid w:val="006727F4"/>
  </w:style>
  <w:style w:type="paragraph" w:styleId="BodyText">
    <w:name w:val="Body Text"/>
    <w:basedOn w:val="Normal"/>
    <w:rsid w:val="006727F4"/>
    <w:rPr>
      <w:rFonts w:ascii="Arial" w:hAnsi="Arial" w:cs="Arial"/>
      <w:sz w:val="22"/>
    </w:rPr>
  </w:style>
  <w:style w:type="paragraph" w:customStyle="1" w:styleId="ESHeading2">
    <w:name w:val="ES Heading 2"/>
    <w:basedOn w:val="Normal"/>
    <w:next w:val="Normal"/>
    <w:rsid w:val="006727F4"/>
    <w:pPr>
      <w:keepNext/>
      <w:spacing w:before="120" w:after="120"/>
    </w:pPr>
    <w:rPr>
      <w:rFonts w:ascii="Arial" w:hAnsi="Arial" w:cs="Arial"/>
      <w:bCs/>
      <w:color w:val="A80080"/>
      <w:sz w:val="22"/>
    </w:rPr>
  </w:style>
  <w:style w:type="paragraph" w:customStyle="1" w:styleId="Bullet">
    <w:name w:val="Bullet"/>
    <w:basedOn w:val="Normal"/>
    <w:rsid w:val="006727F4"/>
    <w:pPr>
      <w:numPr>
        <w:ilvl w:val="1"/>
        <w:numId w:val="5"/>
      </w:numPr>
      <w:spacing w:before="60" w:after="60"/>
      <w:ind w:left="1434" w:hanging="357"/>
      <w:jc w:val="both"/>
    </w:pPr>
    <w:rPr>
      <w:rFonts w:ascii="Arial" w:hAnsi="Arial" w:cs="Arial"/>
      <w:sz w:val="20"/>
      <w:szCs w:val="20"/>
    </w:rPr>
  </w:style>
  <w:style w:type="paragraph" w:customStyle="1" w:styleId="ESHeading3">
    <w:name w:val="ES Heading 3"/>
    <w:basedOn w:val="ESHeading2"/>
    <w:rsid w:val="006727F4"/>
    <w:pPr>
      <w:keepNext w:val="0"/>
      <w:numPr>
        <w:numId w:val="5"/>
      </w:numPr>
      <w:tabs>
        <w:tab w:val="clear" w:pos="720"/>
        <w:tab w:val="num" w:pos="540"/>
      </w:tabs>
      <w:ind w:left="539" w:hanging="539"/>
    </w:pPr>
    <w:rPr>
      <w:color w:val="auto"/>
    </w:rPr>
  </w:style>
  <w:style w:type="paragraph" w:customStyle="1" w:styleId="Style1">
    <w:name w:val="Style1"/>
    <w:basedOn w:val="Normal"/>
    <w:next w:val="Normal"/>
    <w:rsid w:val="00CF0E72"/>
    <w:pPr>
      <w:numPr>
        <w:numId w:val="8"/>
      </w:numPr>
    </w:pPr>
    <w:rPr>
      <w:rFonts w:ascii="Arial" w:hAnsi="Arial"/>
      <w:sz w:val="20"/>
    </w:rPr>
  </w:style>
  <w:style w:type="paragraph" w:styleId="BalloonText">
    <w:name w:val="Balloon Text"/>
    <w:basedOn w:val="Normal"/>
    <w:semiHidden/>
    <w:rsid w:val="005907C1"/>
    <w:rPr>
      <w:rFonts w:ascii="Tahoma" w:hAnsi="Tahoma" w:cs="Tahoma"/>
      <w:sz w:val="16"/>
      <w:szCs w:val="16"/>
    </w:rPr>
  </w:style>
  <w:style w:type="paragraph" w:styleId="ListParagraph">
    <w:name w:val="List Paragraph"/>
    <w:basedOn w:val="Normal"/>
    <w:uiPriority w:val="34"/>
    <w:qFormat/>
    <w:rsid w:val="00446D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11317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Sonia Sanghvi</cp:lastModifiedBy>
  <cp:revision>2</cp:revision>
  <cp:lastPrinted>2014-07-22T16:43:00Z</cp:lastPrinted>
  <dcterms:created xsi:type="dcterms:W3CDTF">2021-07-19T18:02:00Z</dcterms:created>
  <dcterms:modified xsi:type="dcterms:W3CDTF">2021-07-19T18:02:00Z</dcterms:modified>
</cp:coreProperties>
</file>