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84E6A" w14:textId="5291ACD0" w:rsidR="00D1281F" w:rsidRDefault="00D1281F" w:rsidP="00D1281F">
      <w:pPr>
        <w:tabs>
          <w:tab w:val="left" w:pos="6345"/>
        </w:tabs>
        <w:rPr>
          <w:rFonts w:cs="Arial"/>
          <w:sz w:val="22"/>
          <w:szCs w:val="22"/>
        </w:rPr>
      </w:pPr>
    </w:p>
    <w:p w14:paraId="7934ECBB" w14:textId="77777777" w:rsidR="00D1281F" w:rsidRPr="00086EEA" w:rsidRDefault="00086EEA" w:rsidP="00D1281F">
      <w:pPr>
        <w:rPr>
          <w:rFonts w:cs="Arial"/>
          <w:b/>
          <w:bCs/>
          <w:color w:val="7030A0"/>
        </w:rPr>
      </w:pPr>
      <w:r w:rsidRPr="00086EEA">
        <w:rPr>
          <w:rFonts w:cs="Arial"/>
          <w:b/>
          <w:bCs/>
          <w:color w:val="7030A0"/>
        </w:rPr>
        <w:t>PRACTICE PLUS GROUP</w:t>
      </w:r>
    </w:p>
    <w:p w14:paraId="7E6AB2EC" w14:textId="77777777" w:rsidR="00D1281F" w:rsidRPr="00086EEA" w:rsidRDefault="00D1281F" w:rsidP="00D1281F">
      <w:pPr>
        <w:rPr>
          <w:rFonts w:cs="Arial"/>
          <w:b/>
          <w:bCs/>
          <w:color w:val="7030A0"/>
        </w:rPr>
      </w:pPr>
      <w:r w:rsidRPr="00086EEA">
        <w:rPr>
          <w:rFonts w:cs="Arial"/>
          <w:b/>
          <w:bCs/>
          <w:color w:val="7030A0"/>
        </w:rPr>
        <w:t>JOB DESCRIPTION</w:t>
      </w:r>
    </w:p>
    <w:p w14:paraId="5E5F04A3" w14:textId="77777777" w:rsidR="00D1281F" w:rsidRPr="00086EEA" w:rsidRDefault="00D1281F" w:rsidP="00D1281F">
      <w:pPr>
        <w:rPr>
          <w:rFonts w:cs="Arial"/>
          <w:b/>
          <w:bCs/>
        </w:rPr>
      </w:pPr>
    </w:p>
    <w:p w14:paraId="7E41D99F" w14:textId="6BEC027C" w:rsidR="00D1281F" w:rsidRDefault="00D1281F" w:rsidP="00D1281F">
      <w:pPr>
        <w:rPr>
          <w:rFonts w:cs="Arial"/>
          <w:b/>
          <w:bCs/>
          <w:color w:val="FF0000"/>
        </w:rPr>
      </w:pPr>
      <w:r w:rsidRPr="00086EEA">
        <w:rPr>
          <w:rFonts w:cs="Arial"/>
          <w:b/>
          <w:bCs/>
        </w:rPr>
        <w:t>Job title:</w:t>
      </w:r>
      <w:r w:rsidRPr="00086EEA">
        <w:rPr>
          <w:rFonts w:cs="Arial"/>
          <w:b/>
          <w:bCs/>
        </w:rPr>
        <w:tab/>
      </w:r>
      <w:r w:rsidRPr="00086EEA">
        <w:rPr>
          <w:rFonts w:cs="Arial"/>
          <w:b/>
          <w:bCs/>
        </w:rPr>
        <w:tab/>
      </w:r>
      <w:r w:rsidRPr="00086EEA">
        <w:rPr>
          <w:rFonts w:cs="Arial"/>
          <w:b/>
          <w:bCs/>
        </w:rPr>
        <w:tab/>
      </w:r>
      <w:r w:rsidR="000F7F39">
        <w:rPr>
          <w:rFonts w:cs="Arial"/>
          <w:b/>
          <w:bCs/>
        </w:rPr>
        <w:t>A</w:t>
      </w:r>
      <w:r w:rsidR="00CE5CB3">
        <w:rPr>
          <w:rFonts w:cs="Arial"/>
          <w:b/>
          <w:bCs/>
        </w:rPr>
        <w:t xml:space="preserve">ssistant </w:t>
      </w:r>
      <w:r w:rsidR="006604F6">
        <w:rPr>
          <w:rFonts w:cs="Arial"/>
          <w:b/>
          <w:bCs/>
        </w:rPr>
        <w:t>Patient Service</w:t>
      </w:r>
      <w:r w:rsidR="00F51A9F">
        <w:rPr>
          <w:rFonts w:cs="Arial"/>
          <w:b/>
          <w:bCs/>
        </w:rPr>
        <w:t>s</w:t>
      </w:r>
      <w:r w:rsidR="009979AC">
        <w:rPr>
          <w:rFonts w:cs="Arial"/>
          <w:b/>
          <w:bCs/>
        </w:rPr>
        <w:t xml:space="preserve"> </w:t>
      </w:r>
      <w:r w:rsidR="00CE5CB3">
        <w:rPr>
          <w:rFonts w:cs="Arial"/>
          <w:b/>
          <w:bCs/>
        </w:rPr>
        <w:t xml:space="preserve">Manager </w:t>
      </w:r>
    </w:p>
    <w:p w14:paraId="3F46A4FE" w14:textId="77777777" w:rsidR="0033091B" w:rsidRPr="00086EEA" w:rsidRDefault="0033091B" w:rsidP="00D1281F">
      <w:pPr>
        <w:rPr>
          <w:rFonts w:cs="Arial"/>
        </w:rPr>
      </w:pPr>
    </w:p>
    <w:p w14:paraId="14348469" w14:textId="5828438F" w:rsidR="00D1281F" w:rsidRPr="00086EEA" w:rsidRDefault="00476EFD" w:rsidP="00D1281F">
      <w:pPr>
        <w:rPr>
          <w:rFonts w:cs="Arial"/>
        </w:rPr>
      </w:pPr>
      <w:r w:rsidRPr="00086EEA">
        <w:rPr>
          <w:rFonts w:cs="Arial"/>
          <w:b/>
        </w:rPr>
        <w:t xml:space="preserve">Location: </w:t>
      </w:r>
      <w:r w:rsidRPr="00086EEA">
        <w:rPr>
          <w:rFonts w:cs="Arial"/>
          <w:b/>
        </w:rPr>
        <w:tab/>
      </w:r>
      <w:r w:rsidRPr="00086EEA">
        <w:rPr>
          <w:rFonts w:cs="Arial"/>
          <w:b/>
        </w:rPr>
        <w:tab/>
        <w:t xml:space="preserve"> </w:t>
      </w:r>
      <w:r w:rsidRPr="00086EEA">
        <w:rPr>
          <w:rFonts w:cs="Arial"/>
          <w:b/>
        </w:rPr>
        <w:tab/>
      </w:r>
      <w:r w:rsidR="008115A6">
        <w:rPr>
          <w:rFonts w:cs="Arial"/>
          <w:b/>
          <w:bCs/>
        </w:rPr>
        <w:t xml:space="preserve">Ophthalmology Services </w:t>
      </w:r>
    </w:p>
    <w:p w14:paraId="3DC86558" w14:textId="77777777" w:rsidR="00D1281F" w:rsidRPr="00086EEA" w:rsidRDefault="00D1281F" w:rsidP="00D1281F">
      <w:pPr>
        <w:rPr>
          <w:rFonts w:cs="Arial"/>
          <w:b/>
          <w:bCs/>
        </w:rPr>
      </w:pPr>
    </w:p>
    <w:p w14:paraId="4BE4B975" w14:textId="61BB4575" w:rsidR="00D1281F" w:rsidRPr="00086EEA" w:rsidRDefault="00D1281F" w:rsidP="00D1281F">
      <w:pPr>
        <w:rPr>
          <w:rFonts w:cs="Arial"/>
          <w:b/>
          <w:bCs/>
        </w:rPr>
      </w:pPr>
      <w:r w:rsidRPr="00086EEA">
        <w:rPr>
          <w:rFonts w:cs="Arial"/>
          <w:b/>
          <w:bCs/>
        </w:rPr>
        <w:t xml:space="preserve">Managerially </w:t>
      </w:r>
      <w:r w:rsidRPr="00086EEA">
        <w:rPr>
          <w:rFonts w:cs="Arial"/>
          <w:b/>
          <w:bCs/>
        </w:rPr>
        <w:tab/>
      </w:r>
      <w:r w:rsidRPr="00086EEA">
        <w:rPr>
          <w:rFonts w:cs="Arial"/>
          <w:b/>
          <w:bCs/>
        </w:rPr>
        <w:tab/>
      </w:r>
      <w:r w:rsidR="009979AC">
        <w:rPr>
          <w:rFonts w:cs="Arial"/>
          <w:b/>
          <w:bCs/>
        </w:rPr>
        <w:t>Patient Services Manager</w:t>
      </w:r>
    </w:p>
    <w:p w14:paraId="20ABAB33" w14:textId="77777777" w:rsidR="00D1281F" w:rsidRPr="00086EEA" w:rsidRDefault="00D1281F" w:rsidP="00D1281F">
      <w:pPr>
        <w:rPr>
          <w:rFonts w:cs="Arial"/>
        </w:rPr>
      </w:pPr>
      <w:r w:rsidRPr="00086EEA">
        <w:rPr>
          <w:rFonts w:cs="Arial"/>
          <w:b/>
          <w:bCs/>
        </w:rPr>
        <w:t>accountable to:</w:t>
      </w:r>
      <w:r w:rsidRPr="00086EEA">
        <w:rPr>
          <w:rFonts w:cs="Arial"/>
          <w:b/>
          <w:bCs/>
        </w:rPr>
        <w:tab/>
      </w:r>
      <w:r w:rsidRPr="00086EEA">
        <w:rPr>
          <w:rFonts w:cs="Arial"/>
          <w:b/>
          <w:bCs/>
        </w:rPr>
        <w:tab/>
      </w:r>
    </w:p>
    <w:p w14:paraId="74D39A5E" w14:textId="77777777" w:rsidR="00D1281F" w:rsidRPr="00086EEA" w:rsidRDefault="00D1281F" w:rsidP="00D1281F">
      <w:pPr>
        <w:rPr>
          <w:rFonts w:cs="Arial"/>
          <w:b/>
          <w:bCs/>
          <w:sz w:val="23"/>
          <w:szCs w:val="23"/>
        </w:rPr>
      </w:pPr>
    </w:p>
    <w:p w14:paraId="74D5F5FE" w14:textId="77777777" w:rsidR="00D1281F" w:rsidRPr="00086EEA" w:rsidRDefault="00D1281F" w:rsidP="00D1281F">
      <w:pPr>
        <w:rPr>
          <w:rFonts w:cs="Arial"/>
          <w:b/>
          <w:bCs/>
          <w:sz w:val="23"/>
          <w:szCs w:val="23"/>
        </w:rPr>
      </w:pPr>
    </w:p>
    <w:p w14:paraId="4F4AF634" w14:textId="77777777" w:rsidR="00D1281F" w:rsidRPr="00086EEA" w:rsidRDefault="00D1281F" w:rsidP="00D1281F">
      <w:pPr>
        <w:rPr>
          <w:rFonts w:eastAsia="Batang" w:cs="Arial"/>
          <w:b/>
          <w:color w:val="7030A0"/>
          <w:lang w:eastAsia="ko-KR"/>
        </w:rPr>
      </w:pPr>
      <w:r w:rsidRPr="00086EEA">
        <w:rPr>
          <w:rFonts w:eastAsia="Batang" w:cs="Arial"/>
          <w:b/>
          <w:color w:val="7030A0"/>
          <w:lang w:eastAsia="ko-KR"/>
        </w:rPr>
        <w:t xml:space="preserve">About </w:t>
      </w:r>
      <w:r w:rsidR="00086EEA" w:rsidRPr="00086EEA">
        <w:rPr>
          <w:rFonts w:eastAsia="Batang" w:cs="Arial"/>
          <w:b/>
          <w:color w:val="7030A0"/>
          <w:lang w:eastAsia="ko-KR"/>
        </w:rPr>
        <w:t>Practice Plus Group</w:t>
      </w:r>
    </w:p>
    <w:p w14:paraId="09D3F625" w14:textId="77777777" w:rsidR="00D1281F" w:rsidRPr="00086EEA" w:rsidRDefault="00D1281F" w:rsidP="00D1281F">
      <w:pPr>
        <w:rPr>
          <w:rFonts w:cs="Arial"/>
        </w:rPr>
      </w:pPr>
    </w:p>
    <w:p w14:paraId="2396A756" w14:textId="77777777" w:rsidR="00D1281F" w:rsidRPr="00086EEA" w:rsidRDefault="00086EEA" w:rsidP="00D1281F">
      <w:pPr>
        <w:rPr>
          <w:rFonts w:cs="Arial"/>
        </w:rPr>
      </w:pPr>
      <w:r w:rsidRPr="00086EEA">
        <w:rPr>
          <w:rFonts w:cs="Arial"/>
        </w:rPr>
        <w:t>Practice Plus Group</w:t>
      </w:r>
      <w:r w:rsidR="009F338A" w:rsidRPr="00086EEA">
        <w:rPr>
          <w:rFonts w:cs="Arial"/>
        </w:rPr>
        <w:t xml:space="preserve"> </w:t>
      </w:r>
      <w:r w:rsidR="00D1281F" w:rsidRPr="00086EEA">
        <w:rPr>
          <w:rFonts w:cs="Arial"/>
        </w:rPr>
        <w:t xml:space="preserve">is an independent sector healthcare company with a </w:t>
      </w:r>
      <w:r w:rsidR="00965769" w:rsidRPr="00086EEA">
        <w:rPr>
          <w:rFonts w:cs="Arial"/>
        </w:rPr>
        <w:t>first-class</w:t>
      </w:r>
      <w:r w:rsidR="00D1281F" w:rsidRPr="00086EEA">
        <w:rPr>
          <w:rFonts w:cs="Arial"/>
        </w:rPr>
        <w:t xml:space="preserve"> record of </w:t>
      </w:r>
      <w:proofErr w:type="gramStart"/>
      <w:r w:rsidR="00D1281F" w:rsidRPr="00086EEA">
        <w:rPr>
          <w:rFonts w:cs="Arial"/>
        </w:rPr>
        <w:t>high quality</w:t>
      </w:r>
      <w:proofErr w:type="gramEnd"/>
      <w:r w:rsidR="00D1281F" w:rsidRPr="00086EEA">
        <w:rPr>
          <w:rFonts w:cs="Arial"/>
        </w:rPr>
        <w:t xml:space="preserve"> patient care, excellent clinical outcomes, innovation and efficiency. </w:t>
      </w:r>
    </w:p>
    <w:p w14:paraId="659E4311" w14:textId="77777777" w:rsidR="00D1281F" w:rsidRPr="00086EEA" w:rsidRDefault="00D1281F" w:rsidP="00D1281F">
      <w:pPr>
        <w:rPr>
          <w:rFonts w:cs="Arial"/>
        </w:rPr>
      </w:pPr>
    </w:p>
    <w:p w14:paraId="037FBF31" w14:textId="77777777" w:rsidR="00D1281F" w:rsidRPr="00086EEA" w:rsidRDefault="00086EEA" w:rsidP="00D1281F">
      <w:pPr>
        <w:rPr>
          <w:rFonts w:cs="Arial"/>
        </w:rPr>
      </w:pPr>
      <w:r w:rsidRPr="00086EEA">
        <w:rPr>
          <w:rFonts w:cs="Arial"/>
        </w:rPr>
        <w:t>Practice Plus Group</w:t>
      </w:r>
      <w:r w:rsidR="009F338A" w:rsidRPr="00086EEA">
        <w:rPr>
          <w:rFonts w:cs="Arial"/>
        </w:rPr>
        <w:t xml:space="preserve"> </w:t>
      </w:r>
      <w:r w:rsidR="00D1281F" w:rsidRPr="00086EEA">
        <w:rPr>
          <w:rFonts w:cs="Arial"/>
        </w:rPr>
        <w:t xml:space="preserve">works with its local NHS partners to offer NHS </w:t>
      </w:r>
      <w:r w:rsidR="00A819A0" w:rsidRPr="00086EEA">
        <w:rPr>
          <w:rFonts w:cs="Arial"/>
        </w:rPr>
        <w:t>patient’s</w:t>
      </w:r>
      <w:r w:rsidR="00D1281F" w:rsidRPr="00086EEA">
        <w:rPr>
          <w:rFonts w:cs="Arial"/>
        </w:rPr>
        <w:t xml:space="preserve"> high-quality, rapid access to planned treatments across </w:t>
      </w:r>
      <w:r w:rsidR="00746340" w:rsidRPr="00086EEA">
        <w:rPr>
          <w:rFonts w:cs="Arial"/>
        </w:rPr>
        <w:t>a range of specialties at their Centres.</w:t>
      </w:r>
      <w:r w:rsidR="00D1281F" w:rsidRPr="00086EEA">
        <w:rPr>
          <w:rFonts w:cs="Arial"/>
        </w:rPr>
        <w:t xml:space="preserve"> </w:t>
      </w:r>
    </w:p>
    <w:p w14:paraId="56D67060" w14:textId="77777777" w:rsidR="00D1281F" w:rsidRPr="00086EEA" w:rsidRDefault="00D1281F" w:rsidP="00D1281F">
      <w:pPr>
        <w:rPr>
          <w:rFonts w:cs="Arial"/>
        </w:rPr>
      </w:pPr>
    </w:p>
    <w:p w14:paraId="7BA1E7D7" w14:textId="77777777" w:rsidR="00D1281F" w:rsidRPr="00086EEA" w:rsidRDefault="00D1281F" w:rsidP="00D1281F">
      <w:pPr>
        <w:rPr>
          <w:rFonts w:eastAsia="Batang" w:cs="Arial"/>
          <w:b/>
          <w:color w:val="7030A0"/>
          <w:lang w:eastAsia="ko-KR"/>
        </w:rPr>
      </w:pPr>
      <w:r w:rsidRPr="00086EEA">
        <w:rPr>
          <w:rFonts w:eastAsia="Batang" w:cs="Arial"/>
          <w:b/>
          <w:color w:val="7030A0"/>
          <w:lang w:eastAsia="ko-KR"/>
        </w:rPr>
        <w:t xml:space="preserve">Delivery at </w:t>
      </w:r>
      <w:r w:rsidR="00086EEA" w:rsidRPr="00086EEA">
        <w:rPr>
          <w:rFonts w:eastAsia="Batang" w:cs="Arial"/>
          <w:b/>
          <w:color w:val="7030A0"/>
          <w:lang w:eastAsia="ko-KR"/>
        </w:rPr>
        <w:t>Practice Plus Group</w:t>
      </w:r>
      <w:r w:rsidRPr="00086EEA">
        <w:rPr>
          <w:rFonts w:eastAsia="Batang" w:cs="Arial"/>
          <w:b/>
          <w:color w:val="7030A0"/>
          <w:lang w:eastAsia="ko-KR"/>
        </w:rPr>
        <w:t xml:space="preserve"> </w:t>
      </w:r>
    </w:p>
    <w:p w14:paraId="0D482290" w14:textId="77777777" w:rsidR="00D1281F" w:rsidRPr="00086EEA" w:rsidRDefault="00D1281F" w:rsidP="00D1281F">
      <w:pPr>
        <w:rPr>
          <w:rFonts w:cs="Arial"/>
        </w:rPr>
      </w:pPr>
    </w:p>
    <w:p w14:paraId="2362A0BE" w14:textId="77777777" w:rsidR="00D1281F" w:rsidRPr="00086EEA" w:rsidRDefault="00086EEA" w:rsidP="00D1281F">
      <w:pPr>
        <w:rPr>
          <w:rFonts w:cs="Arial"/>
        </w:rPr>
      </w:pPr>
      <w:r w:rsidRPr="00086EEA">
        <w:rPr>
          <w:rFonts w:cs="Arial"/>
        </w:rPr>
        <w:t>Practice Plus Group</w:t>
      </w:r>
      <w:r w:rsidR="009F338A" w:rsidRPr="00086EEA">
        <w:rPr>
          <w:rFonts w:cs="Arial"/>
        </w:rPr>
        <w:t xml:space="preserve"> </w:t>
      </w:r>
      <w:r w:rsidR="00D1281F" w:rsidRPr="00086EEA">
        <w:rPr>
          <w:rFonts w:cs="Arial"/>
        </w:rPr>
        <w:t xml:space="preserve">believes in strong </w:t>
      </w:r>
      <w:r w:rsidR="00965769" w:rsidRPr="00086EEA">
        <w:rPr>
          <w:rFonts w:cs="Arial"/>
        </w:rPr>
        <w:t>teamwork</w:t>
      </w:r>
      <w:r w:rsidR="00D1281F" w:rsidRPr="00086EEA">
        <w:rPr>
          <w:rFonts w:cs="Arial"/>
        </w:rPr>
        <w:t xml:space="preserve"> and partnership amongst its people. This approach is at the heart of everything they do to deliver a high level of patient care. </w:t>
      </w:r>
    </w:p>
    <w:p w14:paraId="19BD55DE" w14:textId="77777777" w:rsidR="00D1281F" w:rsidRPr="00086EEA" w:rsidRDefault="00D1281F" w:rsidP="00D1281F">
      <w:pPr>
        <w:rPr>
          <w:rFonts w:cs="Arial"/>
        </w:rPr>
      </w:pPr>
    </w:p>
    <w:p w14:paraId="0F93EC02" w14:textId="77777777" w:rsidR="00D1281F" w:rsidRPr="00086EEA" w:rsidRDefault="00D1281F" w:rsidP="00D1281F">
      <w:pPr>
        <w:rPr>
          <w:rFonts w:cs="Arial"/>
        </w:rPr>
      </w:pPr>
      <w:r w:rsidRPr="00086EEA">
        <w:rPr>
          <w:rFonts w:cs="Arial"/>
        </w:rPr>
        <w:t xml:space="preserve">Significant time and resources are invested in recruitment to ensure that rigorous standards are </w:t>
      </w:r>
      <w:r w:rsidR="00965769" w:rsidRPr="00086EEA">
        <w:rPr>
          <w:rFonts w:cs="Arial"/>
        </w:rPr>
        <w:t>met,</w:t>
      </w:r>
      <w:r w:rsidRPr="00086EEA">
        <w:rPr>
          <w:rFonts w:cs="Arial"/>
        </w:rPr>
        <w:t xml:space="preserve"> and that staff share the same focus on teamwork and delivery. Employing high calibre people in roles that require personal responsibility and close interaction with patients allows everyone the opportunity to make a difference to patients during their treatment and deliver high quality outcomes. </w:t>
      </w:r>
    </w:p>
    <w:p w14:paraId="38D1D1B5" w14:textId="77777777" w:rsidR="00D1281F" w:rsidRPr="00086EEA" w:rsidRDefault="00D1281F" w:rsidP="00D1281F">
      <w:pPr>
        <w:rPr>
          <w:rFonts w:cs="Arial"/>
        </w:rPr>
      </w:pPr>
    </w:p>
    <w:p w14:paraId="6466E372" w14:textId="77777777" w:rsidR="00D1281F" w:rsidRPr="00086EEA" w:rsidRDefault="00D1281F" w:rsidP="00D1281F">
      <w:pPr>
        <w:rPr>
          <w:rFonts w:cs="Arial"/>
        </w:rPr>
      </w:pPr>
      <w:r w:rsidRPr="00086EEA">
        <w:rPr>
          <w:rFonts w:cs="Arial"/>
        </w:rPr>
        <w:t xml:space="preserve">Supporting employees in their careers at </w:t>
      </w:r>
      <w:r w:rsidR="00086EEA" w:rsidRPr="00086EEA">
        <w:rPr>
          <w:rFonts w:cs="Arial"/>
        </w:rPr>
        <w:t>Practice Plus Group</w:t>
      </w:r>
      <w:r w:rsidR="009F338A" w:rsidRPr="00086EEA">
        <w:rPr>
          <w:rFonts w:cs="Arial"/>
        </w:rPr>
        <w:t xml:space="preserve"> </w:t>
      </w:r>
      <w:r w:rsidRPr="00086EEA">
        <w:rPr>
          <w:rFonts w:cs="Arial"/>
        </w:rPr>
        <w:t xml:space="preserve">with great opportunities to learn and develop through training, </w:t>
      </w:r>
      <w:r w:rsidR="00086EEA" w:rsidRPr="00086EEA">
        <w:rPr>
          <w:rFonts w:cs="Arial"/>
        </w:rPr>
        <w:t>Practice Plus Group</w:t>
      </w:r>
      <w:r w:rsidR="009F338A" w:rsidRPr="00086EEA">
        <w:rPr>
          <w:rFonts w:cs="Arial"/>
        </w:rPr>
        <w:t xml:space="preserve"> </w:t>
      </w:r>
      <w:r w:rsidRPr="00086EEA">
        <w:rPr>
          <w:rFonts w:cs="Arial"/>
        </w:rPr>
        <w:t xml:space="preserve">is an organisation that’s continually innovating to raise standards of best practice in healthcare. </w:t>
      </w:r>
    </w:p>
    <w:p w14:paraId="5A306C52" w14:textId="77777777" w:rsidR="00D1281F" w:rsidRPr="00086EEA" w:rsidRDefault="00D1281F" w:rsidP="00D1281F">
      <w:pPr>
        <w:rPr>
          <w:rFonts w:cs="Arial"/>
        </w:rPr>
      </w:pPr>
    </w:p>
    <w:p w14:paraId="0EB872D0" w14:textId="77777777" w:rsidR="00D1281F" w:rsidRPr="00086EEA" w:rsidRDefault="00086EEA" w:rsidP="00D1281F">
      <w:pPr>
        <w:rPr>
          <w:rFonts w:cs="Arial"/>
        </w:rPr>
      </w:pPr>
      <w:r w:rsidRPr="00086EEA">
        <w:rPr>
          <w:rFonts w:cs="Arial"/>
        </w:rPr>
        <w:t>Practice Plus Group</w:t>
      </w:r>
      <w:r w:rsidR="009F338A" w:rsidRPr="00086EEA">
        <w:rPr>
          <w:rFonts w:cs="Arial"/>
        </w:rPr>
        <w:t xml:space="preserve"> </w:t>
      </w:r>
      <w:r w:rsidR="00D1281F" w:rsidRPr="00086EEA">
        <w:rPr>
          <w:rFonts w:cs="Arial"/>
        </w:rPr>
        <w:t>delivers services to create the best experience for their patients, through best standards of care, clinical excellence and low infection rates. A focus on selected procedures and skills in their delivery means that as a healthcare provider they can consistently improve their performance and in turn benefit their patients.</w:t>
      </w:r>
    </w:p>
    <w:p w14:paraId="5519540D" w14:textId="77777777" w:rsidR="00D1281F" w:rsidRPr="00086EEA" w:rsidRDefault="00D1281F" w:rsidP="00D1281F">
      <w:pPr>
        <w:rPr>
          <w:rFonts w:cs="Arial"/>
        </w:rPr>
      </w:pPr>
    </w:p>
    <w:p w14:paraId="47BA634B" w14:textId="77777777" w:rsidR="00D1281F" w:rsidRPr="00086EEA" w:rsidRDefault="00D1281F" w:rsidP="00D1281F">
      <w:pPr>
        <w:rPr>
          <w:rFonts w:eastAsia="Batang" w:cs="Arial"/>
          <w:b/>
          <w:color w:val="7030A0"/>
          <w:lang w:eastAsia="ko-KR"/>
        </w:rPr>
      </w:pPr>
      <w:r w:rsidRPr="00086EEA">
        <w:rPr>
          <w:rFonts w:eastAsia="Batang" w:cs="Arial"/>
          <w:b/>
          <w:color w:val="7030A0"/>
          <w:lang w:eastAsia="ko-KR"/>
        </w:rPr>
        <w:t>Purpose of Role</w:t>
      </w:r>
    </w:p>
    <w:p w14:paraId="548015A7" w14:textId="77777777" w:rsidR="00FE2D9E" w:rsidRPr="00086EEA" w:rsidRDefault="00FE2D9E" w:rsidP="00D1281F">
      <w:pPr>
        <w:rPr>
          <w:rFonts w:eastAsia="Batang" w:cs="Arial"/>
          <w:b/>
          <w:color w:val="7030A0"/>
          <w:lang w:eastAsia="ko-KR"/>
        </w:rPr>
      </w:pPr>
    </w:p>
    <w:p w14:paraId="78EC5682" w14:textId="5BE5D834" w:rsidR="006604F6" w:rsidRPr="00086EEA" w:rsidRDefault="00D265F7" w:rsidP="00D1281F">
      <w:pPr>
        <w:rPr>
          <w:rFonts w:eastAsia="Batang" w:cs="Arial"/>
          <w:lang w:eastAsia="ko-KR"/>
        </w:rPr>
      </w:pPr>
      <w:r>
        <w:t xml:space="preserve">The </w:t>
      </w:r>
      <w:r w:rsidR="00CE5CB3">
        <w:t xml:space="preserve">Assistant </w:t>
      </w:r>
      <w:r>
        <w:t xml:space="preserve">Patient Services </w:t>
      </w:r>
      <w:r w:rsidR="00CE5CB3">
        <w:t>Manager</w:t>
      </w:r>
      <w:r>
        <w:t xml:space="preserve"> is responsible for overseeing the day-to-day operations of the patient services team, ensuring the efficient and effective delivery of front-line administrative services. This role includes line management of Patient Services Assistants, maintaining high </w:t>
      </w:r>
      <w:r>
        <w:lastRenderedPageBreak/>
        <w:t>standards of patient care, achieving key performance indicators (KPIs), and managing electronic referral systems.</w:t>
      </w:r>
    </w:p>
    <w:p w14:paraId="1DBFA0EE" w14:textId="77777777" w:rsidR="00C95845" w:rsidRPr="00086EEA" w:rsidRDefault="00C95845" w:rsidP="00D1281F">
      <w:pPr>
        <w:rPr>
          <w:rFonts w:eastAsia="Batang" w:cs="Arial"/>
          <w:lang w:eastAsia="ko-KR"/>
        </w:rPr>
      </w:pPr>
    </w:p>
    <w:p w14:paraId="5B8D8CEC" w14:textId="77777777" w:rsidR="00D1281F" w:rsidRPr="00086EEA" w:rsidRDefault="00D1281F" w:rsidP="00D1281F">
      <w:pPr>
        <w:jc w:val="both"/>
        <w:rPr>
          <w:rFonts w:eastAsia="Batang" w:cs="Arial"/>
          <w:b/>
          <w:color w:val="7030A0"/>
          <w:lang w:eastAsia="ko-KR"/>
        </w:rPr>
      </w:pPr>
      <w:r w:rsidRPr="00086EEA">
        <w:rPr>
          <w:rFonts w:eastAsia="Batang" w:cs="Arial"/>
          <w:b/>
          <w:color w:val="7030A0"/>
          <w:lang w:eastAsia="ko-KR"/>
        </w:rPr>
        <w:t xml:space="preserve">Scope of </w:t>
      </w:r>
      <w:r w:rsidRPr="00086EEA">
        <w:rPr>
          <w:rFonts w:eastAsia="Batang" w:cs="Arial"/>
          <w:b/>
          <w:color w:val="5F497A" w:themeColor="accent4" w:themeShade="BF"/>
          <w:lang w:eastAsia="ko-KR"/>
        </w:rPr>
        <w:t>role</w:t>
      </w:r>
    </w:p>
    <w:p w14:paraId="606417FE" w14:textId="77777777" w:rsidR="00D1281F" w:rsidRPr="00086EEA" w:rsidRDefault="00D1281F" w:rsidP="00D1281F">
      <w:pPr>
        <w:rPr>
          <w:rFonts w:cs="Arial"/>
        </w:rPr>
      </w:pPr>
    </w:p>
    <w:p w14:paraId="7AF95871" w14:textId="77777777" w:rsidR="00D1281F" w:rsidRPr="00086EEA" w:rsidRDefault="00D1281F" w:rsidP="00D1281F">
      <w:pPr>
        <w:jc w:val="both"/>
        <w:rPr>
          <w:rFonts w:cs="Arial"/>
          <w:bCs/>
        </w:rPr>
      </w:pPr>
    </w:p>
    <w:p w14:paraId="4AC2D9D7" w14:textId="02DE6B7E" w:rsidR="000E6F2C" w:rsidRDefault="000E6F2C" w:rsidP="00D1281F">
      <w:pPr>
        <w:jc w:val="both"/>
        <w:rPr>
          <w:rFonts w:cs="Arial"/>
          <w:b/>
          <w:bCs/>
          <w:color w:val="5F497A" w:themeColor="accent4" w:themeShade="BF"/>
        </w:rPr>
      </w:pPr>
      <w:r w:rsidRPr="00086EEA">
        <w:rPr>
          <w:rFonts w:cs="Arial"/>
          <w:b/>
          <w:bCs/>
          <w:color w:val="5F497A" w:themeColor="accent4" w:themeShade="BF"/>
        </w:rPr>
        <w:t>Principal Duties and Responsibilities</w:t>
      </w:r>
    </w:p>
    <w:p w14:paraId="29CE84E3" w14:textId="77777777" w:rsidR="00D265F7" w:rsidRDefault="00D265F7" w:rsidP="00D1281F">
      <w:pPr>
        <w:jc w:val="both"/>
        <w:rPr>
          <w:rFonts w:cs="Arial"/>
          <w:b/>
          <w:bCs/>
          <w:color w:val="5F497A" w:themeColor="accent4" w:themeShade="BF"/>
        </w:rPr>
      </w:pPr>
    </w:p>
    <w:p w14:paraId="57DFE4AA" w14:textId="72CCB036" w:rsidR="00D265F7" w:rsidRDefault="00D265F7" w:rsidP="00D265F7">
      <w:pPr>
        <w:jc w:val="both"/>
        <w:rPr>
          <w:rFonts w:cs="Arial"/>
          <w:b/>
          <w:bCs/>
          <w:color w:val="5F497A" w:themeColor="accent4" w:themeShade="BF"/>
        </w:rPr>
      </w:pPr>
      <w:r w:rsidRPr="00D265F7">
        <w:rPr>
          <w:rFonts w:cs="Arial"/>
          <w:b/>
          <w:bCs/>
          <w:color w:val="5F497A" w:themeColor="accent4" w:themeShade="BF"/>
        </w:rPr>
        <w:t xml:space="preserve">    Team Leadership &amp; Line Management</w:t>
      </w:r>
    </w:p>
    <w:p w14:paraId="3190FDDB" w14:textId="77777777" w:rsidR="00D265F7" w:rsidRPr="00D265F7" w:rsidRDefault="00D265F7" w:rsidP="00D265F7">
      <w:pPr>
        <w:jc w:val="both"/>
        <w:rPr>
          <w:rFonts w:cs="Arial"/>
          <w:b/>
          <w:bCs/>
          <w:color w:val="5F497A" w:themeColor="accent4" w:themeShade="BF"/>
        </w:rPr>
      </w:pPr>
    </w:p>
    <w:p w14:paraId="435442B9" w14:textId="77777777" w:rsidR="00D265F7" w:rsidRPr="00D265F7" w:rsidRDefault="00D265F7" w:rsidP="00D265F7">
      <w:pPr>
        <w:jc w:val="both"/>
        <w:rPr>
          <w:rFonts w:cs="Arial"/>
        </w:rPr>
      </w:pPr>
      <w:r w:rsidRPr="00D265F7">
        <w:rPr>
          <w:rFonts w:cs="Arial"/>
        </w:rPr>
        <w:t xml:space="preserve">    •    Supervise, support, and develop a team of Patient Services Assistants.</w:t>
      </w:r>
    </w:p>
    <w:p w14:paraId="12907B71" w14:textId="77777777" w:rsidR="00D265F7" w:rsidRPr="00D265F7" w:rsidRDefault="00D265F7" w:rsidP="00D265F7">
      <w:pPr>
        <w:jc w:val="both"/>
        <w:rPr>
          <w:rFonts w:cs="Arial"/>
        </w:rPr>
      </w:pPr>
      <w:r w:rsidRPr="00D265F7">
        <w:rPr>
          <w:rFonts w:cs="Arial"/>
        </w:rPr>
        <w:t xml:space="preserve">    •    Conduct regular one-to-one meetings and performance appraisals.</w:t>
      </w:r>
    </w:p>
    <w:p w14:paraId="4BDC556C" w14:textId="77777777" w:rsidR="00D265F7" w:rsidRPr="00D265F7" w:rsidRDefault="00D265F7" w:rsidP="00D265F7">
      <w:pPr>
        <w:jc w:val="both"/>
        <w:rPr>
          <w:rFonts w:cs="Arial"/>
        </w:rPr>
      </w:pPr>
      <w:r w:rsidRPr="00D265F7">
        <w:rPr>
          <w:rFonts w:cs="Arial"/>
        </w:rPr>
        <w:t xml:space="preserve">    •    Manage staff rotas, annual leave, and sickness cover to ensure adequate staffing levels.</w:t>
      </w:r>
    </w:p>
    <w:p w14:paraId="5EC5F2FD" w14:textId="5BBC046F" w:rsidR="00D265F7" w:rsidRDefault="00D265F7" w:rsidP="00D265F7">
      <w:pPr>
        <w:jc w:val="both"/>
        <w:rPr>
          <w:rFonts w:cs="Arial"/>
        </w:rPr>
      </w:pPr>
      <w:r w:rsidRPr="00D265F7">
        <w:rPr>
          <w:rFonts w:cs="Arial"/>
        </w:rPr>
        <w:t xml:space="preserve">    •    Facilitate staff training and induction for new team members.</w:t>
      </w:r>
    </w:p>
    <w:p w14:paraId="57030E5C" w14:textId="77777777" w:rsidR="009979AC" w:rsidRPr="00D265F7" w:rsidRDefault="009979AC" w:rsidP="00D265F7">
      <w:pPr>
        <w:jc w:val="both"/>
        <w:rPr>
          <w:rFonts w:cs="Arial"/>
        </w:rPr>
      </w:pPr>
    </w:p>
    <w:p w14:paraId="6B07BD2F" w14:textId="0B56723B" w:rsidR="00D265F7" w:rsidRPr="009979AC" w:rsidRDefault="00D265F7" w:rsidP="00D265F7">
      <w:pPr>
        <w:jc w:val="both"/>
        <w:rPr>
          <w:rFonts w:cs="Arial"/>
          <w:b/>
          <w:bCs/>
          <w:color w:val="8064A2" w:themeColor="accent4"/>
        </w:rPr>
      </w:pPr>
      <w:r w:rsidRPr="009979AC">
        <w:rPr>
          <w:rFonts w:cs="Arial"/>
          <w:b/>
          <w:bCs/>
          <w:color w:val="8064A2" w:themeColor="accent4"/>
        </w:rPr>
        <w:t xml:space="preserve">  Administration &amp; Service Delivery</w:t>
      </w:r>
    </w:p>
    <w:p w14:paraId="22F195C8" w14:textId="58EC9F85" w:rsidR="00D265F7" w:rsidRPr="00D265F7" w:rsidRDefault="00D265F7" w:rsidP="0030578B">
      <w:pPr>
        <w:jc w:val="both"/>
        <w:rPr>
          <w:rFonts w:cs="Arial"/>
        </w:rPr>
      </w:pPr>
      <w:r w:rsidRPr="00D265F7">
        <w:rPr>
          <w:rFonts w:cs="Arial"/>
        </w:rPr>
        <w:t xml:space="preserve">    • Ensure the delivery of a high-quality, patient-focused administrative service</w:t>
      </w:r>
      <w:r w:rsidR="00881CAE">
        <w:rPr>
          <w:rFonts w:cs="Arial"/>
        </w:rPr>
        <w:t xml:space="preserve"> including </w:t>
      </w:r>
      <w:r w:rsidR="0030578B">
        <w:rPr>
          <w:rFonts w:cs="Arial"/>
        </w:rPr>
        <w:t xml:space="preserve">  </w:t>
      </w:r>
      <w:r w:rsidR="00881CAE">
        <w:rPr>
          <w:rFonts w:cs="Arial"/>
        </w:rPr>
        <w:t xml:space="preserve">telephone management and </w:t>
      </w:r>
      <w:r w:rsidR="0030578B">
        <w:rPr>
          <w:rFonts w:cs="Arial"/>
        </w:rPr>
        <w:t xml:space="preserve">improvement of </w:t>
      </w:r>
      <w:r w:rsidR="001C0532">
        <w:rPr>
          <w:rFonts w:cs="Arial"/>
        </w:rPr>
        <w:t>patient satisfaction objectives</w:t>
      </w:r>
      <w:r w:rsidRPr="00D265F7">
        <w:rPr>
          <w:rFonts w:cs="Arial"/>
        </w:rPr>
        <w:t>.</w:t>
      </w:r>
    </w:p>
    <w:p w14:paraId="290BEE1A" w14:textId="77777777" w:rsidR="00D265F7" w:rsidRPr="00D265F7" w:rsidRDefault="00D265F7" w:rsidP="00D265F7">
      <w:pPr>
        <w:jc w:val="both"/>
        <w:rPr>
          <w:rFonts w:cs="Arial"/>
        </w:rPr>
      </w:pPr>
      <w:r w:rsidRPr="00D265F7">
        <w:rPr>
          <w:rFonts w:cs="Arial"/>
        </w:rPr>
        <w:t xml:space="preserve">    •    Handle escalated patient queries and complaints professionally and effectively.</w:t>
      </w:r>
    </w:p>
    <w:p w14:paraId="49BA2A1F" w14:textId="037FADE8" w:rsidR="00D265F7" w:rsidRDefault="00D265F7" w:rsidP="00D265F7">
      <w:pPr>
        <w:jc w:val="both"/>
        <w:rPr>
          <w:rFonts w:cs="Arial"/>
        </w:rPr>
      </w:pPr>
      <w:r w:rsidRPr="00D265F7">
        <w:rPr>
          <w:rFonts w:cs="Arial"/>
        </w:rPr>
        <w:t xml:space="preserve">    •    Oversee reception </w:t>
      </w:r>
      <w:r w:rsidR="000535B4">
        <w:rPr>
          <w:rFonts w:cs="Arial"/>
        </w:rPr>
        <w:t>as ne</w:t>
      </w:r>
      <w:r w:rsidR="005328FD">
        <w:rPr>
          <w:rFonts w:cs="Arial"/>
        </w:rPr>
        <w:t xml:space="preserve">cessary </w:t>
      </w:r>
      <w:r w:rsidRPr="00D265F7">
        <w:rPr>
          <w:rFonts w:cs="Arial"/>
        </w:rPr>
        <w:t>and call-handling processes to maintain service standards.</w:t>
      </w:r>
    </w:p>
    <w:p w14:paraId="2AE2D96D" w14:textId="77777777" w:rsidR="009979AC" w:rsidRPr="00D265F7" w:rsidRDefault="009979AC" w:rsidP="00D265F7">
      <w:pPr>
        <w:jc w:val="both"/>
        <w:rPr>
          <w:rFonts w:cs="Arial"/>
        </w:rPr>
      </w:pPr>
    </w:p>
    <w:p w14:paraId="05EEB677" w14:textId="050905D0" w:rsidR="00D265F7" w:rsidRPr="009979AC" w:rsidRDefault="00D265F7" w:rsidP="00D265F7">
      <w:pPr>
        <w:jc w:val="both"/>
        <w:rPr>
          <w:rFonts w:cs="Arial"/>
          <w:b/>
          <w:bCs/>
          <w:color w:val="8064A2" w:themeColor="accent4"/>
        </w:rPr>
      </w:pPr>
      <w:r w:rsidRPr="009979AC">
        <w:rPr>
          <w:rFonts w:cs="Arial"/>
          <w:b/>
          <w:bCs/>
          <w:color w:val="8064A2" w:themeColor="accent4"/>
        </w:rPr>
        <w:t xml:space="preserve">  Performance &amp; KPI Management</w:t>
      </w:r>
    </w:p>
    <w:p w14:paraId="06FB0530" w14:textId="2C259B8A" w:rsidR="00FC3335" w:rsidRPr="00D265F7" w:rsidRDefault="00D265F7" w:rsidP="00D265F7">
      <w:pPr>
        <w:jc w:val="both"/>
        <w:rPr>
          <w:rFonts w:cs="Arial"/>
        </w:rPr>
      </w:pPr>
      <w:r w:rsidRPr="00D265F7">
        <w:rPr>
          <w:rFonts w:cs="Arial"/>
        </w:rPr>
        <w:t xml:space="preserve">    •    Monitor and report on service performance in line with agreed KPIs.</w:t>
      </w:r>
    </w:p>
    <w:p w14:paraId="2C319FD1" w14:textId="77777777" w:rsidR="00D265F7" w:rsidRPr="00D265F7" w:rsidRDefault="00D265F7" w:rsidP="00D265F7">
      <w:pPr>
        <w:jc w:val="both"/>
        <w:rPr>
          <w:rFonts w:cs="Arial"/>
        </w:rPr>
      </w:pPr>
      <w:r w:rsidRPr="00D265F7">
        <w:rPr>
          <w:rFonts w:cs="Arial"/>
        </w:rPr>
        <w:t xml:space="preserve">    •    Identify areas for improvement and implement action plans where necessary.</w:t>
      </w:r>
    </w:p>
    <w:p w14:paraId="71C319D0" w14:textId="271AE2B6" w:rsidR="00FC3335" w:rsidRDefault="00D265F7" w:rsidP="00FC3335">
      <w:pPr>
        <w:jc w:val="both"/>
        <w:rPr>
          <w:rFonts w:cs="Arial"/>
        </w:rPr>
      </w:pPr>
      <w:r w:rsidRPr="00D265F7">
        <w:rPr>
          <w:rFonts w:cs="Arial"/>
        </w:rPr>
        <w:t xml:space="preserve">    •    Work collaboratively with management to meet operational targets</w:t>
      </w:r>
      <w:r w:rsidR="00AE21A1">
        <w:rPr>
          <w:rFonts w:cs="Arial"/>
        </w:rPr>
        <w:t xml:space="preserve"> including RTT, DNA and Clinic Utilisation and Capacity</w:t>
      </w:r>
      <w:r w:rsidR="00FC3335">
        <w:rPr>
          <w:rFonts w:cs="Arial"/>
        </w:rPr>
        <w:t>.</w:t>
      </w:r>
    </w:p>
    <w:p w14:paraId="03D819F2" w14:textId="2A8D3775" w:rsidR="00D265F7" w:rsidRPr="00D265F7" w:rsidRDefault="00FC3335" w:rsidP="00D265F7">
      <w:pPr>
        <w:jc w:val="both"/>
        <w:rPr>
          <w:rFonts w:cs="Arial"/>
        </w:rPr>
      </w:pPr>
      <w:r w:rsidRPr="00D265F7">
        <w:rPr>
          <w:rFonts w:cs="Arial"/>
        </w:rPr>
        <w:t xml:space="preserve">   </w:t>
      </w:r>
    </w:p>
    <w:p w14:paraId="7AF9F486" w14:textId="351DFA94" w:rsidR="00D265F7" w:rsidRPr="00D265F7" w:rsidRDefault="00D265F7" w:rsidP="00D265F7">
      <w:pPr>
        <w:jc w:val="both"/>
        <w:rPr>
          <w:rFonts w:cs="Arial"/>
          <w:b/>
          <w:bCs/>
          <w:color w:val="8064A2" w:themeColor="accent4"/>
        </w:rPr>
      </w:pPr>
      <w:r w:rsidRPr="00D265F7">
        <w:rPr>
          <w:rFonts w:cs="Arial"/>
        </w:rPr>
        <w:t xml:space="preserve">   </w:t>
      </w:r>
      <w:r w:rsidRPr="00D265F7">
        <w:rPr>
          <w:rFonts w:cs="Arial"/>
          <w:b/>
          <w:bCs/>
          <w:color w:val="8064A2" w:themeColor="accent4"/>
        </w:rPr>
        <w:t>E-Referral System Management</w:t>
      </w:r>
    </w:p>
    <w:p w14:paraId="6226B55C" w14:textId="77777777" w:rsidR="00D265F7" w:rsidRPr="00D265F7" w:rsidRDefault="00D265F7" w:rsidP="00D265F7">
      <w:pPr>
        <w:jc w:val="both"/>
        <w:rPr>
          <w:rFonts w:cs="Arial"/>
        </w:rPr>
      </w:pPr>
      <w:r w:rsidRPr="00D265F7">
        <w:rPr>
          <w:rFonts w:cs="Arial"/>
        </w:rPr>
        <w:t xml:space="preserve">    •    Maintain and manage electronic referral systems (</w:t>
      </w:r>
      <w:proofErr w:type="gramStart"/>
      <w:r w:rsidRPr="00D265F7">
        <w:rPr>
          <w:rFonts w:cs="Arial"/>
        </w:rPr>
        <w:t>e.g.</w:t>
      </w:r>
      <w:proofErr w:type="gramEnd"/>
      <w:r w:rsidRPr="00D265F7">
        <w:rPr>
          <w:rFonts w:cs="Arial"/>
        </w:rPr>
        <w:t xml:space="preserve"> e-RS).</w:t>
      </w:r>
    </w:p>
    <w:p w14:paraId="02086DDB" w14:textId="6E73D293" w:rsidR="00D265F7" w:rsidRPr="00D265F7" w:rsidRDefault="00D265F7" w:rsidP="00D265F7">
      <w:pPr>
        <w:jc w:val="both"/>
        <w:rPr>
          <w:rFonts w:cs="Arial"/>
        </w:rPr>
      </w:pPr>
      <w:r w:rsidRPr="00D265F7">
        <w:rPr>
          <w:rFonts w:cs="Arial"/>
        </w:rPr>
        <w:t xml:space="preserve">    •  Ensure accurate and timely processing of referrals in line with clinical and administrative pro</w:t>
      </w:r>
      <w:r w:rsidR="009979AC">
        <w:rPr>
          <w:rFonts w:cs="Arial"/>
        </w:rPr>
        <w:t xml:space="preserve">cesses. </w:t>
      </w:r>
    </w:p>
    <w:p w14:paraId="186B1F76" w14:textId="5F26E6A3" w:rsidR="00D265F7" w:rsidRDefault="00D265F7" w:rsidP="00D265F7">
      <w:pPr>
        <w:jc w:val="both"/>
        <w:rPr>
          <w:rFonts w:cs="Arial"/>
        </w:rPr>
      </w:pPr>
      <w:r w:rsidRPr="00D265F7">
        <w:rPr>
          <w:rFonts w:cs="Arial"/>
        </w:rPr>
        <w:t xml:space="preserve">    •    Liaise with clinical staff and external providers to resolve referral queries and issues.</w:t>
      </w:r>
    </w:p>
    <w:p w14:paraId="726AEB14" w14:textId="77777777" w:rsidR="00D265F7" w:rsidRPr="00D265F7" w:rsidRDefault="00D265F7" w:rsidP="00D265F7">
      <w:pPr>
        <w:jc w:val="both"/>
        <w:rPr>
          <w:rFonts w:cs="Arial"/>
        </w:rPr>
      </w:pPr>
    </w:p>
    <w:p w14:paraId="60A2AE7C" w14:textId="684CA370" w:rsidR="00D265F7" w:rsidRPr="00D265F7" w:rsidRDefault="00D265F7" w:rsidP="00D265F7">
      <w:pPr>
        <w:jc w:val="both"/>
        <w:rPr>
          <w:rFonts w:cs="Arial"/>
          <w:b/>
          <w:bCs/>
        </w:rPr>
      </w:pPr>
      <w:r w:rsidRPr="00D265F7">
        <w:rPr>
          <w:rFonts w:cs="Arial"/>
        </w:rPr>
        <w:t xml:space="preserve">   </w:t>
      </w:r>
      <w:r w:rsidRPr="00D265F7">
        <w:rPr>
          <w:rFonts w:cs="Arial"/>
          <w:b/>
          <w:bCs/>
          <w:color w:val="8064A2" w:themeColor="accent4"/>
        </w:rPr>
        <w:t>Compliance &amp; Governance</w:t>
      </w:r>
    </w:p>
    <w:p w14:paraId="5C0CB9DD" w14:textId="77777777" w:rsidR="00D265F7" w:rsidRPr="00D265F7" w:rsidRDefault="00D265F7" w:rsidP="00D265F7">
      <w:pPr>
        <w:jc w:val="both"/>
        <w:rPr>
          <w:rFonts w:cs="Arial"/>
        </w:rPr>
      </w:pPr>
      <w:r w:rsidRPr="00D265F7">
        <w:rPr>
          <w:rFonts w:cs="Arial"/>
        </w:rPr>
        <w:t xml:space="preserve">    •    Ensure compliance with GDPR, confidentiality, and safeguarding policies.</w:t>
      </w:r>
    </w:p>
    <w:p w14:paraId="6766F30F" w14:textId="2C534CA5" w:rsidR="00E04B2F" w:rsidRDefault="00D265F7" w:rsidP="009979AC">
      <w:pPr>
        <w:jc w:val="both"/>
        <w:rPr>
          <w:rFonts w:cs="Arial"/>
        </w:rPr>
      </w:pPr>
      <w:r w:rsidRPr="00D265F7">
        <w:rPr>
          <w:rFonts w:cs="Arial"/>
        </w:rPr>
        <w:t xml:space="preserve">    •    Adhere to all internal procedures and NHS guidelines relevant to patient administration.</w:t>
      </w:r>
    </w:p>
    <w:p w14:paraId="73876588" w14:textId="77777777" w:rsidR="00E04B2F" w:rsidRPr="00AE21A1" w:rsidRDefault="00E04B2F" w:rsidP="00AE21A1">
      <w:pPr>
        <w:overflowPunct w:val="0"/>
        <w:autoSpaceDE w:val="0"/>
        <w:autoSpaceDN w:val="0"/>
        <w:adjustRightInd w:val="0"/>
        <w:jc w:val="both"/>
        <w:textAlignment w:val="baseline"/>
        <w:rPr>
          <w:rFonts w:cs="Arial"/>
        </w:rPr>
      </w:pPr>
    </w:p>
    <w:p w14:paraId="2C4EFF81" w14:textId="77777777" w:rsidR="00D60640" w:rsidRPr="00086EEA" w:rsidRDefault="00D60640" w:rsidP="00D60640">
      <w:pPr>
        <w:overflowPunct w:val="0"/>
        <w:autoSpaceDE w:val="0"/>
        <w:autoSpaceDN w:val="0"/>
        <w:adjustRightInd w:val="0"/>
        <w:jc w:val="both"/>
        <w:textAlignment w:val="baseline"/>
        <w:rPr>
          <w:rFonts w:cs="Arial"/>
          <w:b/>
          <w:color w:val="5F497A" w:themeColor="accent4" w:themeShade="BF"/>
        </w:rPr>
      </w:pPr>
      <w:r w:rsidRPr="00086EEA">
        <w:rPr>
          <w:rFonts w:cs="Arial"/>
          <w:b/>
          <w:color w:val="5F497A" w:themeColor="accent4" w:themeShade="BF"/>
        </w:rPr>
        <w:t>General</w:t>
      </w:r>
    </w:p>
    <w:p w14:paraId="6DACBD52" w14:textId="77777777" w:rsidR="00D60640" w:rsidRPr="00086EEA" w:rsidRDefault="00D60640" w:rsidP="00D60640">
      <w:pPr>
        <w:overflowPunct w:val="0"/>
        <w:autoSpaceDE w:val="0"/>
        <w:autoSpaceDN w:val="0"/>
        <w:adjustRightInd w:val="0"/>
        <w:jc w:val="both"/>
        <w:textAlignment w:val="baseline"/>
        <w:rPr>
          <w:rFonts w:cs="Arial"/>
          <w:b/>
          <w:color w:val="5F497A" w:themeColor="accent4" w:themeShade="BF"/>
        </w:rPr>
      </w:pPr>
    </w:p>
    <w:p w14:paraId="16E7DB3E" w14:textId="1DAFF92F" w:rsidR="00D108A6" w:rsidRDefault="00D60640">
      <w:pPr>
        <w:pStyle w:val="ListParagraph"/>
        <w:numPr>
          <w:ilvl w:val="0"/>
          <w:numId w:val="9"/>
        </w:numPr>
        <w:overflowPunct w:val="0"/>
        <w:autoSpaceDE w:val="0"/>
        <w:autoSpaceDN w:val="0"/>
        <w:adjustRightInd w:val="0"/>
        <w:jc w:val="both"/>
        <w:textAlignment w:val="baseline"/>
        <w:rPr>
          <w:rFonts w:cs="Arial"/>
        </w:rPr>
      </w:pPr>
      <w:r w:rsidRPr="00086EEA">
        <w:rPr>
          <w:rFonts w:cs="Arial"/>
        </w:rPr>
        <w:t xml:space="preserve">To undertake any other duties at the </w:t>
      </w:r>
      <w:r w:rsidR="00E1536D" w:rsidRPr="00086EEA">
        <w:rPr>
          <w:rFonts w:cs="Arial"/>
        </w:rPr>
        <w:t xml:space="preserve">request of the </w:t>
      </w:r>
      <w:r w:rsidR="00B61ED2">
        <w:rPr>
          <w:rFonts w:eastAsia="Batang" w:cs="Arial"/>
          <w:lang w:eastAsia="ko-KR"/>
        </w:rPr>
        <w:t>DSD</w:t>
      </w:r>
      <w:r w:rsidR="00965769">
        <w:rPr>
          <w:rFonts w:eastAsia="Batang" w:cs="Arial"/>
          <w:lang w:eastAsia="ko-KR"/>
        </w:rPr>
        <w:t xml:space="preserve"> </w:t>
      </w:r>
      <w:r w:rsidRPr="00086EEA">
        <w:rPr>
          <w:rFonts w:cs="Arial"/>
        </w:rPr>
        <w:t>which are commensurate with the role</w:t>
      </w:r>
      <w:r w:rsidR="00965769">
        <w:rPr>
          <w:rFonts w:cs="Arial"/>
        </w:rPr>
        <w:t>.</w:t>
      </w:r>
    </w:p>
    <w:p w14:paraId="57D29517" w14:textId="77777777" w:rsidR="00E04B2F" w:rsidRPr="00212D46" w:rsidRDefault="00E04B2F">
      <w:pPr>
        <w:pStyle w:val="ListParagraph"/>
        <w:numPr>
          <w:ilvl w:val="0"/>
          <w:numId w:val="9"/>
        </w:numPr>
        <w:overflowPunct w:val="0"/>
        <w:autoSpaceDE w:val="0"/>
        <w:autoSpaceDN w:val="0"/>
        <w:adjustRightInd w:val="0"/>
        <w:jc w:val="both"/>
        <w:textAlignment w:val="baseline"/>
        <w:rPr>
          <w:rFonts w:cs="Arial"/>
        </w:rPr>
      </w:pPr>
      <w:r w:rsidRPr="00212D46">
        <w:rPr>
          <w:rFonts w:cs="Arial"/>
        </w:rPr>
        <w:t xml:space="preserve">To develop </w:t>
      </w:r>
      <w:r w:rsidR="0038596A" w:rsidRPr="00212D46">
        <w:rPr>
          <w:rFonts w:cs="Arial"/>
        </w:rPr>
        <w:t>and improve the professional profile of the team and lead by example.</w:t>
      </w:r>
    </w:p>
    <w:p w14:paraId="068CEA80" w14:textId="77777777" w:rsidR="00A55C56" w:rsidRDefault="00D60640" w:rsidP="00A55C56">
      <w:pPr>
        <w:pStyle w:val="ListParagraph"/>
        <w:numPr>
          <w:ilvl w:val="0"/>
          <w:numId w:val="9"/>
        </w:numPr>
        <w:overflowPunct w:val="0"/>
        <w:autoSpaceDE w:val="0"/>
        <w:autoSpaceDN w:val="0"/>
        <w:adjustRightInd w:val="0"/>
        <w:jc w:val="both"/>
        <w:textAlignment w:val="baseline"/>
        <w:rPr>
          <w:rFonts w:cs="Arial"/>
        </w:rPr>
      </w:pPr>
      <w:r w:rsidRPr="00086EEA">
        <w:rPr>
          <w:rFonts w:cs="Arial"/>
        </w:rPr>
        <w:t>To engage in shared learning across sites hosting visitors as appropriate</w:t>
      </w:r>
      <w:r w:rsidR="00965769">
        <w:rPr>
          <w:rFonts w:cs="Arial"/>
        </w:rPr>
        <w:t>.</w:t>
      </w:r>
      <w:bookmarkStart w:id="0" w:name="_Hlk178939168"/>
    </w:p>
    <w:p w14:paraId="4B5AED2F" w14:textId="77777777" w:rsidR="00A55C56" w:rsidRPr="00A55C56" w:rsidRDefault="00141E7F" w:rsidP="00A55C56">
      <w:pPr>
        <w:pStyle w:val="ListParagraph"/>
        <w:numPr>
          <w:ilvl w:val="0"/>
          <w:numId w:val="9"/>
        </w:numPr>
        <w:overflowPunct w:val="0"/>
        <w:autoSpaceDE w:val="0"/>
        <w:autoSpaceDN w:val="0"/>
        <w:adjustRightInd w:val="0"/>
        <w:jc w:val="both"/>
        <w:textAlignment w:val="baseline"/>
        <w:rPr>
          <w:rFonts w:cs="Arial"/>
        </w:rPr>
      </w:pPr>
      <w:r w:rsidRPr="00A55C56">
        <w:rPr>
          <w:rFonts w:cs="Arial"/>
          <w:color w:val="474747"/>
          <w:shd w:val="clear" w:color="auto" w:fill="FFFFFF"/>
        </w:rPr>
        <w:t>Experience in administration and team management, preferably in a healthcare setting.</w:t>
      </w:r>
      <w:bookmarkEnd w:id="0"/>
    </w:p>
    <w:p w14:paraId="20C20B04" w14:textId="77777777" w:rsidR="00A55C56" w:rsidRPr="00A55C56" w:rsidRDefault="00141E7F" w:rsidP="00A55C56">
      <w:pPr>
        <w:pStyle w:val="ListParagraph"/>
        <w:numPr>
          <w:ilvl w:val="0"/>
          <w:numId w:val="9"/>
        </w:numPr>
        <w:overflowPunct w:val="0"/>
        <w:autoSpaceDE w:val="0"/>
        <w:autoSpaceDN w:val="0"/>
        <w:adjustRightInd w:val="0"/>
        <w:jc w:val="both"/>
        <w:textAlignment w:val="baseline"/>
        <w:rPr>
          <w:rFonts w:cs="Arial"/>
        </w:rPr>
      </w:pPr>
      <w:r w:rsidRPr="00A55C56">
        <w:rPr>
          <w:rFonts w:cs="Arial"/>
          <w:color w:val="474747"/>
          <w:shd w:val="clear" w:color="auto" w:fill="FFFFFF"/>
        </w:rPr>
        <w:t>Strong leadership and communication skills to effectively manage and support the administration team</w:t>
      </w:r>
    </w:p>
    <w:p w14:paraId="75B0DC3B" w14:textId="77777777" w:rsidR="00A55C56" w:rsidRPr="00A55C56" w:rsidRDefault="00141E7F" w:rsidP="00A55C56">
      <w:pPr>
        <w:pStyle w:val="ListParagraph"/>
        <w:numPr>
          <w:ilvl w:val="0"/>
          <w:numId w:val="9"/>
        </w:numPr>
        <w:overflowPunct w:val="0"/>
        <w:autoSpaceDE w:val="0"/>
        <w:autoSpaceDN w:val="0"/>
        <w:adjustRightInd w:val="0"/>
        <w:jc w:val="both"/>
        <w:textAlignment w:val="baseline"/>
        <w:rPr>
          <w:rFonts w:cs="Arial"/>
        </w:rPr>
      </w:pPr>
      <w:r w:rsidRPr="00A55C56">
        <w:rPr>
          <w:rFonts w:cs="Arial"/>
          <w:color w:val="474747"/>
          <w:shd w:val="clear" w:color="auto" w:fill="FFFFFF"/>
        </w:rPr>
        <w:t>The ability to work independently and make decisions within procedural guidelines.</w:t>
      </w:r>
    </w:p>
    <w:p w14:paraId="19ED8846" w14:textId="77777777" w:rsidR="00A55C56" w:rsidRPr="00A55C56" w:rsidRDefault="00141E7F" w:rsidP="00A55C56">
      <w:pPr>
        <w:pStyle w:val="ListParagraph"/>
        <w:numPr>
          <w:ilvl w:val="0"/>
          <w:numId w:val="9"/>
        </w:numPr>
        <w:overflowPunct w:val="0"/>
        <w:autoSpaceDE w:val="0"/>
        <w:autoSpaceDN w:val="0"/>
        <w:adjustRightInd w:val="0"/>
        <w:jc w:val="both"/>
        <w:textAlignment w:val="baseline"/>
        <w:rPr>
          <w:rFonts w:cs="Arial"/>
        </w:rPr>
      </w:pPr>
      <w:r w:rsidRPr="00A55C56">
        <w:rPr>
          <w:rFonts w:cs="Arial"/>
          <w:color w:val="474747"/>
          <w:shd w:val="clear" w:color="auto" w:fill="FFFFFF"/>
        </w:rPr>
        <w:lastRenderedPageBreak/>
        <w:t>Flexibility and adaptability to respond to changing service needs.</w:t>
      </w:r>
    </w:p>
    <w:p w14:paraId="7CF2F1C4" w14:textId="77777777" w:rsidR="00A55C56" w:rsidRPr="00A55C56" w:rsidRDefault="00141E7F" w:rsidP="00A55C56">
      <w:pPr>
        <w:pStyle w:val="ListParagraph"/>
        <w:numPr>
          <w:ilvl w:val="0"/>
          <w:numId w:val="9"/>
        </w:numPr>
        <w:overflowPunct w:val="0"/>
        <w:autoSpaceDE w:val="0"/>
        <w:autoSpaceDN w:val="0"/>
        <w:adjustRightInd w:val="0"/>
        <w:jc w:val="both"/>
        <w:textAlignment w:val="baseline"/>
        <w:rPr>
          <w:rFonts w:cs="Arial"/>
        </w:rPr>
      </w:pPr>
      <w:r w:rsidRPr="00A55C56">
        <w:rPr>
          <w:rFonts w:cs="Arial"/>
          <w:color w:val="474747"/>
          <w:shd w:val="clear" w:color="auto" w:fill="FFFFFF"/>
        </w:rPr>
        <w:t>Excellent organisational skills for managing rotas, appointments, and patient information systems.</w:t>
      </w:r>
    </w:p>
    <w:p w14:paraId="22C5CE5C" w14:textId="77777777" w:rsidR="00A55C56" w:rsidRPr="00A55C56" w:rsidRDefault="00141E7F" w:rsidP="00A55C56">
      <w:pPr>
        <w:pStyle w:val="ListParagraph"/>
        <w:numPr>
          <w:ilvl w:val="0"/>
          <w:numId w:val="9"/>
        </w:numPr>
        <w:overflowPunct w:val="0"/>
        <w:autoSpaceDE w:val="0"/>
        <w:autoSpaceDN w:val="0"/>
        <w:adjustRightInd w:val="0"/>
        <w:jc w:val="both"/>
        <w:textAlignment w:val="baseline"/>
        <w:rPr>
          <w:rFonts w:cs="Arial"/>
        </w:rPr>
      </w:pPr>
      <w:r w:rsidRPr="00A55C56">
        <w:rPr>
          <w:rFonts w:cs="Arial"/>
          <w:color w:val="474747"/>
          <w:shd w:val="clear" w:color="auto" w:fill="FFFFFF"/>
        </w:rPr>
        <w:t>Problem-solving abilities to handle complex patient enquiries and complaints.</w:t>
      </w:r>
    </w:p>
    <w:p w14:paraId="6FBCBF98" w14:textId="062DB6AD" w:rsidR="00141E7F" w:rsidRPr="00A55C56" w:rsidRDefault="00141E7F" w:rsidP="00A55C56">
      <w:pPr>
        <w:pStyle w:val="ListParagraph"/>
        <w:numPr>
          <w:ilvl w:val="0"/>
          <w:numId w:val="9"/>
        </w:numPr>
        <w:overflowPunct w:val="0"/>
        <w:autoSpaceDE w:val="0"/>
        <w:autoSpaceDN w:val="0"/>
        <w:adjustRightInd w:val="0"/>
        <w:jc w:val="both"/>
        <w:textAlignment w:val="baseline"/>
        <w:rPr>
          <w:rFonts w:cs="Arial"/>
        </w:rPr>
      </w:pPr>
      <w:r w:rsidRPr="00A55C56">
        <w:rPr>
          <w:rFonts w:cs="Arial"/>
          <w:color w:val="474747"/>
          <w:shd w:val="clear" w:color="auto" w:fill="FFFFFF"/>
        </w:rPr>
        <w:t xml:space="preserve">NHS / Healthcare experience. </w:t>
      </w:r>
    </w:p>
    <w:p w14:paraId="74F2EE10" w14:textId="77777777" w:rsidR="0033091B" w:rsidRPr="00141E7F" w:rsidRDefault="0033091B" w:rsidP="0033091B">
      <w:pPr>
        <w:overflowPunct w:val="0"/>
        <w:autoSpaceDE w:val="0"/>
        <w:autoSpaceDN w:val="0"/>
        <w:adjustRightInd w:val="0"/>
        <w:jc w:val="both"/>
        <w:textAlignment w:val="baseline"/>
        <w:rPr>
          <w:rFonts w:cs="Arial"/>
          <w:sz w:val="32"/>
          <w:szCs w:val="32"/>
        </w:rPr>
      </w:pPr>
      <w:r w:rsidRPr="00141E7F">
        <w:rPr>
          <w:rFonts w:cs="Arial"/>
          <w:sz w:val="32"/>
          <w:szCs w:val="32"/>
        </w:rPr>
        <w:t xml:space="preserve"> </w:t>
      </w:r>
    </w:p>
    <w:p w14:paraId="75CF478C" w14:textId="77777777" w:rsidR="00D108A6" w:rsidRPr="00086EEA" w:rsidRDefault="00D108A6">
      <w:pPr>
        <w:overflowPunct w:val="0"/>
        <w:autoSpaceDE w:val="0"/>
        <w:autoSpaceDN w:val="0"/>
        <w:adjustRightInd w:val="0"/>
        <w:ind w:left="360"/>
        <w:jc w:val="both"/>
        <w:textAlignment w:val="baseline"/>
        <w:rPr>
          <w:rFonts w:cs="Arial"/>
        </w:rPr>
      </w:pPr>
    </w:p>
    <w:p w14:paraId="2BF8B7E7" w14:textId="77777777" w:rsidR="00D1281F" w:rsidRPr="00086EEA" w:rsidRDefault="007F22C2" w:rsidP="00D1281F">
      <w:pPr>
        <w:rPr>
          <w:rFonts w:eastAsia="Batang" w:cs="Arial"/>
          <w:b/>
          <w:color w:val="7030A0"/>
          <w:lang w:eastAsia="ko-KR"/>
        </w:rPr>
      </w:pPr>
      <w:r w:rsidRPr="00086EEA">
        <w:rPr>
          <w:rFonts w:eastAsia="Batang" w:cs="Arial"/>
          <w:b/>
          <w:color w:val="7030A0"/>
          <w:lang w:eastAsia="ko-KR"/>
        </w:rPr>
        <w:t>Additional information</w:t>
      </w:r>
    </w:p>
    <w:p w14:paraId="7FB3DE13" w14:textId="77777777" w:rsidR="00D1281F" w:rsidRPr="00086EEA" w:rsidRDefault="00D1281F" w:rsidP="00D1281F">
      <w:pPr>
        <w:pStyle w:val="Default"/>
        <w:rPr>
          <w:rFonts w:ascii="Arial" w:hAnsi="Arial" w:cs="Arial"/>
          <w:bCs/>
          <w:sz w:val="20"/>
          <w:szCs w:val="20"/>
        </w:rPr>
      </w:pPr>
    </w:p>
    <w:p w14:paraId="325B71D8" w14:textId="77777777" w:rsidR="00D1281F" w:rsidRPr="00086EEA" w:rsidRDefault="007F22C2" w:rsidP="00D1281F">
      <w:pPr>
        <w:pStyle w:val="Default"/>
        <w:rPr>
          <w:rFonts w:ascii="Arial" w:hAnsi="Arial" w:cs="Arial"/>
          <w:bCs/>
        </w:rPr>
      </w:pPr>
      <w:r w:rsidRPr="00086EEA">
        <w:rPr>
          <w:rFonts w:ascii="Arial" w:hAnsi="Arial" w:cs="Arial"/>
          <w:bCs/>
        </w:rPr>
        <w:t xml:space="preserve">In </w:t>
      </w:r>
      <w:r w:rsidR="00965769" w:rsidRPr="00086EEA">
        <w:rPr>
          <w:rFonts w:ascii="Arial" w:hAnsi="Arial" w:cs="Arial"/>
          <w:bCs/>
        </w:rPr>
        <w:t>addition,</w:t>
      </w:r>
      <w:r w:rsidR="00D1281F" w:rsidRPr="00086EEA">
        <w:rPr>
          <w:rFonts w:ascii="Arial" w:hAnsi="Arial" w:cs="Arial"/>
          <w:bCs/>
        </w:rPr>
        <w:t xml:space="preserve"> the successful candidate will be required to adhere to the following:</w:t>
      </w:r>
    </w:p>
    <w:p w14:paraId="792B3785" w14:textId="77777777" w:rsidR="00D1281F" w:rsidRPr="00086EEA" w:rsidRDefault="00D1281F" w:rsidP="00D1281F">
      <w:pPr>
        <w:pStyle w:val="Default"/>
        <w:rPr>
          <w:rFonts w:ascii="Arial" w:hAnsi="Arial" w:cs="Arial"/>
          <w:b/>
          <w:bCs/>
        </w:rPr>
      </w:pPr>
    </w:p>
    <w:p w14:paraId="09FDD12C" w14:textId="77777777" w:rsidR="00D1281F" w:rsidRPr="00086EEA" w:rsidRDefault="00D1281F" w:rsidP="00D1281F">
      <w:pPr>
        <w:rPr>
          <w:rFonts w:cs="Arial"/>
          <w:bCs/>
        </w:rPr>
      </w:pPr>
      <w:r w:rsidRPr="00086EEA">
        <w:rPr>
          <w:rFonts w:cs="Arial"/>
          <w:bCs/>
        </w:rPr>
        <w:t xml:space="preserve">Education and development </w:t>
      </w:r>
    </w:p>
    <w:p w14:paraId="694E2F2B" w14:textId="77777777" w:rsidR="00D1281F" w:rsidRPr="00086EEA" w:rsidRDefault="00D1281F" w:rsidP="00D1281F">
      <w:pPr>
        <w:pStyle w:val="Default"/>
        <w:rPr>
          <w:rFonts w:ascii="Arial" w:hAnsi="Arial" w:cs="Arial"/>
        </w:rPr>
      </w:pPr>
      <w:r w:rsidRPr="00086EEA">
        <w:rPr>
          <w:rFonts w:ascii="Arial" w:hAnsi="Arial" w:cs="Arial"/>
        </w:rPr>
        <w:t xml:space="preserve">To participate in appropriate training courses or updates in accordance with mandatory requirements and individual Personal Development plans in line with </w:t>
      </w:r>
      <w:r w:rsidR="00086EEA" w:rsidRPr="00086EEA">
        <w:rPr>
          <w:rFonts w:ascii="Arial" w:hAnsi="Arial" w:cs="Arial"/>
        </w:rPr>
        <w:t>Practice Plus Group</w:t>
      </w:r>
      <w:r w:rsidRPr="00086EEA">
        <w:rPr>
          <w:rFonts w:ascii="Arial" w:hAnsi="Arial" w:cs="Arial"/>
        </w:rPr>
        <w:t xml:space="preserve"> policies and procedures. </w:t>
      </w:r>
    </w:p>
    <w:p w14:paraId="77746893" w14:textId="77777777" w:rsidR="00D1281F" w:rsidRPr="00086EEA" w:rsidRDefault="00D1281F" w:rsidP="00D1281F">
      <w:pPr>
        <w:pStyle w:val="Default"/>
        <w:rPr>
          <w:rFonts w:ascii="Arial" w:hAnsi="Arial" w:cs="Arial"/>
        </w:rPr>
      </w:pPr>
    </w:p>
    <w:p w14:paraId="47DCB514" w14:textId="77777777" w:rsidR="00D1281F" w:rsidRPr="00086EEA" w:rsidRDefault="00D1281F" w:rsidP="00D1281F">
      <w:pPr>
        <w:rPr>
          <w:rFonts w:cs="Arial"/>
          <w:bCs/>
        </w:rPr>
      </w:pPr>
      <w:r w:rsidRPr="00086EEA">
        <w:rPr>
          <w:rFonts w:cs="Arial"/>
          <w:bCs/>
        </w:rPr>
        <w:t xml:space="preserve">Professional </w:t>
      </w:r>
    </w:p>
    <w:p w14:paraId="791BACD5" w14:textId="77777777" w:rsidR="00D1281F" w:rsidRPr="00086EEA" w:rsidRDefault="00D1281F" w:rsidP="00D1281F">
      <w:pPr>
        <w:pStyle w:val="Default"/>
        <w:rPr>
          <w:rFonts w:ascii="Arial" w:hAnsi="Arial" w:cs="Arial"/>
        </w:rPr>
      </w:pPr>
      <w:r w:rsidRPr="00086EEA">
        <w:rPr>
          <w:rFonts w:ascii="Arial" w:hAnsi="Arial" w:cs="Arial"/>
        </w:rPr>
        <w:t xml:space="preserve">To adhere at all times to the Professional Code of Conduct, and any other professional guidelines/documents. To comply with guidelines issued from time to time by the UK professional body or any other professional association relating to the practice of your speciality, together with guidance issued from time to time by other competent agencies on clinical, medical and ethical issues </w:t>
      </w:r>
    </w:p>
    <w:p w14:paraId="35C26F26" w14:textId="77777777" w:rsidR="00D1281F" w:rsidRPr="00086EEA" w:rsidRDefault="00D1281F" w:rsidP="00D1281F">
      <w:pPr>
        <w:pStyle w:val="Default"/>
        <w:rPr>
          <w:rFonts w:ascii="Arial" w:hAnsi="Arial" w:cs="Arial"/>
        </w:rPr>
      </w:pPr>
    </w:p>
    <w:p w14:paraId="7F2EE3BC" w14:textId="77777777" w:rsidR="008827CB" w:rsidRPr="008827CB" w:rsidRDefault="00D1281F" w:rsidP="008827CB">
      <w:pPr>
        <w:rPr>
          <w:rFonts w:cs="Arial"/>
          <w:bCs/>
        </w:rPr>
      </w:pPr>
      <w:r w:rsidRPr="00086EEA">
        <w:rPr>
          <w:rFonts w:cs="Arial"/>
          <w:bCs/>
        </w:rPr>
        <w:t xml:space="preserve">Regulatory framework </w:t>
      </w:r>
    </w:p>
    <w:p w14:paraId="44E3A8D2" w14:textId="77777777" w:rsidR="008827CB" w:rsidRDefault="008827CB" w:rsidP="00D1281F">
      <w:pPr>
        <w:pStyle w:val="Default"/>
        <w:rPr>
          <w:rFonts w:ascii="Arial" w:hAnsi="Arial" w:cs="Arial"/>
        </w:rPr>
      </w:pPr>
    </w:p>
    <w:p w14:paraId="6CD04E23" w14:textId="77777777" w:rsidR="00D1281F" w:rsidRPr="00086EEA" w:rsidRDefault="00D1281F" w:rsidP="00D1281F">
      <w:pPr>
        <w:pStyle w:val="Default"/>
        <w:rPr>
          <w:rFonts w:ascii="Arial" w:hAnsi="Arial" w:cs="Arial"/>
        </w:rPr>
      </w:pPr>
      <w:r w:rsidRPr="00086EEA">
        <w:rPr>
          <w:rFonts w:ascii="Arial" w:hAnsi="Arial" w:cs="Arial"/>
        </w:rPr>
        <w:t xml:space="preserve">To adhere at all times to the regulatory frameworks set out by the Care Quality Commission incorporating the requirements for Independent Health Care, as well as The Department of Health Standards for Better Health by working to </w:t>
      </w:r>
      <w:r w:rsidR="00086EEA" w:rsidRPr="00086EEA">
        <w:rPr>
          <w:rFonts w:ascii="Arial" w:hAnsi="Arial" w:cs="Arial"/>
        </w:rPr>
        <w:t>Practice Plus Group</w:t>
      </w:r>
      <w:r w:rsidR="00814A00" w:rsidRPr="00086EEA">
        <w:rPr>
          <w:rFonts w:ascii="Arial" w:hAnsi="Arial" w:cs="Arial"/>
        </w:rPr>
        <w:t xml:space="preserve"> </w:t>
      </w:r>
      <w:r w:rsidRPr="00086EEA">
        <w:rPr>
          <w:rFonts w:ascii="Arial" w:hAnsi="Arial" w:cs="Arial"/>
        </w:rPr>
        <w:t xml:space="preserve">policies and procedures. </w:t>
      </w:r>
    </w:p>
    <w:p w14:paraId="0E528A5B" w14:textId="77777777" w:rsidR="00D1281F" w:rsidRPr="00086EEA" w:rsidRDefault="00D1281F" w:rsidP="00D1281F">
      <w:pPr>
        <w:pStyle w:val="Default"/>
        <w:rPr>
          <w:rFonts w:ascii="Arial" w:hAnsi="Arial" w:cs="Arial"/>
        </w:rPr>
      </w:pPr>
    </w:p>
    <w:p w14:paraId="0F927F6E" w14:textId="77777777" w:rsidR="00D1281F" w:rsidRPr="00086EEA" w:rsidRDefault="00D1281F" w:rsidP="00D1281F">
      <w:pPr>
        <w:pStyle w:val="Default"/>
        <w:rPr>
          <w:rFonts w:ascii="Arial" w:hAnsi="Arial" w:cs="Arial"/>
        </w:rPr>
      </w:pPr>
      <w:r w:rsidRPr="00086EEA">
        <w:rPr>
          <w:rFonts w:ascii="Arial" w:hAnsi="Arial" w:cs="Arial"/>
        </w:rPr>
        <w:t xml:space="preserve">The individual will be required to participate in information requirements/ requests as per regulation. </w:t>
      </w:r>
    </w:p>
    <w:p w14:paraId="022F658C" w14:textId="77777777" w:rsidR="00D1281F" w:rsidRPr="00086EEA" w:rsidRDefault="00D1281F" w:rsidP="00D1281F">
      <w:pPr>
        <w:pStyle w:val="Default"/>
        <w:rPr>
          <w:rFonts w:ascii="Arial" w:hAnsi="Arial" w:cs="Arial"/>
        </w:rPr>
      </w:pPr>
    </w:p>
    <w:p w14:paraId="6F576361" w14:textId="77777777" w:rsidR="008827CB" w:rsidRDefault="008827CB" w:rsidP="00D1281F">
      <w:pPr>
        <w:rPr>
          <w:rFonts w:cs="Arial"/>
          <w:bCs/>
        </w:rPr>
      </w:pPr>
    </w:p>
    <w:p w14:paraId="068C70F0" w14:textId="77777777" w:rsidR="00D1281F" w:rsidRPr="00086EEA" w:rsidRDefault="00D1281F" w:rsidP="00D1281F">
      <w:pPr>
        <w:rPr>
          <w:rFonts w:cs="Arial"/>
          <w:bCs/>
        </w:rPr>
      </w:pPr>
      <w:r w:rsidRPr="00086EEA">
        <w:rPr>
          <w:rFonts w:cs="Arial"/>
          <w:bCs/>
        </w:rPr>
        <w:t xml:space="preserve">Infection control </w:t>
      </w:r>
    </w:p>
    <w:p w14:paraId="54D55292" w14:textId="77777777" w:rsidR="00D1281F" w:rsidRPr="00086EEA" w:rsidRDefault="00D1281F" w:rsidP="00D1281F">
      <w:pPr>
        <w:pStyle w:val="Default"/>
        <w:rPr>
          <w:rFonts w:ascii="Arial" w:hAnsi="Arial" w:cs="Arial"/>
        </w:rPr>
      </w:pPr>
      <w:r w:rsidRPr="00086EEA">
        <w:rPr>
          <w:rFonts w:ascii="Arial" w:hAnsi="Arial" w:cs="Arial"/>
        </w:rPr>
        <w:t xml:space="preserve">It is the responsibility of all individuals to comply with infection control policies and to attend any appropriate training requirements in line with </w:t>
      </w:r>
      <w:r w:rsidR="00086EEA" w:rsidRPr="00086EEA">
        <w:rPr>
          <w:rFonts w:ascii="Arial" w:hAnsi="Arial" w:cs="Arial"/>
        </w:rPr>
        <w:t>Practice Plus Group</w:t>
      </w:r>
      <w:r w:rsidR="00A819A0" w:rsidRPr="00086EEA">
        <w:rPr>
          <w:rFonts w:ascii="Arial" w:hAnsi="Arial" w:cs="Arial"/>
        </w:rPr>
        <w:t>’s</w:t>
      </w:r>
      <w:r w:rsidRPr="00086EEA">
        <w:rPr>
          <w:rFonts w:ascii="Arial" w:hAnsi="Arial" w:cs="Arial"/>
        </w:rPr>
        <w:t xml:space="preserve"> responsibility to comply with Government Directives and associated codes of practice and take appropriate action where non-compliance is evident. </w:t>
      </w:r>
    </w:p>
    <w:p w14:paraId="16CD8B66" w14:textId="77777777" w:rsidR="00D1281F" w:rsidRPr="00086EEA" w:rsidRDefault="00D1281F" w:rsidP="00D1281F">
      <w:pPr>
        <w:pStyle w:val="Default"/>
        <w:rPr>
          <w:rFonts w:ascii="Arial" w:hAnsi="Arial" w:cs="Arial"/>
        </w:rPr>
      </w:pPr>
    </w:p>
    <w:p w14:paraId="66699228" w14:textId="77777777" w:rsidR="00D1281F" w:rsidRPr="00086EEA" w:rsidRDefault="00D1281F" w:rsidP="00D1281F">
      <w:pPr>
        <w:rPr>
          <w:rFonts w:cs="Arial"/>
          <w:bCs/>
        </w:rPr>
      </w:pPr>
      <w:r w:rsidRPr="00086EEA">
        <w:rPr>
          <w:rFonts w:cs="Arial"/>
          <w:bCs/>
        </w:rPr>
        <w:t xml:space="preserve">Conflict of interest </w:t>
      </w:r>
    </w:p>
    <w:p w14:paraId="7B18FB05" w14:textId="77777777" w:rsidR="00D1281F" w:rsidRPr="00086EEA" w:rsidRDefault="00D1281F" w:rsidP="00D1281F">
      <w:pPr>
        <w:pStyle w:val="Default"/>
        <w:rPr>
          <w:rFonts w:ascii="Arial" w:hAnsi="Arial" w:cs="Arial"/>
        </w:rPr>
      </w:pPr>
      <w:r w:rsidRPr="00086EEA">
        <w:rPr>
          <w:rFonts w:ascii="Arial" w:hAnsi="Arial" w:cs="Arial"/>
        </w:rPr>
        <w:t xml:space="preserve">It is responsibility of all staff to ensure that they do not abuse their official position to gain or benefit their family or friends. </w:t>
      </w:r>
    </w:p>
    <w:p w14:paraId="0862DDA4" w14:textId="77777777" w:rsidR="00D1281F" w:rsidRPr="00086EEA" w:rsidRDefault="00D1281F" w:rsidP="00D1281F">
      <w:pPr>
        <w:pStyle w:val="Default"/>
        <w:rPr>
          <w:rFonts w:ascii="Arial" w:hAnsi="Arial" w:cs="Arial"/>
        </w:rPr>
      </w:pPr>
    </w:p>
    <w:p w14:paraId="53DD8291" w14:textId="77777777" w:rsidR="00D1281F" w:rsidRPr="00086EEA" w:rsidRDefault="00D1281F" w:rsidP="00D1281F">
      <w:pPr>
        <w:rPr>
          <w:rFonts w:cs="Arial"/>
          <w:bCs/>
        </w:rPr>
      </w:pPr>
      <w:r w:rsidRPr="00086EEA">
        <w:rPr>
          <w:rFonts w:cs="Arial"/>
          <w:bCs/>
        </w:rPr>
        <w:t xml:space="preserve">Confidentiality </w:t>
      </w:r>
    </w:p>
    <w:p w14:paraId="73E6D209" w14:textId="77777777" w:rsidR="00D1281F" w:rsidRPr="00086EEA" w:rsidRDefault="00D1281F" w:rsidP="00D1281F">
      <w:pPr>
        <w:pStyle w:val="Default"/>
        <w:rPr>
          <w:rFonts w:ascii="Arial" w:hAnsi="Arial" w:cs="Arial"/>
        </w:rPr>
      </w:pPr>
      <w:r w:rsidRPr="00086EEA">
        <w:rPr>
          <w:rFonts w:ascii="Arial" w:hAnsi="Arial" w:cs="Arial"/>
        </w:rPr>
        <w:t xml:space="preserve">The post holder must preserve the confidentiality of any information regarding patients, staff (in connection with their employment), and </w:t>
      </w:r>
      <w:r w:rsidR="00086EEA" w:rsidRPr="00086EEA">
        <w:rPr>
          <w:rFonts w:ascii="Arial" w:hAnsi="Arial" w:cs="Arial"/>
        </w:rPr>
        <w:t>Practice Plus Group</w:t>
      </w:r>
      <w:r w:rsidRPr="00086EEA">
        <w:rPr>
          <w:rFonts w:ascii="Arial" w:hAnsi="Arial" w:cs="Arial"/>
        </w:rPr>
        <w:t xml:space="preserve"> business and this obligation shall </w:t>
      </w:r>
      <w:r w:rsidRPr="00086EEA">
        <w:rPr>
          <w:rFonts w:ascii="Arial" w:hAnsi="Arial" w:cs="Arial"/>
        </w:rPr>
        <w:lastRenderedPageBreak/>
        <w:t xml:space="preserve">continue indefinitely. This is also in accordance with the Code of Confidentiality and the Data Protection Act 1998. </w:t>
      </w:r>
    </w:p>
    <w:p w14:paraId="7914898B" w14:textId="77777777" w:rsidR="00D1281F" w:rsidRPr="00086EEA" w:rsidRDefault="00D1281F" w:rsidP="00D1281F">
      <w:pPr>
        <w:pStyle w:val="Default"/>
        <w:rPr>
          <w:rFonts w:ascii="Arial" w:hAnsi="Arial" w:cs="Arial"/>
        </w:rPr>
      </w:pPr>
    </w:p>
    <w:p w14:paraId="23ED9774" w14:textId="77777777" w:rsidR="00D1281F" w:rsidRPr="00086EEA" w:rsidRDefault="00D1281F" w:rsidP="00D1281F">
      <w:pPr>
        <w:rPr>
          <w:rFonts w:cs="Arial"/>
          <w:bCs/>
        </w:rPr>
      </w:pPr>
      <w:r w:rsidRPr="00086EEA">
        <w:rPr>
          <w:rFonts w:cs="Arial"/>
          <w:bCs/>
        </w:rPr>
        <w:t xml:space="preserve">Health and safety </w:t>
      </w:r>
    </w:p>
    <w:p w14:paraId="6CD7FDA7" w14:textId="77777777" w:rsidR="00D1281F" w:rsidRPr="00086EEA" w:rsidRDefault="00D1281F" w:rsidP="00D1281F">
      <w:pPr>
        <w:pStyle w:val="Default"/>
        <w:rPr>
          <w:rFonts w:ascii="Arial" w:hAnsi="Arial" w:cs="Arial"/>
        </w:rPr>
      </w:pPr>
      <w:r w:rsidRPr="00086EEA">
        <w:rPr>
          <w:rFonts w:ascii="Arial" w:hAnsi="Arial" w:cs="Arial"/>
        </w:rPr>
        <w:t xml:space="preserve">Employees must be aware of the responsibilities placed on them under the Health and Safety at Work Act (1974), to ensure that the agreed safety procedures are carried out to maintain a safe environment for patients, employees and visitors. </w:t>
      </w:r>
    </w:p>
    <w:p w14:paraId="352AD892" w14:textId="77777777" w:rsidR="00D1281F" w:rsidRPr="00086EEA" w:rsidRDefault="00D1281F" w:rsidP="00D1281F">
      <w:pPr>
        <w:pStyle w:val="Default"/>
        <w:rPr>
          <w:rFonts w:ascii="Arial" w:hAnsi="Arial" w:cs="Arial"/>
          <w:sz w:val="20"/>
          <w:szCs w:val="20"/>
        </w:rPr>
      </w:pPr>
    </w:p>
    <w:p w14:paraId="47C317E7" w14:textId="77777777" w:rsidR="00D1281F" w:rsidRPr="00086EEA" w:rsidRDefault="00D1281F" w:rsidP="00D1281F">
      <w:pPr>
        <w:rPr>
          <w:rFonts w:cs="Arial"/>
          <w:bCs/>
        </w:rPr>
      </w:pPr>
      <w:r w:rsidRPr="00086EEA">
        <w:rPr>
          <w:rFonts w:cs="Arial"/>
          <w:bCs/>
        </w:rPr>
        <w:t xml:space="preserve">Risk management </w:t>
      </w:r>
    </w:p>
    <w:p w14:paraId="2278E1F8" w14:textId="77777777" w:rsidR="00D1281F" w:rsidRPr="00086EEA" w:rsidRDefault="00D1281F" w:rsidP="00D1281F">
      <w:pPr>
        <w:pStyle w:val="Default"/>
        <w:rPr>
          <w:rFonts w:ascii="Arial" w:hAnsi="Arial" w:cs="Arial"/>
        </w:rPr>
      </w:pPr>
      <w:r w:rsidRPr="00086EEA">
        <w:rPr>
          <w:rFonts w:ascii="Arial" w:hAnsi="Arial" w:cs="Arial"/>
        </w:rPr>
        <w:t xml:space="preserve">All staff have a responsibility to report all clinical and non-clinical accidents or incidents promptly and when requested to co-operate with any investigations undertaken. </w:t>
      </w:r>
    </w:p>
    <w:p w14:paraId="1281B3E6" w14:textId="77777777" w:rsidR="00D1281F" w:rsidRPr="00086EEA" w:rsidRDefault="00D1281F" w:rsidP="00D1281F">
      <w:pPr>
        <w:rPr>
          <w:rFonts w:cs="Arial"/>
          <w:color w:val="000000"/>
        </w:rPr>
      </w:pPr>
    </w:p>
    <w:p w14:paraId="14DF3900" w14:textId="77777777" w:rsidR="00D1281F" w:rsidRPr="00086EEA" w:rsidRDefault="00D1281F" w:rsidP="00D1281F">
      <w:pPr>
        <w:rPr>
          <w:rFonts w:cs="Arial"/>
          <w:bCs/>
        </w:rPr>
      </w:pPr>
      <w:r w:rsidRPr="00086EEA">
        <w:rPr>
          <w:rFonts w:cs="Arial"/>
          <w:bCs/>
        </w:rPr>
        <w:t xml:space="preserve">Privacy, dignity and respect and quality of opportunity </w:t>
      </w:r>
    </w:p>
    <w:p w14:paraId="529A828D" w14:textId="77777777" w:rsidR="00D1281F" w:rsidRPr="00086EEA" w:rsidRDefault="00D1281F" w:rsidP="00D1281F">
      <w:pPr>
        <w:pStyle w:val="Default"/>
        <w:rPr>
          <w:rFonts w:ascii="Arial" w:hAnsi="Arial" w:cs="Arial"/>
          <w:color w:val="auto"/>
        </w:rPr>
      </w:pPr>
      <w:r w:rsidRPr="00086EEA">
        <w:rPr>
          <w:rFonts w:ascii="Arial" w:hAnsi="Arial" w:cs="Arial"/>
        </w:rPr>
        <w:t xml:space="preserve">The treatment centre is committed to ensuring that all current and potential staff patients and visitors are treated with dignity, fairness and respect regardless of gender, race, disability sexual orientation, age, marital or civil partnership, religion or belief. Staff will be supported to challenge discriminatory behaviour. </w:t>
      </w:r>
      <w:r w:rsidRPr="00086EEA">
        <w:rPr>
          <w:rFonts w:ascii="Arial" w:hAnsi="Arial" w:cs="Arial"/>
          <w:color w:val="auto"/>
        </w:rPr>
        <w:t xml:space="preserve">In particular staff will protect the privacy and dignity of all patients at all points of their contact with the organisation. It is paramount that staff deal sensitively with individual circumstances and adhere strictly to the single sex requirements.  </w:t>
      </w:r>
    </w:p>
    <w:p w14:paraId="0C8F34FD" w14:textId="77777777" w:rsidR="00D1281F" w:rsidRPr="00086EEA" w:rsidRDefault="00D1281F" w:rsidP="00D1281F">
      <w:pPr>
        <w:pStyle w:val="Default"/>
        <w:rPr>
          <w:rFonts w:ascii="Arial" w:hAnsi="Arial" w:cs="Arial"/>
          <w:color w:val="auto"/>
        </w:rPr>
      </w:pPr>
    </w:p>
    <w:p w14:paraId="6CF0989C" w14:textId="77777777" w:rsidR="00D1281F" w:rsidRPr="00086EEA" w:rsidRDefault="00D1281F" w:rsidP="00D1281F">
      <w:pPr>
        <w:pStyle w:val="Default"/>
        <w:rPr>
          <w:rFonts w:ascii="Arial" w:hAnsi="Arial" w:cs="Arial"/>
          <w:color w:val="auto"/>
        </w:rPr>
      </w:pPr>
      <w:r w:rsidRPr="00086EEA">
        <w:rPr>
          <w:rFonts w:ascii="Arial" w:hAnsi="Arial" w:cs="Arial"/>
          <w:color w:val="auto"/>
        </w:rPr>
        <w:t xml:space="preserve">Vulnerable Adults Abuse </w:t>
      </w:r>
      <w:r w:rsidRPr="00086EEA">
        <w:rPr>
          <w:rFonts w:ascii="Arial" w:hAnsi="Arial" w:cs="Arial"/>
          <w:color w:val="auto"/>
        </w:rPr>
        <w:br/>
        <w:t xml:space="preserve">The patients referred to us for care must be able to trust that not only will they be safe from any abuse, bullying or intimidation from any member of </w:t>
      </w:r>
      <w:proofErr w:type="gramStart"/>
      <w:r w:rsidRPr="00086EEA">
        <w:rPr>
          <w:rFonts w:ascii="Arial" w:hAnsi="Arial" w:cs="Arial"/>
          <w:color w:val="auto"/>
        </w:rPr>
        <w:t>staff  but</w:t>
      </w:r>
      <w:proofErr w:type="gramEnd"/>
      <w:r w:rsidRPr="00086EEA">
        <w:rPr>
          <w:rFonts w:ascii="Arial" w:hAnsi="Arial" w:cs="Arial"/>
          <w:color w:val="auto"/>
        </w:rPr>
        <w:t xml:space="preserve"> that suspicions of external abuse will be dealt with appropriately. </w:t>
      </w:r>
    </w:p>
    <w:p w14:paraId="651B9C8B" w14:textId="77777777" w:rsidR="00D1281F" w:rsidRPr="00086EEA" w:rsidRDefault="00D1281F" w:rsidP="00D1281F">
      <w:pPr>
        <w:pStyle w:val="Default"/>
        <w:rPr>
          <w:rFonts w:ascii="Arial" w:hAnsi="Arial" w:cs="Arial"/>
          <w:color w:val="auto"/>
        </w:rPr>
      </w:pPr>
    </w:p>
    <w:p w14:paraId="6F5174B5" w14:textId="77777777" w:rsidR="00D1281F" w:rsidRPr="00086EEA" w:rsidRDefault="00D1281F" w:rsidP="00D1281F">
      <w:pPr>
        <w:pStyle w:val="Default"/>
        <w:rPr>
          <w:rFonts w:ascii="Arial" w:hAnsi="Arial" w:cs="Arial"/>
          <w:bCs/>
        </w:rPr>
      </w:pPr>
      <w:r w:rsidRPr="00086EEA">
        <w:rPr>
          <w:rFonts w:ascii="Arial" w:hAnsi="Arial" w:cs="Arial"/>
          <w:color w:val="auto"/>
        </w:rPr>
        <w:t xml:space="preserve">Raising Concerns </w:t>
      </w:r>
      <w:r w:rsidRPr="00086EEA">
        <w:rPr>
          <w:rFonts w:ascii="Arial" w:hAnsi="Arial" w:cs="Arial"/>
          <w:color w:val="auto"/>
        </w:rPr>
        <w:br/>
        <w:t xml:space="preserve">It is everyone’s responsibility to draw attention to any practice or behaviour which could put patients or staff at risk.   </w:t>
      </w:r>
      <w:r w:rsidRPr="00086EEA">
        <w:rPr>
          <w:rFonts w:ascii="Arial" w:hAnsi="Arial" w:cs="Arial"/>
          <w:color w:val="auto"/>
        </w:rPr>
        <w:br/>
      </w:r>
    </w:p>
    <w:p w14:paraId="22F73965" w14:textId="77777777" w:rsidR="00D1281F" w:rsidRPr="00086EEA" w:rsidRDefault="00D1281F" w:rsidP="00D1281F">
      <w:pPr>
        <w:rPr>
          <w:rFonts w:cs="Arial"/>
          <w:bCs/>
        </w:rPr>
      </w:pPr>
      <w:r w:rsidRPr="00086EEA">
        <w:rPr>
          <w:rFonts w:cs="Arial"/>
          <w:bCs/>
        </w:rPr>
        <w:t xml:space="preserve">Equal opportunities </w:t>
      </w:r>
    </w:p>
    <w:p w14:paraId="01619211" w14:textId="77777777" w:rsidR="00D1281F" w:rsidRPr="00086EEA" w:rsidRDefault="00086EEA" w:rsidP="00D1281F">
      <w:pPr>
        <w:pStyle w:val="Default"/>
        <w:rPr>
          <w:rFonts w:ascii="Arial" w:hAnsi="Arial" w:cs="Arial"/>
        </w:rPr>
      </w:pPr>
      <w:r w:rsidRPr="00086EEA">
        <w:rPr>
          <w:rFonts w:ascii="Arial" w:hAnsi="Arial" w:cs="Arial"/>
        </w:rPr>
        <w:t>Practice Plus Group</w:t>
      </w:r>
      <w:r w:rsidR="00D1281F" w:rsidRPr="00086EEA">
        <w:rPr>
          <w:rFonts w:ascii="Arial" w:hAnsi="Arial" w:cs="Arial"/>
        </w:rPr>
        <w:t xml:space="preserve"> is committed to promoting equal opportunities in employment and will keep under review its policies and procedures to ensure that the </w:t>
      </w:r>
      <w:proofErr w:type="gramStart"/>
      <w:r w:rsidR="00D1281F" w:rsidRPr="00086EEA">
        <w:rPr>
          <w:rFonts w:ascii="Arial" w:hAnsi="Arial" w:cs="Arial"/>
        </w:rPr>
        <w:t>job related</w:t>
      </w:r>
      <w:proofErr w:type="gramEnd"/>
      <w:r w:rsidR="00D1281F" w:rsidRPr="00086EEA">
        <w:rPr>
          <w:rFonts w:ascii="Arial" w:hAnsi="Arial" w:cs="Arial"/>
        </w:rPr>
        <w:t xml:space="preserve"> needs of all staff working in </w:t>
      </w:r>
      <w:r w:rsidRPr="00086EEA">
        <w:rPr>
          <w:rFonts w:ascii="Arial" w:hAnsi="Arial" w:cs="Arial"/>
        </w:rPr>
        <w:t>Practice Plus Group</w:t>
      </w:r>
      <w:r w:rsidR="00D1281F" w:rsidRPr="00086EEA">
        <w:rPr>
          <w:rFonts w:ascii="Arial" w:hAnsi="Arial" w:cs="Arial"/>
        </w:rPr>
        <w:t xml:space="preserve"> are recognised. </w:t>
      </w:r>
    </w:p>
    <w:p w14:paraId="172D3666" w14:textId="77777777" w:rsidR="00D1281F" w:rsidRPr="00086EEA" w:rsidRDefault="00D1281F" w:rsidP="00D1281F">
      <w:pPr>
        <w:pStyle w:val="Default"/>
        <w:rPr>
          <w:rFonts w:ascii="Arial" w:hAnsi="Arial" w:cs="Arial"/>
        </w:rPr>
      </w:pPr>
    </w:p>
    <w:p w14:paraId="3C8C9E94" w14:textId="77777777" w:rsidR="008827CB" w:rsidRDefault="008827CB" w:rsidP="00D1281F">
      <w:pPr>
        <w:pStyle w:val="Default"/>
        <w:rPr>
          <w:rFonts w:ascii="Arial" w:hAnsi="Arial" w:cs="Arial"/>
        </w:rPr>
      </w:pPr>
    </w:p>
    <w:p w14:paraId="79AC6998" w14:textId="77777777" w:rsidR="00D1281F" w:rsidRPr="00086EEA" w:rsidRDefault="00086EEA" w:rsidP="00D1281F">
      <w:pPr>
        <w:pStyle w:val="Default"/>
        <w:rPr>
          <w:rFonts w:ascii="Arial" w:hAnsi="Arial" w:cs="Arial"/>
        </w:rPr>
      </w:pPr>
      <w:r w:rsidRPr="00086EEA">
        <w:rPr>
          <w:rFonts w:ascii="Arial" w:hAnsi="Arial" w:cs="Arial"/>
        </w:rPr>
        <w:t>Practice Plus Group</w:t>
      </w:r>
      <w:r w:rsidR="00D1281F" w:rsidRPr="00086EEA">
        <w:rPr>
          <w:rFonts w:ascii="Arial" w:hAnsi="Arial" w:cs="Arial"/>
        </w:rPr>
        <w:t xml:space="preserve"> will aim to ensure that all job applicants, employees or clients are treated fairly and valued equally regardless of sex, marital status, domestic circumstances, age, race, colour, disablement, ethnic or national origin, social background or employment status, sexual orientation, religion, beliefs, HIV status, gender reassignment, political affiliation or trade union membership. Selection for training and development and promotion will be on the basis of the individual’s ability to meet the requirements of the job.</w:t>
      </w:r>
    </w:p>
    <w:p w14:paraId="665BDBDC" w14:textId="77777777" w:rsidR="00D1281F" w:rsidRPr="00086EEA" w:rsidRDefault="00D1281F" w:rsidP="00D1281F">
      <w:pPr>
        <w:pStyle w:val="Default"/>
        <w:rPr>
          <w:rFonts w:ascii="Arial" w:hAnsi="Arial" w:cs="Arial"/>
        </w:rPr>
      </w:pPr>
      <w:r w:rsidRPr="00086EEA">
        <w:rPr>
          <w:rFonts w:ascii="Arial" w:hAnsi="Arial" w:cs="Arial"/>
        </w:rPr>
        <w:t xml:space="preserve"> </w:t>
      </w:r>
    </w:p>
    <w:p w14:paraId="6D0E79A2" w14:textId="77777777" w:rsidR="00D1281F" w:rsidRPr="00086EEA" w:rsidRDefault="00D1281F" w:rsidP="00D1281F">
      <w:pPr>
        <w:pStyle w:val="Default"/>
        <w:rPr>
          <w:rFonts w:ascii="Arial" w:hAnsi="Arial" w:cs="Arial"/>
          <w:b/>
          <w:bCs/>
        </w:rPr>
      </w:pPr>
      <w:r w:rsidRPr="00086EEA">
        <w:rPr>
          <w:rFonts w:ascii="Arial" w:hAnsi="Arial" w:cs="Arial"/>
        </w:rPr>
        <w:t xml:space="preserve">This job description is subject to change in consultation with the post holder to take into account changing organisational needs. </w:t>
      </w:r>
    </w:p>
    <w:p w14:paraId="5F5D3F93" w14:textId="77777777" w:rsidR="00D1281F" w:rsidRPr="00086EEA" w:rsidRDefault="00D1281F" w:rsidP="00D1281F">
      <w:pPr>
        <w:pStyle w:val="Default"/>
        <w:rPr>
          <w:rFonts w:ascii="Arial" w:hAnsi="Arial" w:cs="Arial"/>
          <w:b/>
          <w:bCs/>
          <w:sz w:val="20"/>
          <w:szCs w:val="20"/>
        </w:rPr>
      </w:pPr>
    </w:p>
    <w:p w14:paraId="175CD0D5" w14:textId="77777777" w:rsidR="00D1281F" w:rsidRPr="00086EEA" w:rsidRDefault="00D1281F" w:rsidP="00D1281F">
      <w:pPr>
        <w:rPr>
          <w:rFonts w:cs="Arial"/>
          <w:b/>
        </w:rPr>
      </w:pPr>
    </w:p>
    <w:p w14:paraId="5EC43A78" w14:textId="77777777" w:rsidR="00D1281F" w:rsidRPr="00086EEA" w:rsidRDefault="00D1281F" w:rsidP="00D1281F">
      <w:pPr>
        <w:rPr>
          <w:rFonts w:cs="Arial"/>
          <w:b/>
        </w:rPr>
      </w:pPr>
    </w:p>
    <w:p w14:paraId="2903E530" w14:textId="77777777" w:rsidR="00D1281F" w:rsidRPr="00086EEA" w:rsidRDefault="00D1281F" w:rsidP="00D1281F">
      <w:pPr>
        <w:rPr>
          <w:rFonts w:cs="Arial"/>
          <w:bCs/>
        </w:rPr>
      </w:pPr>
      <w:r w:rsidRPr="00086EEA">
        <w:rPr>
          <w:rFonts w:cs="Arial"/>
          <w:bCs/>
        </w:rPr>
        <w:t xml:space="preserve">Signature  </w:t>
      </w:r>
      <w:r w:rsidRPr="00086EEA">
        <w:rPr>
          <w:rFonts w:cs="Arial"/>
          <w:bCs/>
          <w:u w:val="single"/>
        </w:rPr>
        <w:t xml:space="preserve">                                         </w:t>
      </w:r>
      <w:r w:rsidRPr="00086EEA">
        <w:rPr>
          <w:rFonts w:cs="Arial"/>
          <w:bCs/>
        </w:rPr>
        <w:t xml:space="preserve">  Date  </w:t>
      </w:r>
      <w:r w:rsidRPr="00086EEA">
        <w:rPr>
          <w:rFonts w:cs="Arial"/>
          <w:bCs/>
          <w:u w:val="single"/>
        </w:rPr>
        <w:t xml:space="preserve">                                       </w:t>
      </w:r>
      <w:r w:rsidRPr="00086EEA">
        <w:rPr>
          <w:rFonts w:cs="Arial"/>
          <w:bCs/>
        </w:rPr>
        <w:tab/>
        <w:t xml:space="preserve">  </w:t>
      </w:r>
    </w:p>
    <w:p w14:paraId="157C22E1" w14:textId="77777777" w:rsidR="00D1281F" w:rsidRPr="00086EEA" w:rsidRDefault="00D1281F" w:rsidP="00D1281F">
      <w:pPr>
        <w:rPr>
          <w:rFonts w:cs="Arial"/>
          <w:bCs/>
        </w:rPr>
      </w:pPr>
      <w:r w:rsidRPr="00086EEA">
        <w:rPr>
          <w:rFonts w:cs="Arial"/>
          <w:bCs/>
        </w:rPr>
        <w:lastRenderedPageBreak/>
        <w:t xml:space="preserve">Signature of </w:t>
      </w:r>
    </w:p>
    <w:p w14:paraId="5652CD4E" w14:textId="77777777" w:rsidR="00D1281F" w:rsidRPr="00086EEA" w:rsidRDefault="00D1281F" w:rsidP="00D1281F">
      <w:pPr>
        <w:rPr>
          <w:rFonts w:cs="Arial"/>
          <w:bCs/>
        </w:rPr>
      </w:pPr>
      <w:r w:rsidRPr="00086EEA">
        <w:rPr>
          <w:rFonts w:cs="Arial"/>
          <w:bCs/>
        </w:rPr>
        <w:t xml:space="preserve">Head of Department  </w:t>
      </w:r>
      <w:r w:rsidRPr="00086EEA">
        <w:rPr>
          <w:rFonts w:cs="Arial"/>
          <w:bCs/>
          <w:u w:val="single"/>
        </w:rPr>
        <w:t xml:space="preserve">                          </w:t>
      </w:r>
      <w:r w:rsidRPr="00086EEA">
        <w:rPr>
          <w:rFonts w:cs="Arial"/>
          <w:bCs/>
        </w:rPr>
        <w:t xml:space="preserve">  Date  </w:t>
      </w:r>
      <w:r w:rsidRPr="00086EEA">
        <w:rPr>
          <w:rFonts w:cs="Arial"/>
          <w:bCs/>
          <w:u w:val="single"/>
        </w:rPr>
        <w:t xml:space="preserve">                                       </w:t>
      </w:r>
      <w:r w:rsidRPr="00086EEA">
        <w:rPr>
          <w:rFonts w:cs="Arial"/>
          <w:bCs/>
        </w:rPr>
        <w:tab/>
        <w:t xml:space="preserve">  </w:t>
      </w:r>
    </w:p>
    <w:p w14:paraId="419B12AF" w14:textId="77777777" w:rsidR="008827CB" w:rsidRDefault="00D1281F" w:rsidP="00D1281F">
      <w:pPr>
        <w:rPr>
          <w:rFonts w:cs="Arial"/>
          <w:b/>
          <w:bCs/>
        </w:rPr>
      </w:pPr>
      <w:r w:rsidRPr="00086EEA">
        <w:rPr>
          <w:rFonts w:cs="Arial"/>
          <w:b/>
          <w:bCs/>
        </w:rPr>
        <w:br w:type="page"/>
      </w:r>
    </w:p>
    <w:p w14:paraId="7528AC3F" w14:textId="77777777" w:rsidR="008827CB" w:rsidRDefault="008827CB" w:rsidP="00D1281F">
      <w:pPr>
        <w:rPr>
          <w:rFonts w:cs="Arial"/>
          <w:b/>
          <w:bCs/>
        </w:rPr>
      </w:pPr>
    </w:p>
    <w:p w14:paraId="3464E393" w14:textId="77777777" w:rsidR="00D1281F" w:rsidRPr="00086EEA" w:rsidRDefault="00086EEA" w:rsidP="00D1281F">
      <w:pPr>
        <w:rPr>
          <w:rFonts w:eastAsia="Batang" w:cs="Arial"/>
          <w:b/>
          <w:color w:val="7030A0"/>
          <w:lang w:eastAsia="ko-KR"/>
        </w:rPr>
      </w:pPr>
      <w:r w:rsidRPr="00086EEA">
        <w:rPr>
          <w:rFonts w:cs="Arial"/>
          <w:b/>
          <w:bCs/>
          <w:color w:val="7030A0"/>
        </w:rPr>
        <w:t>PRACTICE PLUS GROUP</w:t>
      </w:r>
      <w:r w:rsidR="00D1281F" w:rsidRPr="00086EEA">
        <w:rPr>
          <w:rFonts w:eastAsia="Batang" w:cs="Arial"/>
          <w:b/>
          <w:color w:val="7030A0"/>
          <w:lang w:eastAsia="ko-KR"/>
        </w:rPr>
        <w:t xml:space="preserve"> </w:t>
      </w:r>
    </w:p>
    <w:p w14:paraId="1D7B4D74" w14:textId="77777777" w:rsidR="00D1281F" w:rsidRPr="00086EEA" w:rsidRDefault="00D1281F" w:rsidP="00D1281F">
      <w:pPr>
        <w:rPr>
          <w:rFonts w:eastAsia="Batang" w:cs="Arial"/>
          <w:b/>
          <w:color w:val="7030A0"/>
          <w:lang w:eastAsia="ko-KR"/>
        </w:rPr>
      </w:pPr>
      <w:r w:rsidRPr="00086EEA">
        <w:rPr>
          <w:rFonts w:eastAsia="Batang" w:cs="Arial"/>
          <w:b/>
          <w:color w:val="7030A0"/>
          <w:lang w:eastAsia="ko-KR"/>
        </w:rPr>
        <w:t>PERSON SPECIFICATION FORM</w:t>
      </w:r>
    </w:p>
    <w:p w14:paraId="1E5726D2" w14:textId="77777777" w:rsidR="00D1281F" w:rsidRPr="00086EEA" w:rsidRDefault="00D1281F" w:rsidP="00D1281F">
      <w:pPr>
        <w:rPr>
          <w:rFonts w:cs="Arial"/>
        </w:rPr>
      </w:pPr>
    </w:p>
    <w:p w14:paraId="10790B4D" w14:textId="77777777" w:rsidR="00D1281F" w:rsidRPr="00086EEA" w:rsidRDefault="00D1281F" w:rsidP="00D1281F">
      <w:pPr>
        <w:tabs>
          <w:tab w:val="left" w:pos="720"/>
          <w:tab w:val="left" w:pos="1440"/>
          <w:tab w:val="left" w:pos="2160"/>
          <w:tab w:val="left" w:pos="2880"/>
          <w:tab w:val="left" w:pos="3600"/>
          <w:tab w:val="left" w:pos="4320"/>
          <w:tab w:val="left" w:pos="8235"/>
        </w:tabs>
        <w:ind w:left="-284" w:right="-710" w:firstLine="284"/>
        <w:rPr>
          <w:rFonts w:cs="Arial"/>
        </w:rPr>
      </w:pPr>
      <w:r w:rsidRPr="00086EEA">
        <w:rPr>
          <w:rFonts w:cs="Arial"/>
          <w:b/>
        </w:rPr>
        <w:t>Job title:</w:t>
      </w:r>
      <w:r w:rsidR="00E1536D" w:rsidRPr="00086EEA">
        <w:rPr>
          <w:rFonts w:cs="Arial"/>
        </w:rPr>
        <w:tab/>
      </w:r>
      <w:r w:rsidR="00E1536D" w:rsidRPr="00086EEA">
        <w:rPr>
          <w:rFonts w:cs="Arial"/>
        </w:rPr>
        <w:tab/>
      </w:r>
      <w:r w:rsidR="00E1536D" w:rsidRPr="00086EEA">
        <w:rPr>
          <w:rFonts w:cs="Arial"/>
        </w:rPr>
        <w:tab/>
      </w:r>
      <w:r w:rsidR="00E47C63" w:rsidRPr="00086EEA">
        <w:rPr>
          <w:rFonts w:cs="Arial"/>
        </w:rPr>
        <w:t xml:space="preserve"> Administration Manager</w:t>
      </w:r>
    </w:p>
    <w:p w14:paraId="0EB3479E" w14:textId="77777777" w:rsidR="00D1281F" w:rsidRPr="00086EEA" w:rsidRDefault="00D1281F" w:rsidP="00D1281F">
      <w:pPr>
        <w:rPr>
          <w:rFonts w:cs="Arial"/>
        </w:rPr>
      </w:pPr>
      <w:r w:rsidRPr="00086EEA">
        <w:rPr>
          <w:rFonts w:cs="Arial"/>
          <w:b/>
        </w:rPr>
        <w:t>Department:</w:t>
      </w:r>
      <w:r w:rsidRPr="00086EEA">
        <w:rPr>
          <w:rFonts w:cs="Arial"/>
        </w:rPr>
        <w:tab/>
      </w:r>
      <w:r w:rsidRPr="00086EEA">
        <w:rPr>
          <w:rFonts w:cs="Arial"/>
        </w:rPr>
        <w:tab/>
      </w:r>
      <w:r w:rsidRPr="00086EEA">
        <w:rPr>
          <w:rFonts w:cs="Arial"/>
        </w:rPr>
        <w:tab/>
      </w:r>
    </w:p>
    <w:p w14:paraId="0ECF262F" w14:textId="77777777" w:rsidR="00D1281F" w:rsidRPr="00291741" w:rsidRDefault="00D1281F" w:rsidP="00D1281F">
      <w:pPr>
        <w:rPr>
          <w:rFonts w:ascii="Verdana" w:hAnsi="Verdana" w:cs="Arial"/>
        </w:rPr>
      </w:pPr>
    </w:p>
    <w:tbl>
      <w:tblPr>
        <w:tblW w:w="903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013"/>
        <w:gridCol w:w="3013"/>
        <w:gridCol w:w="3013"/>
      </w:tblGrid>
      <w:tr w:rsidR="00D1281F" w:rsidRPr="00086EEA" w14:paraId="065E5088" w14:textId="77777777" w:rsidTr="00C95845">
        <w:trPr>
          <w:trHeight w:val="317"/>
        </w:trPr>
        <w:tc>
          <w:tcPr>
            <w:tcW w:w="3013" w:type="dxa"/>
          </w:tcPr>
          <w:p w14:paraId="3BF88BE0" w14:textId="77777777" w:rsidR="00D1281F" w:rsidRPr="00086EEA" w:rsidRDefault="00D1281F" w:rsidP="00C95845">
            <w:pPr>
              <w:rPr>
                <w:rFonts w:cs="Arial"/>
                <w:b/>
                <w:sz w:val="19"/>
                <w:szCs w:val="19"/>
              </w:rPr>
            </w:pPr>
            <w:r w:rsidRPr="00086EEA">
              <w:rPr>
                <w:rFonts w:cs="Arial"/>
                <w:b/>
                <w:sz w:val="19"/>
                <w:szCs w:val="19"/>
              </w:rPr>
              <w:t>FACTORS</w:t>
            </w:r>
          </w:p>
        </w:tc>
        <w:tc>
          <w:tcPr>
            <w:tcW w:w="3013" w:type="dxa"/>
          </w:tcPr>
          <w:p w14:paraId="491AF00F" w14:textId="77777777" w:rsidR="00D1281F" w:rsidRPr="00086EEA" w:rsidRDefault="00D1281F" w:rsidP="00C95845">
            <w:pPr>
              <w:rPr>
                <w:rFonts w:cs="Arial"/>
                <w:b/>
                <w:sz w:val="19"/>
                <w:szCs w:val="19"/>
              </w:rPr>
            </w:pPr>
            <w:r w:rsidRPr="00086EEA">
              <w:rPr>
                <w:rFonts w:cs="Arial"/>
                <w:b/>
                <w:sz w:val="19"/>
                <w:szCs w:val="19"/>
              </w:rPr>
              <w:t>Essential</w:t>
            </w:r>
          </w:p>
        </w:tc>
        <w:tc>
          <w:tcPr>
            <w:tcW w:w="3013" w:type="dxa"/>
          </w:tcPr>
          <w:p w14:paraId="29784791" w14:textId="77777777" w:rsidR="00D1281F" w:rsidRPr="00086EEA" w:rsidRDefault="00D1281F" w:rsidP="00C95845">
            <w:pPr>
              <w:rPr>
                <w:rFonts w:cs="Arial"/>
                <w:b/>
                <w:sz w:val="19"/>
                <w:szCs w:val="19"/>
              </w:rPr>
            </w:pPr>
            <w:r w:rsidRPr="00086EEA">
              <w:rPr>
                <w:rFonts w:cs="Arial"/>
                <w:b/>
                <w:sz w:val="19"/>
                <w:szCs w:val="19"/>
              </w:rPr>
              <w:t>Desirable</w:t>
            </w:r>
          </w:p>
        </w:tc>
      </w:tr>
      <w:tr w:rsidR="00D1281F" w:rsidRPr="00086EEA" w14:paraId="47897DFB" w14:textId="77777777" w:rsidTr="00C95845">
        <w:tc>
          <w:tcPr>
            <w:tcW w:w="3013" w:type="dxa"/>
          </w:tcPr>
          <w:p w14:paraId="6B44367D" w14:textId="77777777" w:rsidR="00D1281F" w:rsidRPr="00086EEA" w:rsidRDefault="00D1281F" w:rsidP="00C95845">
            <w:pPr>
              <w:ind w:left="284" w:hanging="284"/>
              <w:rPr>
                <w:rFonts w:cs="Arial"/>
              </w:rPr>
            </w:pPr>
            <w:r w:rsidRPr="00086EEA">
              <w:rPr>
                <w:rFonts w:cs="Arial"/>
              </w:rPr>
              <w:t>1.  Physical requirements</w:t>
            </w:r>
          </w:p>
          <w:p w14:paraId="32EB4562" w14:textId="77777777" w:rsidR="00D1281F" w:rsidRPr="00086EEA" w:rsidRDefault="00D1281F" w:rsidP="00C95845">
            <w:pPr>
              <w:ind w:left="284" w:hanging="284"/>
              <w:rPr>
                <w:rFonts w:cs="Arial"/>
              </w:rPr>
            </w:pPr>
          </w:p>
        </w:tc>
        <w:tc>
          <w:tcPr>
            <w:tcW w:w="3013" w:type="dxa"/>
          </w:tcPr>
          <w:p w14:paraId="06D190B4" w14:textId="77777777" w:rsidR="00D1281F" w:rsidRPr="00086EEA" w:rsidRDefault="00D1281F" w:rsidP="00D1281F">
            <w:pPr>
              <w:numPr>
                <w:ilvl w:val="0"/>
                <w:numId w:val="1"/>
              </w:numPr>
              <w:tabs>
                <w:tab w:val="clear" w:pos="720"/>
                <w:tab w:val="num" w:pos="248"/>
              </w:tabs>
              <w:overflowPunct w:val="0"/>
              <w:autoSpaceDE w:val="0"/>
              <w:autoSpaceDN w:val="0"/>
              <w:adjustRightInd w:val="0"/>
              <w:ind w:left="248" w:hanging="201"/>
              <w:textAlignment w:val="baseline"/>
              <w:rPr>
                <w:rFonts w:cs="Arial"/>
              </w:rPr>
            </w:pPr>
            <w:r w:rsidRPr="00086EEA">
              <w:rPr>
                <w:rFonts w:cs="Arial"/>
              </w:rPr>
              <w:t>Satisfactory Occupational Health clearance for the role specified</w:t>
            </w:r>
          </w:p>
          <w:p w14:paraId="30A90389" w14:textId="77777777" w:rsidR="00D1281F" w:rsidRPr="00086EEA" w:rsidRDefault="00D1281F" w:rsidP="00D1281F">
            <w:pPr>
              <w:numPr>
                <w:ilvl w:val="0"/>
                <w:numId w:val="1"/>
              </w:numPr>
              <w:tabs>
                <w:tab w:val="clear" w:pos="720"/>
                <w:tab w:val="num" w:pos="248"/>
              </w:tabs>
              <w:overflowPunct w:val="0"/>
              <w:autoSpaceDE w:val="0"/>
              <w:autoSpaceDN w:val="0"/>
              <w:adjustRightInd w:val="0"/>
              <w:ind w:left="248" w:hanging="201"/>
              <w:textAlignment w:val="baseline"/>
              <w:rPr>
                <w:rFonts w:cs="Arial"/>
              </w:rPr>
            </w:pPr>
            <w:r w:rsidRPr="00086EEA">
              <w:rPr>
                <w:rFonts w:cs="Arial"/>
              </w:rPr>
              <w:t xml:space="preserve">Satisfactory relevant </w:t>
            </w:r>
            <w:r w:rsidR="0059772B" w:rsidRPr="00086EEA">
              <w:rPr>
                <w:rFonts w:cs="Arial"/>
              </w:rPr>
              <w:t>DBS</w:t>
            </w:r>
            <w:r w:rsidRPr="00086EEA">
              <w:rPr>
                <w:rFonts w:cs="Arial"/>
              </w:rPr>
              <w:t xml:space="preserve"> clearance</w:t>
            </w:r>
          </w:p>
          <w:p w14:paraId="5EF976CF" w14:textId="77777777" w:rsidR="00D1281F" w:rsidRPr="00086EEA" w:rsidRDefault="00D1281F" w:rsidP="00D1281F">
            <w:pPr>
              <w:numPr>
                <w:ilvl w:val="0"/>
                <w:numId w:val="1"/>
              </w:numPr>
              <w:tabs>
                <w:tab w:val="clear" w:pos="720"/>
                <w:tab w:val="num" w:pos="248"/>
              </w:tabs>
              <w:overflowPunct w:val="0"/>
              <w:autoSpaceDE w:val="0"/>
              <w:autoSpaceDN w:val="0"/>
              <w:adjustRightInd w:val="0"/>
              <w:ind w:left="248" w:hanging="201"/>
              <w:textAlignment w:val="baseline"/>
              <w:rPr>
                <w:rFonts w:cs="Arial"/>
              </w:rPr>
            </w:pPr>
            <w:r w:rsidRPr="00086EEA">
              <w:rPr>
                <w:rFonts w:cs="Arial"/>
              </w:rPr>
              <w:t>Good attendance record</w:t>
            </w:r>
          </w:p>
        </w:tc>
        <w:tc>
          <w:tcPr>
            <w:tcW w:w="3013" w:type="dxa"/>
          </w:tcPr>
          <w:p w14:paraId="234FCD73" w14:textId="77777777" w:rsidR="00D1281F" w:rsidRPr="00086EEA" w:rsidRDefault="00D1281F" w:rsidP="00C95845">
            <w:pPr>
              <w:tabs>
                <w:tab w:val="num" w:pos="248"/>
              </w:tabs>
              <w:ind w:left="248" w:hanging="201"/>
              <w:rPr>
                <w:rFonts w:cs="Arial"/>
              </w:rPr>
            </w:pPr>
          </w:p>
        </w:tc>
      </w:tr>
      <w:tr w:rsidR="00D1281F" w:rsidRPr="00086EEA" w14:paraId="0695668D" w14:textId="77777777" w:rsidTr="00C95845">
        <w:tc>
          <w:tcPr>
            <w:tcW w:w="3013" w:type="dxa"/>
          </w:tcPr>
          <w:p w14:paraId="00B2F1C9" w14:textId="77777777" w:rsidR="00D1281F" w:rsidRPr="00086EEA" w:rsidRDefault="00D1281F" w:rsidP="00C95845">
            <w:pPr>
              <w:ind w:left="284" w:hanging="284"/>
              <w:rPr>
                <w:rFonts w:cs="Arial"/>
              </w:rPr>
            </w:pPr>
            <w:r w:rsidRPr="00086EEA">
              <w:rPr>
                <w:rFonts w:cs="Arial"/>
              </w:rPr>
              <w:t>2.  Education and                          qualifications</w:t>
            </w:r>
          </w:p>
        </w:tc>
        <w:tc>
          <w:tcPr>
            <w:tcW w:w="3013" w:type="dxa"/>
          </w:tcPr>
          <w:p w14:paraId="6BF25933" w14:textId="77777777" w:rsidR="00E47C63" w:rsidRPr="00086EEA" w:rsidRDefault="00E47C63" w:rsidP="00E47C63">
            <w:pPr>
              <w:numPr>
                <w:ilvl w:val="0"/>
                <w:numId w:val="2"/>
              </w:numPr>
              <w:tabs>
                <w:tab w:val="clear" w:pos="720"/>
                <w:tab w:val="num" w:pos="248"/>
              </w:tabs>
              <w:overflowPunct w:val="0"/>
              <w:autoSpaceDE w:val="0"/>
              <w:autoSpaceDN w:val="0"/>
              <w:adjustRightInd w:val="0"/>
              <w:ind w:left="248" w:hanging="201"/>
              <w:textAlignment w:val="baseline"/>
              <w:rPr>
                <w:rFonts w:cs="Arial"/>
              </w:rPr>
            </w:pPr>
            <w:r w:rsidRPr="00086EEA">
              <w:rPr>
                <w:rFonts w:cs="Arial"/>
              </w:rPr>
              <w:t>Appropriate equivalent managerial experience</w:t>
            </w:r>
          </w:p>
          <w:p w14:paraId="4B54E7AC" w14:textId="77777777" w:rsidR="00760936" w:rsidRPr="00086EEA" w:rsidRDefault="00760936" w:rsidP="00E47C63">
            <w:pPr>
              <w:numPr>
                <w:ilvl w:val="0"/>
                <w:numId w:val="2"/>
              </w:numPr>
              <w:tabs>
                <w:tab w:val="clear" w:pos="720"/>
                <w:tab w:val="num" w:pos="248"/>
              </w:tabs>
              <w:overflowPunct w:val="0"/>
              <w:autoSpaceDE w:val="0"/>
              <w:autoSpaceDN w:val="0"/>
              <w:adjustRightInd w:val="0"/>
              <w:ind w:left="248" w:hanging="201"/>
              <w:textAlignment w:val="baseline"/>
              <w:rPr>
                <w:rFonts w:cs="Arial"/>
              </w:rPr>
            </w:pPr>
            <w:r w:rsidRPr="00086EEA">
              <w:rPr>
                <w:rFonts w:cs="Arial"/>
              </w:rPr>
              <w:t>Maths and English pass at GCSE or equivalent level</w:t>
            </w:r>
          </w:p>
        </w:tc>
        <w:tc>
          <w:tcPr>
            <w:tcW w:w="3013" w:type="dxa"/>
          </w:tcPr>
          <w:p w14:paraId="13489751" w14:textId="77777777" w:rsidR="00D1281F" w:rsidRPr="00086EEA" w:rsidRDefault="00E47C63" w:rsidP="00D1281F">
            <w:pPr>
              <w:numPr>
                <w:ilvl w:val="0"/>
                <w:numId w:val="3"/>
              </w:numPr>
              <w:tabs>
                <w:tab w:val="clear" w:pos="720"/>
                <w:tab w:val="num" w:pos="248"/>
                <w:tab w:val="num" w:pos="317"/>
              </w:tabs>
              <w:overflowPunct w:val="0"/>
              <w:autoSpaceDE w:val="0"/>
              <w:autoSpaceDN w:val="0"/>
              <w:adjustRightInd w:val="0"/>
              <w:ind w:left="248" w:hanging="201"/>
              <w:textAlignment w:val="baseline"/>
              <w:rPr>
                <w:rFonts w:cs="Arial"/>
              </w:rPr>
            </w:pPr>
            <w:r w:rsidRPr="00086EEA">
              <w:rPr>
                <w:rFonts w:cs="Arial"/>
              </w:rPr>
              <w:t>Management qualification</w:t>
            </w:r>
            <w:r w:rsidR="00FF4C31" w:rsidRPr="00086EEA">
              <w:rPr>
                <w:rFonts w:cs="Arial"/>
              </w:rPr>
              <w:t xml:space="preserve"> NVQ level 4 in Business Admin</w:t>
            </w:r>
            <w:r w:rsidR="00E215D2" w:rsidRPr="00086EEA">
              <w:rPr>
                <w:rFonts w:cs="Arial"/>
              </w:rPr>
              <w:t>i</w:t>
            </w:r>
            <w:r w:rsidR="00FF4C31" w:rsidRPr="00086EEA">
              <w:rPr>
                <w:rFonts w:cs="Arial"/>
              </w:rPr>
              <w:t>stration</w:t>
            </w:r>
          </w:p>
          <w:p w14:paraId="62E1AC21" w14:textId="77777777" w:rsidR="004D48BD" w:rsidRPr="00086EEA" w:rsidRDefault="004D48BD" w:rsidP="00E1536D">
            <w:pPr>
              <w:tabs>
                <w:tab w:val="num" w:pos="720"/>
              </w:tabs>
              <w:overflowPunct w:val="0"/>
              <w:autoSpaceDE w:val="0"/>
              <w:autoSpaceDN w:val="0"/>
              <w:adjustRightInd w:val="0"/>
              <w:ind w:left="248"/>
              <w:textAlignment w:val="baseline"/>
              <w:rPr>
                <w:rFonts w:cs="Arial"/>
              </w:rPr>
            </w:pPr>
          </w:p>
        </w:tc>
      </w:tr>
      <w:tr w:rsidR="00D1281F" w:rsidRPr="00086EEA" w14:paraId="13387ABE" w14:textId="77777777" w:rsidTr="00C95845">
        <w:tc>
          <w:tcPr>
            <w:tcW w:w="3013" w:type="dxa"/>
          </w:tcPr>
          <w:p w14:paraId="2C8BECAA" w14:textId="77777777" w:rsidR="00D1281F" w:rsidRPr="00086EEA" w:rsidRDefault="00D1281F" w:rsidP="00C95845">
            <w:pPr>
              <w:ind w:left="284" w:hanging="284"/>
              <w:rPr>
                <w:rFonts w:cs="Arial"/>
              </w:rPr>
            </w:pPr>
            <w:r w:rsidRPr="00086EEA">
              <w:rPr>
                <w:rFonts w:cs="Arial"/>
              </w:rPr>
              <w:t>3.  Previous experience</w:t>
            </w:r>
          </w:p>
        </w:tc>
        <w:tc>
          <w:tcPr>
            <w:tcW w:w="3013" w:type="dxa"/>
          </w:tcPr>
          <w:p w14:paraId="0F030D81" w14:textId="77777777" w:rsidR="0085781F" w:rsidRPr="00086EEA" w:rsidRDefault="0085781F" w:rsidP="00760936">
            <w:pPr>
              <w:numPr>
                <w:ilvl w:val="0"/>
                <w:numId w:val="3"/>
              </w:numPr>
              <w:tabs>
                <w:tab w:val="clear" w:pos="720"/>
                <w:tab w:val="num" w:pos="248"/>
              </w:tabs>
              <w:overflowPunct w:val="0"/>
              <w:autoSpaceDE w:val="0"/>
              <w:autoSpaceDN w:val="0"/>
              <w:adjustRightInd w:val="0"/>
              <w:ind w:left="248" w:hanging="201"/>
              <w:textAlignment w:val="baseline"/>
              <w:rPr>
                <w:rFonts w:cs="Arial"/>
              </w:rPr>
            </w:pPr>
            <w:r w:rsidRPr="00086EEA">
              <w:rPr>
                <w:rFonts w:cs="Arial"/>
              </w:rPr>
              <w:t>Experience and evidence of effectively managing teams</w:t>
            </w:r>
            <w:r w:rsidR="00E1536D" w:rsidRPr="00086EEA">
              <w:rPr>
                <w:rFonts w:cs="Arial"/>
              </w:rPr>
              <w:t xml:space="preserve"> within last 12 months</w:t>
            </w:r>
          </w:p>
          <w:p w14:paraId="0329B5E1" w14:textId="77777777" w:rsidR="0085781F" w:rsidRPr="00086EEA" w:rsidRDefault="0085781F" w:rsidP="0085781F">
            <w:pPr>
              <w:numPr>
                <w:ilvl w:val="0"/>
                <w:numId w:val="3"/>
              </w:numPr>
              <w:tabs>
                <w:tab w:val="clear" w:pos="720"/>
                <w:tab w:val="num" w:pos="248"/>
              </w:tabs>
              <w:overflowPunct w:val="0"/>
              <w:autoSpaceDE w:val="0"/>
              <w:autoSpaceDN w:val="0"/>
              <w:adjustRightInd w:val="0"/>
              <w:ind w:left="248" w:hanging="201"/>
              <w:textAlignment w:val="baseline"/>
              <w:rPr>
                <w:rFonts w:cs="Arial"/>
              </w:rPr>
            </w:pPr>
            <w:r w:rsidRPr="00086EEA">
              <w:rPr>
                <w:rFonts w:cs="Arial"/>
              </w:rPr>
              <w:t>Awareness of risk assessment</w:t>
            </w:r>
          </w:p>
          <w:p w14:paraId="72332C10" w14:textId="77777777" w:rsidR="004D48BD" w:rsidRPr="00086EEA" w:rsidRDefault="004D48BD" w:rsidP="004D48BD">
            <w:pPr>
              <w:numPr>
                <w:ilvl w:val="0"/>
                <w:numId w:val="3"/>
              </w:numPr>
              <w:tabs>
                <w:tab w:val="clear" w:pos="720"/>
                <w:tab w:val="num" w:pos="248"/>
              </w:tabs>
              <w:overflowPunct w:val="0"/>
              <w:autoSpaceDE w:val="0"/>
              <w:autoSpaceDN w:val="0"/>
              <w:adjustRightInd w:val="0"/>
              <w:ind w:left="248" w:hanging="201"/>
              <w:textAlignment w:val="baseline"/>
              <w:rPr>
                <w:rFonts w:cs="Arial"/>
              </w:rPr>
            </w:pPr>
            <w:r w:rsidRPr="00086EEA">
              <w:rPr>
                <w:rFonts w:cs="Arial"/>
              </w:rPr>
              <w:t xml:space="preserve">Excellent </w:t>
            </w:r>
            <w:r w:rsidR="00386A03" w:rsidRPr="00086EEA">
              <w:rPr>
                <w:rFonts w:cs="Arial"/>
              </w:rPr>
              <w:t>time management</w:t>
            </w:r>
          </w:p>
          <w:p w14:paraId="302E4BEA" w14:textId="77777777" w:rsidR="00760936" w:rsidRPr="00086EEA" w:rsidRDefault="00760936" w:rsidP="004D48BD">
            <w:pPr>
              <w:numPr>
                <w:ilvl w:val="0"/>
                <w:numId w:val="3"/>
              </w:numPr>
              <w:tabs>
                <w:tab w:val="clear" w:pos="720"/>
                <w:tab w:val="num" w:pos="248"/>
              </w:tabs>
              <w:overflowPunct w:val="0"/>
              <w:autoSpaceDE w:val="0"/>
              <w:autoSpaceDN w:val="0"/>
              <w:adjustRightInd w:val="0"/>
              <w:ind w:left="248" w:hanging="201"/>
              <w:textAlignment w:val="baseline"/>
              <w:rPr>
                <w:rFonts w:cs="Arial"/>
              </w:rPr>
            </w:pPr>
            <w:r w:rsidRPr="00086EEA">
              <w:rPr>
                <w:rFonts w:cs="Arial"/>
              </w:rPr>
              <w:t>Demand / capacity / utilisation experience</w:t>
            </w:r>
          </w:p>
          <w:p w14:paraId="7B23225A" w14:textId="77777777" w:rsidR="00760936" w:rsidRPr="00086EEA" w:rsidRDefault="00760936" w:rsidP="004D48BD">
            <w:pPr>
              <w:numPr>
                <w:ilvl w:val="0"/>
                <w:numId w:val="3"/>
              </w:numPr>
              <w:tabs>
                <w:tab w:val="clear" w:pos="720"/>
                <w:tab w:val="num" w:pos="248"/>
              </w:tabs>
              <w:overflowPunct w:val="0"/>
              <w:autoSpaceDE w:val="0"/>
              <w:autoSpaceDN w:val="0"/>
              <w:adjustRightInd w:val="0"/>
              <w:ind w:left="248" w:hanging="201"/>
              <w:textAlignment w:val="baseline"/>
              <w:rPr>
                <w:rFonts w:cs="Arial"/>
              </w:rPr>
            </w:pPr>
            <w:r w:rsidRPr="00086EEA">
              <w:rPr>
                <w:rFonts w:cs="Arial"/>
              </w:rPr>
              <w:t>Previous experience of referral management systems</w:t>
            </w:r>
          </w:p>
          <w:p w14:paraId="0DE9C871" w14:textId="77777777" w:rsidR="004D48BD" w:rsidRPr="00086EEA" w:rsidRDefault="004D48BD" w:rsidP="00E1536D">
            <w:pPr>
              <w:overflowPunct w:val="0"/>
              <w:autoSpaceDE w:val="0"/>
              <w:autoSpaceDN w:val="0"/>
              <w:adjustRightInd w:val="0"/>
              <w:ind w:left="248"/>
              <w:textAlignment w:val="baseline"/>
              <w:rPr>
                <w:rFonts w:cs="Arial"/>
              </w:rPr>
            </w:pPr>
          </w:p>
        </w:tc>
        <w:tc>
          <w:tcPr>
            <w:tcW w:w="3013" w:type="dxa"/>
          </w:tcPr>
          <w:p w14:paraId="5CBB4056" w14:textId="77777777" w:rsidR="00D1281F" w:rsidRPr="00086EEA" w:rsidRDefault="004D48BD" w:rsidP="00E47C63">
            <w:pPr>
              <w:numPr>
                <w:ilvl w:val="0"/>
                <w:numId w:val="3"/>
              </w:numPr>
              <w:tabs>
                <w:tab w:val="clear" w:pos="720"/>
                <w:tab w:val="num" w:pos="248"/>
                <w:tab w:val="num" w:pos="317"/>
              </w:tabs>
              <w:overflowPunct w:val="0"/>
              <w:autoSpaceDE w:val="0"/>
              <w:autoSpaceDN w:val="0"/>
              <w:adjustRightInd w:val="0"/>
              <w:ind w:left="248" w:hanging="201"/>
              <w:textAlignment w:val="baseline"/>
              <w:rPr>
                <w:rFonts w:cs="Arial"/>
              </w:rPr>
            </w:pPr>
            <w:r w:rsidRPr="00086EEA">
              <w:rPr>
                <w:rFonts w:cs="Arial"/>
              </w:rPr>
              <w:t>Experience in the private sector</w:t>
            </w:r>
          </w:p>
          <w:p w14:paraId="16A0004E" w14:textId="77777777" w:rsidR="004D48BD" w:rsidRPr="00086EEA" w:rsidRDefault="004D48BD" w:rsidP="004D48BD">
            <w:pPr>
              <w:numPr>
                <w:ilvl w:val="0"/>
                <w:numId w:val="3"/>
              </w:numPr>
              <w:tabs>
                <w:tab w:val="clear" w:pos="720"/>
                <w:tab w:val="num" w:pos="248"/>
                <w:tab w:val="num" w:pos="317"/>
              </w:tabs>
              <w:overflowPunct w:val="0"/>
              <w:autoSpaceDE w:val="0"/>
              <w:autoSpaceDN w:val="0"/>
              <w:adjustRightInd w:val="0"/>
              <w:ind w:left="248" w:hanging="201"/>
              <w:textAlignment w:val="baseline"/>
              <w:rPr>
                <w:rFonts w:cs="Arial"/>
              </w:rPr>
            </w:pPr>
            <w:r w:rsidRPr="00086EEA">
              <w:rPr>
                <w:rFonts w:cs="Arial"/>
              </w:rPr>
              <w:t>Experience in a healthcare setting</w:t>
            </w:r>
          </w:p>
        </w:tc>
      </w:tr>
      <w:tr w:rsidR="00D1281F" w:rsidRPr="00086EEA" w14:paraId="4EB3496B" w14:textId="77777777" w:rsidTr="00C95845">
        <w:tc>
          <w:tcPr>
            <w:tcW w:w="3013" w:type="dxa"/>
          </w:tcPr>
          <w:p w14:paraId="78C98CA8" w14:textId="77777777" w:rsidR="00D1281F" w:rsidRPr="00086EEA" w:rsidRDefault="00D1281F" w:rsidP="00C95845">
            <w:pPr>
              <w:ind w:left="284" w:hanging="284"/>
              <w:rPr>
                <w:rFonts w:cs="Arial"/>
              </w:rPr>
            </w:pPr>
            <w:r w:rsidRPr="00086EEA">
              <w:rPr>
                <w:rFonts w:cs="Arial"/>
              </w:rPr>
              <w:t>4.  Skills, knowledge and abilities</w:t>
            </w:r>
          </w:p>
        </w:tc>
        <w:tc>
          <w:tcPr>
            <w:tcW w:w="3013" w:type="dxa"/>
          </w:tcPr>
          <w:p w14:paraId="67260DBA" w14:textId="77777777" w:rsidR="00D1281F" w:rsidRPr="00086EEA" w:rsidRDefault="004D48BD" w:rsidP="004D48BD">
            <w:pPr>
              <w:numPr>
                <w:ilvl w:val="0"/>
                <w:numId w:val="5"/>
              </w:numPr>
              <w:tabs>
                <w:tab w:val="clear" w:pos="720"/>
                <w:tab w:val="num" w:pos="248"/>
              </w:tabs>
              <w:overflowPunct w:val="0"/>
              <w:autoSpaceDE w:val="0"/>
              <w:autoSpaceDN w:val="0"/>
              <w:adjustRightInd w:val="0"/>
              <w:ind w:left="248" w:hanging="201"/>
              <w:textAlignment w:val="baseline"/>
              <w:rPr>
                <w:rFonts w:cs="Arial"/>
              </w:rPr>
            </w:pPr>
            <w:r w:rsidRPr="00086EEA">
              <w:rPr>
                <w:rFonts w:cs="Arial"/>
              </w:rPr>
              <w:t>Excellent communication skills, verbally and in writing</w:t>
            </w:r>
          </w:p>
          <w:p w14:paraId="39E98CC9" w14:textId="77777777" w:rsidR="004D48BD" w:rsidRPr="00086EEA" w:rsidRDefault="004D48BD" w:rsidP="004D48BD">
            <w:pPr>
              <w:numPr>
                <w:ilvl w:val="0"/>
                <w:numId w:val="5"/>
              </w:numPr>
              <w:tabs>
                <w:tab w:val="clear" w:pos="720"/>
                <w:tab w:val="num" w:pos="248"/>
              </w:tabs>
              <w:overflowPunct w:val="0"/>
              <w:autoSpaceDE w:val="0"/>
              <w:autoSpaceDN w:val="0"/>
              <w:adjustRightInd w:val="0"/>
              <w:ind w:left="248" w:hanging="201"/>
              <w:textAlignment w:val="baseline"/>
              <w:rPr>
                <w:rFonts w:cs="Arial"/>
              </w:rPr>
            </w:pPr>
            <w:r w:rsidRPr="00086EEA">
              <w:rPr>
                <w:rFonts w:cs="Arial"/>
              </w:rPr>
              <w:t>IT literate</w:t>
            </w:r>
          </w:p>
          <w:p w14:paraId="4FCACA4B" w14:textId="77777777" w:rsidR="004D48BD" w:rsidRPr="00086EEA" w:rsidRDefault="004D48BD" w:rsidP="004D48BD">
            <w:pPr>
              <w:numPr>
                <w:ilvl w:val="0"/>
                <w:numId w:val="5"/>
              </w:numPr>
              <w:tabs>
                <w:tab w:val="clear" w:pos="720"/>
                <w:tab w:val="num" w:pos="248"/>
              </w:tabs>
              <w:overflowPunct w:val="0"/>
              <w:autoSpaceDE w:val="0"/>
              <w:autoSpaceDN w:val="0"/>
              <w:adjustRightInd w:val="0"/>
              <w:ind w:left="248" w:hanging="201"/>
              <w:textAlignment w:val="baseline"/>
              <w:rPr>
                <w:rFonts w:cs="Arial"/>
              </w:rPr>
            </w:pPr>
            <w:r w:rsidRPr="00086EEA">
              <w:rPr>
                <w:rFonts w:cs="Arial"/>
              </w:rPr>
              <w:t>Able to demonstrate critical reasoning skills and decision making</w:t>
            </w:r>
          </w:p>
          <w:p w14:paraId="31BF7FD4" w14:textId="77777777" w:rsidR="004D48BD" w:rsidRPr="00086EEA" w:rsidRDefault="004D48BD" w:rsidP="00316CF0">
            <w:pPr>
              <w:numPr>
                <w:ilvl w:val="0"/>
                <w:numId w:val="5"/>
              </w:numPr>
              <w:tabs>
                <w:tab w:val="clear" w:pos="720"/>
                <w:tab w:val="num" w:pos="248"/>
              </w:tabs>
              <w:overflowPunct w:val="0"/>
              <w:autoSpaceDE w:val="0"/>
              <w:autoSpaceDN w:val="0"/>
              <w:adjustRightInd w:val="0"/>
              <w:ind w:left="248" w:hanging="201"/>
              <w:textAlignment w:val="baseline"/>
              <w:rPr>
                <w:rFonts w:cs="Arial"/>
              </w:rPr>
            </w:pPr>
            <w:r w:rsidRPr="00086EEA">
              <w:rPr>
                <w:rFonts w:cs="Arial"/>
              </w:rPr>
              <w:t>The ability to work co-operatively with senior teams</w:t>
            </w:r>
            <w:r w:rsidR="00316CF0" w:rsidRPr="00086EEA">
              <w:rPr>
                <w:rFonts w:cs="Arial"/>
              </w:rPr>
              <w:t xml:space="preserve">, external agencies and to </w:t>
            </w:r>
            <w:r w:rsidR="00316CF0" w:rsidRPr="00086EEA">
              <w:rPr>
                <w:rFonts w:cs="Arial"/>
              </w:rPr>
              <w:lastRenderedPageBreak/>
              <w:t>develop effective working relationships</w:t>
            </w:r>
          </w:p>
          <w:p w14:paraId="1A97C707" w14:textId="77777777" w:rsidR="00316CF0" w:rsidRPr="00086EEA" w:rsidRDefault="00316CF0" w:rsidP="00316CF0">
            <w:pPr>
              <w:numPr>
                <w:ilvl w:val="0"/>
                <w:numId w:val="5"/>
              </w:numPr>
              <w:tabs>
                <w:tab w:val="clear" w:pos="720"/>
                <w:tab w:val="num" w:pos="248"/>
              </w:tabs>
              <w:overflowPunct w:val="0"/>
              <w:autoSpaceDE w:val="0"/>
              <w:autoSpaceDN w:val="0"/>
              <w:adjustRightInd w:val="0"/>
              <w:ind w:left="248" w:hanging="201"/>
              <w:textAlignment w:val="baseline"/>
              <w:rPr>
                <w:rFonts w:cs="Arial"/>
              </w:rPr>
            </w:pPr>
            <w:r w:rsidRPr="00086EEA">
              <w:rPr>
                <w:rFonts w:cs="Arial"/>
              </w:rPr>
              <w:t>Quality focused with innovative approach, the ability to solve problems and implement action plans</w:t>
            </w:r>
          </w:p>
          <w:p w14:paraId="4BBB174E" w14:textId="77777777" w:rsidR="00316CF0" w:rsidRPr="00086EEA" w:rsidRDefault="00316CF0" w:rsidP="00316CF0">
            <w:pPr>
              <w:numPr>
                <w:ilvl w:val="0"/>
                <w:numId w:val="5"/>
              </w:numPr>
              <w:tabs>
                <w:tab w:val="clear" w:pos="720"/>
                <w:tab w:val="num" w:pos="248"/>
              </w:tabs>
              <w:overflowPunct w:val="0"/>
              <w:autoSpaceDE w:val="0"/>
              <w:autoSpaceDN w:val="0"/>
              <w:adjustRightInd w:val="0"/>
              <w:ind w:left="248" w:hanging="201"/>
              <w:textAlignment w:val="baseline"/>
              <w:rPr>
                <w:rFonts w:cs="Arial"/>
              </w:rPr>
            </w:pPr>
            <w:r w:rsidRPr="00086EEA">
              <w:rPr>
                <w:rFonts w:cs="Arial"/>
              </w:rPr>
              <w:t>A strong understanding of multi-disciplinary issues</w:t>
            </w:r>
            <w:r w:rsidR="00AD52A1" w:rsidRPr="00086EEA">
              <w:rPr>
                <w:rFonts w:cs="Arial"/>
              </w:rPr>
              <w:t xml:space="preserve"> and commitment to multi-disciplinary working</w:t>
            </w:r>
          </w:p>
          <w:p w14:paraId="6379FB47" w14:textId="77777777" w:rsidR="00AD52A1" w:rsidRPr="00086EEA" w:rsidRDefault="00AD52A1" w:rsidP="00AD52A1">
            <w:pPr>
              <w:numPr>
                <w:ilvl w:val="0"/>
                <w:numId w:val="5"/>
              </w:numPr>
              <w:tabs>
                <w:tab w:val="clear" w:pos="720"/>
                <w:tab w:val="num" w:pos="248"/>
              </w:tabs>
              <w:overflowPunct w:val="0"/>
              <w:autoSpaceDE w:val="0"/>
              <w:autoSpaceDN w:val="0"/>
              <w:adjustRightInd w:val="0"/>
              <w:ind w:left="248" w:hanging="201"/>
              <w:textAlignment w:val="baseline"/>
              <w:rPr>
                <w:rFonts w:cs="Arial"/>
              </w:rPr>
            </w:pPr>
            <w:r w:rsidRPr="00086EEA">
              <w:rPr>
                <w:rFonts w:cs="Arial"/>
              </w:rPr>
              <w:t>Experience of effective staff support and management</w:t>
            </w:r>
          </w:p>
          <w:p w14:paraId="59A9BADE" w14:textId="77777777" w:rsidR="00AD52A1" w:rsidRPr="00086EEA" w:rsidRDefault="00AD52A1" w:rsidP="00AD52A1">
            <w:pPr>
              <w:numPr>
                <w:ilvl w:val="0"/>
                <w:numId w:val="5"/>
              </w:numPr>
              <w:tabs>
                <w:tab w:val="clear" w:pos="720"/>
                <w:tab w:val="num" w:pos="248"/>
              </w:tabs>
              <w:overflowPunct w:val="0"/>
              <w:autoSpaceDE w:val="0"/>
              <w:autoSpaceDN w:val="0"/>
              <w:adjustRightInd w:val="0"/>
              <w:ind w:left="248" w:hanging="201"/>
              <w:textAlignment w:val="baseline"/>
              <w:rPr>
                <w:rFonts w:cs="Arial"/>
              </w:rPr>
            </w:pPr>
            <w:r w:rsidRPr="00086EEA">
              <w:rPr>
                <w:rFonts w:cs="Arial"/>
              </w:rPr>
              <w:t xml:space="preserve">Experience of staff development </w:t>
            </w:r>
          </w:p>
          <w:p w14:paraId="5F72BBF3" w14:textId="77777777" w:rsidR="00AD52A1" w:rsidRPr="00086EEA" w:rsidRDefault="00AD52A1" w:rsidP="00AD52A1">
            <w:pPr>
              <w:numPr>
                <w:ilvl w:val="0"/>
                <w:numId w:val="5"/>
              </w:numPr>
              <w:tabs>
                <w:tab w:val="clear" w:pos="720"/>
                <w:tab w:val="num" w:pos="248"/>
              </w:tabs>
              <w:overflowPunct w:val="0"/>
              <w:autoSpaceDE w:val="0"/>
              <w:autoSpaceDN w:val="0"/>
              <w:adjustRightInd w:val="0"/>
              <w:ind w:left="248" w:hanging="201"/>
              <w:textAlignment w:val="baseline"/>
              <w:rPr>
                <w:rFonts w:cs="Arial"/>
              </w:rPr>
            </w:pPr>
            <w:r w:rsidRPr="00086EEA">
              <w:rPr>
                <w:rFonts w:cs="Arial"/>
              </w:rPr>
              <w:t>Experience of business development</w:t>
            </w:r>
          </w:p>
          <w:p w14:paraId="4FA1494B" w14:textId="77777777" w:rsidR="00AD52A1" w:rsidRPr="00086EEA" w:rsidRDefault="00AD52A1" w:rsidP="00AD52A1">
            <w:pPr>
              <w:numPr>
                <w:ilvl w:val="0"/>
                <w:numId w:val="5"/>
              </w:numPr>
              <w:tabs>
                <w:tab w:val="clear" w:pos="720"/>
                <w:tab w:val="num" w:pos="248"/>
              </w:tabs>
              <w:overflowPunct w:val="0"/>
              <w:autoSpaceDE w:val="0"/>
              <w:autoSpaceDN w:val="0"/>
              <w:adjustRightInd w:val="0"/>
              <w:ind w:left="248" w:hanging="201"/>
              <w:textAlignment w:val="baseline"/>
              <w:rPr>
                <w:rFonts w:cs="Arial"/>
              </w:rPr>
            </w:pPr>
            <w:r w:rsidRPr="00086EEA">
              <w:rPr>
                <w:rFonts w:cs="Arial"/>
              </w:rPr>
              <w:t>Able to organise own workload and support others</w:t>
            </w:r>
          </w:p>
          <w:p w14:paraId="7985B149" w14:textId="77777777" w:rsidR="00AD52A1" w:rsidRPr="00086EEA" w:rsidRDefault="00AD52A1" w:rsidP="00AD52A1">
            <w:pPr>
              <w:numPr>
                <w:ilvl w:val="0"/>
                <w:numId w:val="5"/>
              </w:numPr>
              <w:tabs>
                <w:tab w:val="clear" w:pos="720"/>
                <w:tab w:val="num" w:pos="248"/>
              </w:tabs>
              <w:overflowPunct w:val="0"/>
              <w:autoSpaceDE w:val="0"/>
              <w:autoSpaceDN w:val="0"/>
              <w:adjustRightInd w:val="0"/>
              <w:ind w:left="248" w:hanging="201"/>
              <w:textAlignment w:val="baseline"/>
              <w:rPr>
                <w:rFonts w:cs="Arial"/>
              </w:rPr>
            </w:pPr>
            <w:r w:rsidRPr="00086EEA">
              <w:rPr>
                <w:rFonts w:cs="Arial"/>
              </w:rPr>
              <w:t>Able to present and chair meetings with multidisciplinary backgrounds</w:t>
            </w:r>
          </w:p>
        </w:tc>
        <w:tc>
          <w:tcPr>
            <w:tcW w:w="3013" w:type="dxa"/>
          </w:tcPr>
          <w:p w14:paraId="18EF4511" w14:textId="77777777" w:rsidR="00D1281F" w:rsidRPr="00086EEA" w:rsidRDefault="00D1281F" w:rsidP="00E1536D">
            <w:pPr>
              <w:tabs>
                <w:tab w:val="num" w:pos="720"/>
              </w:tabs>
              <w:overflowPunct w:val="0"/>
              <w:autoSpaceDE w:val="0"/>
              <w:autoSpaceDN w:val="0"/>
              <w:adjustRightInd w:val="0"/>
              <w:ind w:left="248"/>
              <w:textAlignment w:val="baseline"/>
              <w:rPr>
                <w:rFonts w:cs="Arial"/>
              </w:rPr>
            </w:pPr>
          </w:p>
          <w:p w14:paraId="2E396748" w14:textId="77777777" w:rsidR="00D1281F" w:rsidRPr="00086EEA" w:rsidRDefault="00D1281F" w:rsidP="00C95845">
            <w:pPr>
              <w:tabs>
                <w:tab w:val="num" w:pos="248"/>
              </w:tabs>
              <w:ind w:left="248" w:hanging="201"/>
              <w:rPr>
                <w:rFonts w:cs="Arial"/>
              </w:rPr>
            </w:pPr>
          </w:p>
          <w:p w14:paraId="6B3C0148" w14:textId="77777777" w:rsidR="00D1281F" w:rsidRPr="00086EEA" w:rsidRDefault="00D1281F" w:rsidP="00C95845">
            <w:pPr>
              <w:tabs>
                <w:tab w:val="num" w:pos="248"/>
              </w:tabs>
              <w:ind w:left="248" w:hanging="201"/>
              <w:rPr>
                <w:rFonts w:cs="Arial"/>
              </w:rPr>
            </w:pPr>
          </w:p>
          <w:p w14:paraId="780A15F9" w14:textId="77777777" w:rsidR="00D1281F" w:rsidRPr="00086EEA" w:rsidRDefault="00D1281F" w:rsidP="00C95845">
            <w:pPr>
              <w:tabs>
                <w:tab w:val="num" w:pos="248"/>
              </w:tabs>
              <w:ind w:left="248" w:hanging="201"/>
              <w:rPr>
                <w:rFonts w:cs="Arial"/>
              </w:rPr>
            </w:pPr>
          </w:p>
          <w:p w14:paraId="35F9E42C" w14:textId="77777777" w:rsidR="00D1281F" w:rsidRPr="00086EEA" w:rsidRDefault="00D1281F" w:rsidP="00C95845">
            <w:pPr>
              <w:tabs>
                <w:tab w:val="num" w:pos="248"/>
              </w:tabs>
              <w:ind w:left="248" w:hanging="201"/>
              <w:jc w:val="right"/>
              <w:rPr>
                <w:rFonts w:cs="Arial"/>
              </w:rPr>
            </w:pPr>
          </w:p>
        </w:tc>
      </w:tr>
      <w:tr w:rsidR="00D1281F" w:rsidRPr="00086EEA" w14:paraId="17CBDC5E" w14:textId="77777777" w:rsidTr="00C95845">
        <w:tc>
          <w:tcPr>
            <w:tcW w:w="3013" w:type="dxa"/>
          </w:tcPr>
          <w:p w14:paraId="4F147B1E" w14:textId="77777777" w:rsidR="00D1281F" w:rsidRPr="00086EEA" w:rsidRDefault="00D1281F" w:rsidP="00C95845">
            <w:pPr>
              <w:ind w:left="284" w:hanging="284"/>
              <w:rPr>
                <w:rFonts w:cs="Arial"/>
              </w:rPr>
            </w:pPr>
            <w:r w:rsidRPr="00086EEA">
              <w:rPr>
                <w:rFonts w:cs="Arial"/>
              </w:rPr>
              <w:t>5.  Aptitude and personal characteristics</w:t>
            </w:r>
          </w:p>
        </w:tc>
        <w:tc>
          <w:tcPr>
            <w:tcW w:w="3013" w:type="dxa"/>
          </w:tcPr>
          <w:p w14:paraId="5FC4014B" w14:textId="77777777" w:rsidR="00D1281F" w:rsidRPr="00086EEA" w:rsidRDefault="00AD52A1" w:rsidP="00AD52A1">
            <w:pPr>
              <w:numPr>
                <w:ilvl w:val="0"/>
                <w:numId w:val="1"/>
              </w:numPr>
              <w:tabs>
                <w:tab w:val="clear" w:pos="720"/>
                <w:tab w:val="num" w:pos="248"/>
              </w:tabs>
              <w:overflowPunct w:val="0"/>
              <w:autoSpaceDE w:val="0"/>
              <w:autoSpaceDN w:val="0"/>
              <w:adjustRightInd w:val="0"/>
              <w:ind w:left="248" w:hanging="201"/>
              <w:textAlignment w:val="baseline"/>
              <w:rPr>
                <w:rFonts w:cs="Arial"/>
              </w:rPr>
            </w:pPr>
            <w:r w:rsidRPr="00086EEA">
              <w:rPr>
                <w:rFonts w:cs="Arial"/>
              </w:rPr>
              <w:t xml:space="preserve">Commitment to self-development </w:t>
            </w:r>
          </w:p>
          <w:p w14:paraId="7D727A73" w14:textId="77777777" w:rsidR="00AD52A1" w:rsidRPr="00086EEA" w:rsidRDefault="00AD52A1" w:rsidP="00AD52A1">
            <w:pPr>
              <w:numPr>
                <w:ilvl w:val="0"/>
                <w:numId w:val="1"/>
              </w:numPr>
              <w:tabs>
                <w:tab w:val="clear" w:pos="720"/>
                <w:tab w:val="num" w:pos="248"/>
              </w:tabs>
              <w:overflowPunct w:val="0"/>
              <w:autoSpaceDE w:val="0"/>
              <w:autoSpaceDN w:val="0"/>
              <w:adjustRightInd w:val="0"/>
              <w:ind w:left="248" w:hanging="201"/>
              <w:textAlignment w:val="baseline"/>
              <w:rPr>
                <w:rFonts w:cs="Arial"/>
              </w:rPr>
            </w:pPr>
            <w:r w:rsidRPr="00086EEA">
              <w:rPr>
                <w:rFonts w:cs="Arial"/>
              </w:rPr>
              <w:t>Commitment to promoting equality and diversity in the workplace and in service delivery and development</w:t>
            </w:r>
          </w:p>
          <w:p w14:paraId="2BD096AC" w14:textId="77777777" w:rsidR="00AD52A1" w:rsidRPr="00086EEA" w:rsidRDefault="00AD52A1" w:rsidP="00AD52A1">
            <w:pPr>
              <w:numPr>
                <w:ilvl w:val="0"/>
                <w:numId w:val="1"/>
              </w:numPr>
              <w:tabs>
                <w:tab w:val="clear" w:pos="720"/>
                <w:tab w:val="num" w:pos="248"/>
              </w:tabs>
              <w:overflowPunct w:val="0"/>
              <w:autoSpaceDE w:val="0"/>
              <w:autoSpaceDN w:val="0"/>
              <w:adjustRightInd w:val="0"/>
              <w:ind w:left="248" w:hanging="201"/>
              <w:textAlignment w:val="baseline"/>
              <w:rPr>
                <w:rFonts w:cs="Arial"/>
              </w:rPr>
            </w:pPr>
            <w:r w:rsidRPr="00086EEA">
              <w:rPr>
                <w:rFonts w:cs="Arial"/>
              </w:rPr>
              <w:t>Able to work autonomously or as part of a team</w:t>
            </w:r>
          </w:p>
          <w:p w14:paraId="7C3118ED" w14:textId="77777777" w:rsidR="00AD52A1" w:rsidRPr="00086EEA" w:rsidRDefault="00AD52A1" w:rsidP="00AD52A1">
            <w:pPr>
              <w:numPr>
                <w:ilvl w:val="0"/>
                <w:numId w:val="1"/>
              </w:numPr>
              <w:tabs>
                <w:tab w:val="clear" w:pos="720"/>
                <w:tab w:val="num" w:pos="248"/>
              </w:tabs>
              <w:overflowPunct w:val="0"/>
              <w:autoSpaceDE w:val="0"/>
              <w:autoSpaceDN w:val="0"/>
              <w:adjustRightInd w:val="0"/>
              <w:ind w:left="248" w:hanging="201"/>
              <w:textAlignment w:val="baseline"/>
              <w:rPr>
                <w:rFonts w:cs="Arial"/>
              </w:rPr>
            </w:pPr>
            <w:r w:rsidRPr="00086EEA">
              <w:rPr>
                <w:rFonts w:cs="Arial"/>
              </w:rPr>
              <w:t>Ability to be flexible with regard to working hours</w:t>
            </w:r>
          </w:p>
          <w:p w14:paraId="02963124" w14:textId="77777777" w:rsidR="00FF4C31" w:rsidRPr="00086EEA" w:rsidRDefault="00FF4C31" w:rsidP="00AD52A1">
            <w:pPr>
              <w:numPr>
                <w:ilvl w:val="0"/>
                <w:numId w:val="1"/>
              </w:numPr>
              <w:tabs>
                <w:tab w:val="clear" w:pos="720"/>
                <w:tab w:val="num" w:pos="248"/>
              </w:tabs>
              <w:overflowPunct w:val="0"/>
              <w:autoSpaceDE w:val="0"/>
              <w:autoSpaceDN w:val="0"/>
              <w:adjustRightInd w:val="0"/>
              <w:ind w:left="248" w:hanging="201"/>
              <w:textAlignment w:val="baseline"/>
              <w:rPr>
                <w:rFonts w:cs="Arial"/>
              </w:rPr>
            </w:pPr>
            <w:r w:rsidRPr="00086EEA">
              <w:rPr>
                <w:rFonts w:cs="Arial"/>
              </w:rPr>
              <w:t>Good sense of humour</w:t>
            </w:r>
          </w:p>
        </w:tc>
        <w:tc>
          <w:tcPr>
            <w:tcW w:w="3013" w:type="dxa"/>
          </w:tcPr>
          <w:p w14:paraId="56E7DB10" w14:textId="77777777" w:rsidR="00D1281F" w:rsidRPr="00086EEA" w:rsidRDefault="00D1281F" w:rsidP="00C95845">
            <w:pPr>
              <w:tabs>
                <w:tab w:val="num" w:pos="248"/>
              </w:tabs>
              <w:ind w:left="248" w:hanging="201"/>
              <w:rPr>
                <w:rFonts w:cs="Arial"/>
              </w:rPr>
            </w:pPr>
          </w:p>
        </w:tc>
      </w:tr>
    </w:tbl>
    <w:p w14:paraId="02D1CDAE" w14:textId="77777777" w:rsidR="00D1281F" w:rsidRPr="00086EEA" w:rsidRDefault="00D1281F" w:rsidP="00D1281F">
      <w:pPr>
        <w:rPr>
          <w:rFonts w:cs="Arial"/>
        </w:rPr>
      </w:pPr>
    </w:p>
    <w:p w14:paraId="45CC4349" w14:textId="77777777" w:rsidR="00305E45" w:rsidRPr="00086EEA" w:rsidRDefault="00305E45" w:rsidP="00D1281F">
      <w:pPr>
        <w:rPr>
          <w:rFonts w:cs="Arial"/>
          <w:sz w:val="22"/>
          <w:szCs w:val="22"/>
        </w:rPr>
      </w:pPr>
    </w:p>
    <w:sectPr w:rsidR="00305E45" w:rsidRPr="00086EEA" w:rsidSect="00275420">
      <w:headerReference w:type="default" r:id="rId8"/>
      <w:footerReference w:type="even" r:id="rId9"/>
      <w:footerReference w:type="default" r:id="rId10"/>
      <w:headerReference w:type="first" r:id="rId11"/>
      <w:footerReference w:type="first" r:id="rId12"/>
      <w:pgSz w:w="11907" w:h="16840" w:code="9"/>
      <w:pgMar w:top="737" w:right="737" w:bottom="737" w:left="737" w:header="737"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4A4AF" w14:textId="77777777" w:rsidR="005E1AF6" w:rsidRDefault="005E1AF6">
      <w:r>
        <w:separator/>
      </w:r>
    </w:p>
    <w:p w14:paraId="574EA2C4" w14:textId="77777777" w:rsidR="005E1AF6" w:rsidRDefault="005E1AF6"/>
    <w:p w14:paraId="7EC72732" w14:textId="77777777" w:rsidR="005E1AF6" w:rsidRDefault="005E1AF6"/>
  </w:endnote>
  <w:endnote w:type="continuationSeparator" w:id="0">
    <w:p w14:paraId="2563E42D" w14:textId="77777777" w:rsidR="005E1AF6" w:rsidRDefault="005E1AF6">
      <w:r>
        <w:continuationSeparator/>
      </w:r>
    </w:p>
    <w:p w14:paraId="0435593C" w14:textId="77777777" w:rsidR="005E1AF6" w:rsidRDefault="005E1AF6"/>
    <w:p w14:paraId="0DACFFD5" w14:textId="77777777" w:rsidR="005E1AF6" w:rsidRDefault="005E1A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62EDA" w14:textId="77777777" w:rsidR="00386A03" w:rsidRDefault="00B11D26" w:rsidP="003C7C67">
    <w:pPr>
      <w:framePr w:wrap="around" w:vAnchor="text" w:hAnchor="margin" w:xAlign="center" w:y="1"/>
      <w:rPr>
        <w:rStyle w:val="PageNumber"/>
      </w:rPr>
    </w:pPr>
    <w:r>
      <w:rPr>
        <w:rStyle w:val="PageNumber"/>
      </w:rPr>
      <w:fldChar w:fldCharType="begin"/>
    </w:r>
    <w:r w:rsidR="00386A03">
      <w:rPr>
        <w:rStyle w:val="PageNumber"/>
      </w:rPr>
      <w:instrText xml:space="preserve">PAGE  </w:instrText>
    </w:r>
    <w:r>
      <w:rPr>
        <w:rStyle w:val="PageNumber"/>
      </w:rPr>
      <w:fldChar w:fldCharType="end"/>
    </w:r>
  </w:p>
  <w:p w14:paraId="22405DCE" w14:textId="77777777" w:rsidR="00386A03" w:rsidRDefault="00386A03" w:rsidP="003C7C67">
    <w:pPr>
      <w:ind w:firstLine="360"/>
    </w:pPr>
  </w:p>
  <w:p w14:paraId="1A5B5DF0" w14:textId="77777777" w:rsidR="00386A03" w:rsidRDefault="00386A03"/>
  <w:p w14:paraId="3E2F7935" w14:textId="77777777" w:rsidR="00386A03" w:rsidRDefault="00386A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B7B43" w14:textId="77777777" w:rsidR="00386A03" w:rsidRPr="003C7C67" w:rsidRDefault="00386A03" w:rsidP="003C7C67">
    <w:pPr>
      <w:framePr w:wrap="around" w:vAnchor="text" w:hAnchor="margin" w:xAlign="center" w:y="1"/>
      <w:rPr>
        <w:rStyle w:val="PageNumber"/>
        <w:szCs w:val="15"/>
      </w:rPr>
    </w:pPr>
    <w:r w:rsidRPr="003C7C67">
      <w:rPr>
        <w:rStyle w:val="PageNumber"/>
        <w:szCs w:val="15"/>
      </w:rPr>
      <w:t xml:space="preserve">Page </w:t>
    </w:r>
    <w:r w:rsidR="00B11D26" w:rsidRPr="003C7C67">
      <w:rPr>
        <w:rStyle w:val="PageNumber"/>
        <w:szCs w:val="15"/>
      </w:rPr>
      <w:fldChar w:fldCharType="begin"/>
    </w:r>
    <w:r w:rsidRPr="003C7C67">
      <w:rPr>
        <w:rStyle w:val="PageNumber"/>
        <w:szCs w:val="15"/>
      </w:rPr>
      <w:instrText xml:space="preserve">PAGE  </w:instrText>
    </w:r>
    <w:r w:rsidR="00B11D26" w:rsidRPr="003C7C67">
      <w:rPr>
        <w:rStyle w:val="PageNumber"/>
        <w:szCs w:val="15"/>
      </w:rPr>
      <w:fldChar w:fldCharType="separate"/>
    </w:r>
    <w:r w:rsidR="001965EA">
      <w:rPr>
        <w:rStyle w:val="PageNumber"/>
        <w:noProof/>
        <w:szCs w:val="15"/>
      </w:rPr>
      <w:t>5</w:t>
    </w:r>
    <w:r w:rsidR="00B11D26" w:rsidRPr="003C7C67">
      <w:rPr>
        <w:rStyle w:val="PageNumber"/>
        <w:szCs w:val="15"/>
      </w:rPr>
      <w:fldChar w:fldCharType="end"/>
    </w:r>
    <w:r>
      <w:rPr>
        <w:rStyle w:val="PageNumber"/>
        <w:szCs w:val="15"/>
      </w:rPr>
      <w:t xml:space="preserve"> of </w:t>
    </w:r>
    <w:r w:rsidR="00B11D26">
      <w:rPr>
        <w:rStyle w:val="PageNumber"/>
      </w:rPr>
      <w:fldChar w:fldCharType="begin"/>
    </w:r>
    <w:r>
      <w:rPr>
        <w:rStyle w:val="PageNumber"/>
      </w:rPr>
      <w:instrText xml:space="preserve"> NUMPAGES </w:instrText>
    </w:r>
    <w:r w:rsidR="00B11D26">
      <w:rPr>
        <w:rStyle w:val="PageNumber"/>
      </w:rPr>
      <w:fldChar w:fldCharType="separate"/>
    </w:r>
    <w:r w:rsidR="001965EA">
      <w:rPr>
        <w:rStyle w:val="PageNumber"/>
        <w:noProof/>
      </w:rPr>
      <w:t>7</w:t>
    </w:r>
    <w:r w:rsidR="00B11D26">
      <w:rPr>
        <w:rStyle w:val="PageNumber"/>
      </w:rPr>
      <w:fldChar w:fldCharType="end"/>
    </w:r>
  </w:p>
  <w:p w14:paraId="60A47CEC" w14:textId="77777777" w:rsidR="00386A03" w:rsidRDefault="00386A03"/>
  <w:p w14:paraId="215963CB" w14:textId="77777777" w:rsidR="00386A03" w:rsidRDefault="00386A0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723A1" w14:textId="77777777" w:rsidR="00386A03" w:rsidRDefault="00386A03" w:rsidP="006F762E">
    <w:pPr>
      <w:rPr>
        <w:rFonts w:cs="Arial"/>
        <w:sz w:val="18"/>
        <w:szCs w:val="18"/>
      </w:rPr>
    </w:pPr>
    <w:r>
      <w:rPr>
        <w:rFonts w:cs="Arial"/>
        <w:sz w:val="18"/>
        <w:szCs w:val="18"/>
      </w:rPr>
      <w:t>Author: Charmaine Clegg</w:t>
    </w:r>
  </w:p>
  <w:p w14:paraId="623E8E1C" w14:textId="77777777" w:rsidR="00386A03" w:rsidRDefault="00386A03" w:rsidP="006F762E">
    <w:pPr>
      <w:rPr>
        <w:rFonts w:cs="Arial"/>
        <w:sz w:val="18"/>
        <w:szCs w:val="18"/>
      </w:rPr>
    </w:pPr>
    <w:r>
      <w:rPr>
        <w:rFonts w:cs="Arial"/>
        <w:sz w:val="18"/>
        <w:szCs w:val="18"/>
      </w:rPr>
      <w:t>Classification: Sensitive</w:t>
    </w:r>
  </w:p>
  <w:p w14:paraId="14DEB1F9" w14:textId="77777777" w:rsidR="00386A03" w:rsidRDefault="00386A03" w:rsidP="006F762E">
    <w:pPr>
      <w:rPr>
        <w:rFonts w:cs="Arial"/>
        <w:sz w:val="18"/>
        <w:szCs w:val="18"/>
      </w:rPr>
    </w:pPr>
    <w:r>
      <w:rPr>
        <w:rFonts w:cs="Arial"/>
        <w:sz w:val="18"/>
        <w:szCs w:val="18"/>
      </w:rPr>
      <w:t xml:space="preserve">Date: </w:t>
    </w:r>
    <w:r w:rsidR="004002F8">
      <w:rPr>
        <w:rFonts w:cs="Arial"/>
        <w:sz w:val="18"/>
        <w:szCs w:val="18"/>
      </w:rPr>
      <w:t>15</w:t>
    </w:r>
    <w:r w:rsidR="004002F8" w:rsidRPr="004002F8">
      <w:rPr>
        <w:rFonts w:cs="Arial"/>
        <w:sz w:val="18"/>
        <w:szCs w:val="18"/>
        <w:vertAlign w:val="superscript"/>
      </w:rPr>
      <w:t>th</w:t>
    </w:r>
    <w:r w:rsidR="004002F8">
      <w:rPr>
        <w:rFonts w:cs="Arial"/>
        <w:sz w:val="18"/>
        <w:szCs w:val="18"/>
      </w:rPr>
      <w:t xml:space="preserve"> January 2020</w:t>
    </w:r>
  </w:p>
  <w:p w14:paraId="3E5E6337" w14:textId="77777777" w:rsidR="00386A03" w:rsidRPr="006F762E" w:rsidRDefault="00386A03" w:rsidP="006F762E">
    <w:pPr>
      <w:rPr>
        <w:rFonts w:cs="Arial"/>
        <w:sz w:val="22"/>
        <w:szCs w:val="22"/>
      </w:rPr>
    </w:pPr>
    <w:r>
      <w:rPr>
        <w:rFonts w:cs="Arial"/>
        <w:sz w:val="18"/>
        <w:szCs w:val="18"/>
      </w:rPr>
      <w:t>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D5090" w14:textId="77777777" w:rsidR="005E1AF6" w:rsidRDefault="005E1AF6">
      <w:r>
        <w:separator/>
      </w:r>
    </w:p>
    <w:p w14:paraId="65384CD9" w14:textId="77777777" w:rsidR="005E1AF6" w:rsidRDefault="005E1AF6"/>
    <w:p w14:paraId="3BE904F0" w14:textId="77777777" w:rsidR="005E1AF6" w:rsidRDefault="005E1AF6"/>
  </w:footnote>
  <w:footnote w:type="continuationSeparator" w:id="0">
    <w:p w14:paraId="4A477D3D" w14:textId="77777777" w:rsidR="005E1AF6" w:rsidRDefault="005E1AF6">
      <w:r>
        <w:continuationSeparator/>
      </w:r>
    </w:p>
    <w:p w14:paraId="339C6940" w14:textId="77777777" w:rsidR="005E1AF6" w:rsidRDefault="005E1AF6"/>
    <w:p w14:paraId="127E78CC" w14:textId="77777777" w:rsidR="005E1AF6" w:rsidRDefault="005E1A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F8698" w14:textId="77777777" w:rsidR="008827CB" w:rsidRDefault="008827CB" w:rsidP="008827CB">
    <w:pPr>
      <w:pStyle w:val="Header"/>
      <w:tabs>
        <w:tab w:val="left" w:pos="4515"/>
        <w:tab w:val="right" w:pos="10433"/>
      </w:tabs>
      <w:jc w:val="right"/>
    </w:pPr>
    <w:r>
      <w:tab/>
    </w:r>
    <w:r>
      <w:tab/>
    </w:r>
    <w:r>
      <w:tab/>
    </w:r>
    <w:r w:rsidRPr="00D10614">
      <w:rPr>
        <w:noProof/>
      </w:rPr>
      <w:drawing>
        <wp:inline distT="0" distB="0" distL="0" distR="0" wp14:anchorId="4AF8F9BE" wp14:editId="4C91D0DA">
          <wp:extent cx="1181100" cy="1143000"/>
          <wp:effectExtent l="0" t="0" r="0" b="0"/>
          <wp:docPr id="6" name="Picture 6"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0FF46" w14:textId="77777777" w:rsidR="008827CB" w:rsidRDefault="008827CB" w:rsidP="008827CB">
    <w:pPr>
      <w:pStyle w:val="Header"/>
      <w:tabs>
        <w:tab w:val="left" w:pos="6750"/>
        <w:tab w:val="right" w:pos="10433"/>
      </w:tabs>
      <w:jc w:val="right"/>
    </w:pPr>
    <w:r>
      <w:tab/>
    </w:r>
    <w:r>
      <w:tab/>
    </w:r>
    <w:r>
      <w:tab/>
    </w:r>
    <w:r w:rsidRPr="00D10614">
      <w:rPr>
        <w:noProof/>
      </w:rPr>
      <w:drawing>
        <wp:inline distT="0" distB="0" distL="0" distR="0" wp14:anchorId="11062B71" wp14:editId="34BD4546">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5A0E1CBC" w14:textId="77777777" w:rsidR="00386A03" w:rsidRPr="00F44EEB" w:rsidRDefault="00386A03" w:rsidP="00086EEA">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2CF9"/>
    <w:multiLevelType w:val="hybridMultilevel"/>
    <w:tmpl w:val="0EFC2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7703F4"/>
    <w:multiLevelType w:val="hybridMultilevel"/>
    <w:tmpl w:val="41C0B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A10260"/>
    <w:multiLevelType w:val="hybridMultilevel"/>
    <w:tmpl w:val="B87AC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3D7107"/>
    <w:multiLevelType w:val="hybridMultilevel"/>
    <w:tmpl w:val="DF707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4B53A9"/>
    <w:multiLevelType w:val="hybridMultilevel"/>
    <w:tmpl w:val="CA2ECE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194745"/>
    <w:multiLevelType w:val="hybridMultilevel"/>
    <w:tmpl w:val="A87C4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A267A0"/>
    <w:multiLevelType w:val="hybridMultilevel"/>
    <w:tmpl w:val="6A8C12FC"/>
    <w:lvl w:ilvl="0" w:tplc="08090001">
      <w:start w:val="1"/>
      <w:numFmt w:val="bullet"/>
      <w:lvlText w:val=""/>
      <w:lvlJc w:val="left"/>
      <w:pPr>
        <w:ind w:left="407" w:hanging="360"/>
      </w:pPr>
      <w:rPr>
        <w:rFonts w:ascii="Symbol" w:hAnsi="Symbol" w:hint="default"/>
      </w:rPr>
    </w:lvl>
    <w:lvl w:ilvl="1" w:tplc="08090003" w:tentative="1">
      <w:start w:val="1"/>
      <w:numFmt w:val="bullet"/>
      <w:lvlText w:val="o"/>
      <w:lvlJc w:val="left"/>
      <w:pPr>
        <w:ind w:left="1127" w:hanging="360"/>
      </w:pPr>
      <w:rPr>
        <w:rFonts w:ascii="Courier New" w:hAnsi="Courier New" w:cs="Courier New" w:hint="default"/>
      </w:rPr>
    </w:lvl>
    <w:lvl w:ilvl="2" w:tplc="08090005" w:tentative="1">
      <w:start w:val="1"/>
      <w:numFmt w:val="bullet"/>
      <w:lvlText w:val=""/>
      <w:lvlJc w:val="left"/>
      <w:pPr>
        <w:ind w:left="1847" w:hanging="360"/>
      </w:pPr>
      <w:rPr>
        <w:rFonts w:ascii="Wingdings" w:hAnsi="Wingdings" w:hint="default"/>
      </w:rPr>
    </w:lvl>
    <w:lvl w:ilvl="3" w:tplc="08090001" w:tentative="1">
      <w:start w:val="1"/>
      <w:numFmt w:val="bullet"/>
      <w:lvlText w:val=""/>
      <w:lvlJc w:val="left"/>
      <w:pPr>
        <w:ind w:left="2567" w:hanging="360"/>
      </w:pPr>
      <w:rPr>
        <w:rFonts w:ascii="Symbol" w:hAnsi="Symbol" w:hint="default"/>
      </w:rPr>
    </w:lvl>
    <w:lvl w:ilvl="4" w:tplc="08090003" w:tentative="1">
      <w:start w:val="1"/>
      <w:numFmt w:val="bullet"/>
      <w:lvlText w:val="o"/>
      <w:lvlJc w:val="left"/>
      <w:pPr>
        <w:ind w:left="3287" w:hanging="360"/>
      </w:pPr>
      <w:rPr>
        <w:rFonts w:ascii="Courier New" w:hAnsi="Courier New" w:cs="Courier New" w:hint="default"/>
      </w:rPr>
    </w:lvl>
    <w:lvl w:ilvl="5" w:tplc="08090005" w:tentative="1">
      <w:start w:val="1"/>
      <w:numFmt w:val="bullet"/>
      <w:lvlText w:val=""/>
      <w:lvlJc w:val="left"/>
      <w:pPr>
        <w:ind w:left="4007" w:hanging="360"/>
      </w:pPr>
      <w:rPr>
        <w:rFonts w:ascii="Wingdings" w:hAnsi="Wingdings" w:hint="default"/>
      </w:rPr>
    </w:lvl>
    <w:lvl w:ilvl="6" w:tplc="08090001" w:tentative="1">
      <w:start w:val="1"/>
      <w:numFmt w:val="bullet"/>
      <w:lvlText w:val=""/>
      <w:lvlJc w:val="left"/>
      <w:pPr>
        <w:ind w:left="4727" w:hanging="360"/>
      </w:pPr>
      <w:rPr>
        <w:rFonts w:ascii="Symbol" w:hAnsi="Symbol" w:hint="default"/>
      </w:rPr>
    </w:lvl>
    <w:lvl w:ilvl="7" w:tplc="08090003" w:tentative="1">
      <w:start w:val="1"/>
      <w:numFmt w:val="bullet"/>
      <w:lvlText w:val="o"/>
      <w:lvlJc w:val="left"/>
      <w:pPr>
        <w:ind w:left="5447" w:hanging="360"/>
      </w:pPr>
      <w:rPr>
        <w:rFonts w:ascii="Courier New" w:hAnsi="Courier New" w:cs="Courier New" w:hint="default"/>
      </w:rPr>
    </w:lvl>
    <w:lvl w:ilvl="8" w:tplc="08090005" w:tentative="1">
      <w:start w:val="1"/>
      <w:numFmt w:val="bullet"/>
      <w:lvlText w:val=""/>
      <w:lvlJc w:val="left"/>
      <w:pPr>
        <w:ind w:left="6167" w:hanging="360"/>
      </w:pPr>
      <w:rPr>
        <w:rFonts w:ascii="Wingdings" w:hAnsi="Wingdings" w:hint="default"/>
      </w:rPr>
    </w:lvl>
  </w:abstractNum>
  <w:abstractNum w:abstractNumId="7" w15:restartNumberingAfterBreak="0">
    <w:nsid w:val="64C10C2C"/>
    <w:multiLevelType w:val="hybridMultilevel"/>
    <w:tmpl w:val="63064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87FAD"/>
    <w:multiLevelType w:val="hybridMultilevel"/>
    <w:tmpl w:val="46B89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414E44"/>
    <w:multiLevelType w:val="hybridMultilevel"/>
    <w:tmpl w:val="ABFA4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E37835"/>
    <w:multiLevelType w:val="hybridMultilevel"/>
    <w:tmpl w:val="CF64D628"/>
    <w:lvl w:ilvl="0" w:tplc="514AD4A8">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3"/>
  </w:num>
  <w:num w:numId="6">
    <w:abstractNumId w:val="8"/>
  </w:num>
  <w:num w:numId="7">
    <w:abstractNumId w:val="10"/>
  </w:num>
  <w:num w:numId="8">
    <w:abstractNumId w:val="9"/>
  </w:num>
  <w:num w:numId="9">
    <w:abstractNumId w:val="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201"/>
    <w:rsid w:val="00001865"/>
    <w:rsid w:val="000155AE"/>
    <w:rsid w:val="0002283B"/>
    <w:rsid w:val="00030A3A"/>
    <w:rsid w:val="00032DA2"/>
    <w:rsid w:val="00034B29"/>
    <w:rsid w:val="00037AA3"/>
    <w:rsid w:val="000452D6"/>
    <w:rsid w:val="000535B4"/>
    <w:rsid w:val="0008136D"/>
    <w:rsid w:val="00086EEA"/>
    <w:rsid w:val="00093A5D"/>
    <w:rsid w:val="000A179E"/>
    <w:rsid w:val="000B0292"/>
    <w:rsid w:val="000B2CFB"/>
    <w:rsid w:val="000C3F31"/>
    <w:rsid w:val="000D2A0D"/>
    <w:rsid w:val="000E088B"/>
    <w:rsid w:val="000E6F2C"/>
    <w:rsid w:val="000F23A8"/>
    <w:rsid w:val="000F7F39"/>
    <w:rsid w:val="001011BC"/>
    <w:rsid w:val="00102386"/>
    <w:rsid w:val="00122C64"/>
    <w:rsid w:val="00140993"/>
    <w:rsid w:val="00141E7F"/>
    <w:rsid w:val="001778FD"/>
    <w:rsid w:val="0019045A"/>
    <w:rsid w:val="001965EA"/>
    <w:rsid w:val="001A1D10"/>
    <w:rsid w:val="001B2364"/>
    <w:rsid w:val="001B3911"/>
    <w:rsid w:val="001B3DB5"/>
    <w:rsid w:val="001C0532"/>
    <w:rsid w:val="001C093F"/>
    <w:rsid w:val="001C4C62"/>
    <w:rsid w:val="001D00CA"/>
    <w:rsid w:val="001E2812"/>
    <w:rsid w:val="002073A5"/>
    <w:rsid w:val="00212D46"/>
    <w:rsid w:val="002416BF"/>
    <w:rsid w:val="00264E18"/>
    <w:rsid w:val="00270517"/>
    <w:rsid w:val="00273EC3"/>
    <w:rsid w:val="00275420"/>
    <w:rsid w:val="002B65B3"/>
    <w:rsid w:val="002C6BDA"/>
    <w:rsid w:val="002D67C4"/>
    <w:rsid w:val="0030578B"/>
    <w:rsid w:val="00305E45"/>
    <w:rsid w:val="00316CF0"/>
    <w:rsid w:val="00324FAB"/>
    <w:rsid w:val="0033091B"/>
    <w:rsid w:val="00330EA1"/>
    <w:rsid w:val="00342125"/>
    <w:rsid w:val="0035057A"/>
    <w:rsid w:val="00377EE1"/>
    <w:rsid w:val="003828B1"/>
    <w:rsid w:val="0038596A"/>
    <w:rsid w:val="00386A03"/>
    <w:rsid w:val="003877F3"/>
    <w:rsid w:val="00387DEE"/>
    <w:rsid w:val="003B602D"/>
    <w:rsid w:val="003B680C"/>
    <w:rsid w:val="003C6087"/>
    <w:rsid w:val="003C7C67"/>
    <w:rsid w:val="003D2DC5"/>
    <w:rsid w:val="003D6BE3"/>
    <w:rsid w:val="003E1B04"/>
    <w:rsid w:val="004002F8"/>
    <w:rsid w:val="004163CA"/>
    <w:rsid w:val="00423C79"/>
    <w:rsid w:val="00432018"/>
    <w:rsid w:val="0043204F"/>
    <w:rsid w:val="0043780B"/>
    <w:rsid w:val="00453CE1"/>
    <w:rsid w:val="004556FB"/>
    <w:rsid w:val="00476EFD"/>
    <w:rsid w:val="00480665"/>
    <w:rsid w:val="00490296"/>
    <w:rsid w:val="004A3C6F"/>
    <w:rsid w:val="004B2255"/>
    <w:rsid w:val="004C0D9E"/>
    <w:rsid w:val="004C39A7"/>
    <w:rsid w:val="004C6967"/>
    <w:rsid w:val="004D48BD"/>
    <w:rsid w:val="004E7991"/>
    <w:rsid w:val="005328FD"/>
    <w:rsid w:val="00545C89"/>
    <w:rsid w:val="00581876"/>
    <w:rsid w:val="00584F22"/>
    <w:rsid w:val="0059772B"/>
    <w:rsid w:val="005A3333"/>
    <w:rsid w:val="005D5E88"/>
    <w:rsid w:val="005E1AF6"/>
    <w:rsid w:val="005F6709"/>
    <w:rsid w:val="005F7EC9"/>
    <w:rsid w:val="0063256E"/>
    <w:rsid w:val="00637C46"/>
    <w:rsid w:val="006604F6"/>
    <w:rsid w:val="006B31CD"/>
    <w:rsid w:val="006B4B03"/>
    <w:rsid w:val="006C1CAA"/>
    <w:rsid w:val="006D25D5"/>
    <w:rsid w:val="006E5686"/>
    <w:rsid w:val="006F762E"/>
    <w:rsid w:val="00704A13"/>
    <w:rsid w:val="007436FB"/>
    <w:rsid w:val="00743E99"/>
    <w:rsid w:val="00745862"/>
    <w:rsid w:val="00746340"/>
    <w:rsid w:val="00747DFE"/>
    <w:rsid w:val="007564D8"/>
    <w:rsid w:val="00760936"/>
    <w:rsid w:val="00770A20"/>
    <w:rsid w:val="00774EC8"/>
    <w:rsid w:val="007858BE"/>
    <w:rsid w:val="00786294"/>
    <w:rsid w:val="007A766E"/>
    <w:rsid w:val="007B6E79"/>
    <w:rsid w:val="007D1184"/>
    <w:rsid w:val="007D287B"/>
    <w:rsid w:val="007F22C2"/>
    <w:rsid w:val="008115A6"/>
    <w:rsid w:val="00811B2D"/>
    <w:rsid w:val="008137D2"/>
    <w:rsid w:val="00814A00"/>
    <w:rsid w:val="00832173"/>
    <w:rsid w:val="00836611"/>
    <w:rsid w:val="008377AB"/>
    <w:rsid w:val="00846698"/>
    <w:rsid w:val="0085781F"/>
    <w:rsid w:val="008663C9"/>
    <w:rsid w:val="00881CAE"/>
    <w:rsid w:val="008827CB"/>
    <w:rsid w:val="00890964"/>
    <w:rsid w:val="008A577B"/>
    <w:rsid w:val="008B17EE"/>
    <w:rsid w:val="008B52E4"/>
    <w:rsid w:val="008C6B2C"/>
    <w:rsid w:val="008E6F31"/>
    <w:rsid w:val="008F1F08"/>
    <w:rsid w:val="009105D3"/>
    <w:rsid w:val="00914E08"/>
    <w:rsid w:val="009252C4"/>
    <w:rsid w:val="00937917"/>
    <w:rsid w:val="00952A07"/>
    <w:rsid w:val="00965769"/>
    <w:rsid w:val="0097500F"/>
    <w:rsid w:val="0097628E"/>
    <w:rsid w:val="009979AC"/>
    <w:rsid w:val="009C2F16"/>
    <w:rsid w:val="009D3FF2"/>
    <w:rsid w:val="009D77D0"/>
    <w:rsid w:val="009E46E4"/>
    <w:rsid w:val="009E5895"/>
    <w:rsid w:val="009F338A"/>
    <w:rsid w:val="00A2404C"/>
    <w:rsid w:val="00A3606B"/>
    <w:rsid w:val="00A527B0"/>
    <w:rsid w:val="00A55C56"/>
    <w:rsid w:val="00A73AF0"/>
    <w:rsid w:val="00A77EA8"/>
    <w:rsid w:val="00A819A0"/>
    <w:rsid w:val="00AD52A1"/>
    <w:rsid w:val="00AE21A1"/>
    <w:rsid w:val="00AF44D5"/>
    <w:rsid w:val="00B07B10"/>
    <w:rsid w:val="00B11D26"/>
    <w:rsid w:val="00B12B70"/>
    <w:rsid w:val="00B13A02"/>
    <w:rsid w:val="00B61ED2"/>
    <w:rsid w:val="00B84FAB"/>
    <w:rsid w:val="00BB2393"/>
    <w:rsid w:val="00BC6FC7"/>
    <w:rsid w:val="00BD3C94"/>
    <w:rsid w:val="00BD5E6D"/>
    <w:rsid w:val="00BE0EC7"/>
    <w:rsid w:val="00BE5504"/>
    <w:rsid w:val="00BF335E"/>
    <w:rsid w:val="00BF61A2"/>
    <w:rsid w:val="00C1498A"/>
    <w:rsid w:val="00C15839"/>
    <w:rsid w:val="00C20201"/>
    <w:rsid w:val="00C20B56"/>
    <w:rsid w:val="00C26712"/>
    <w:rsid w:val="00C354B7"/>
    <w:rsid w:val="00C45747"/>
    <w:rsid w:val="00C95845"/>
    <w:rsid w:val="00C97F88"/>
    <w:rsid w:val="00CB660F"/>
    <w:rsid w:val="00CC24A0"/>
    <w:rsid w:val="00CD4753"/>
    <w:rsid w:val="00CE5CB3"/>
    <w:rsid w:val="00CF75FB"/>
    <w:rsid w:val="00D108A6"/>
    <w:rsid w:val="00D1281F"/>
    <w:rsid w:val="00D237BB"/>
    <w:rsid w:val="00D23854"/>
    <w:rsid w:val="00D265F7"/>
    <w:rsid w:val="00D311A9"/>
    <w:rsid w:val="00D37AD3"/>
    <w:rsid w:val="00D437DE"/>
    <w:rsid w:val="00D54988"/>
    <w:rsid w:val="00D60640"/>
    <w:rsid w:val="00D63514"/>
    <w:rsid w:val="00D66C21"/>
    <w:rsid w:val="00DB5AE2"/>
    <w:rsid w:val="00DC0117"/>
    <w:rsid w:val="00DF13A5"/>
    <w:rsid w:val="00DF7FD7"/>
    <w:rsid w:val="00E04B2F"/>
    <w:rsid w:val="00E150EC"/>
    <w:rsid w:val="00E1536D"/>
    <w:rsid w:val="00E169DD"/>
    <w:rsid w:val="00E215D2"/>
    <w:rsid w:val="00E21C9F"/>
    <w:rsid w:val="00E30C02"/>
    <w:rsid w:val="00E35BC8"/>
    <w:rsid w:val="00E41339"/>
    <w:rsid w:val="00E41C65"/>
    <w:rsid w:val="00E47C63"/>
    <w:rsid w:val="00E550C4"/>
    <w:rsid w:val="00E55C9D"/>
    <w:rsid w:val="00E604B2"/>
    <w:rsid w:val="00E835E6"/>
    <w:rsid w:val="00EB50A5"/>
    <w:rsid w:val="00EC404E"/>
    <w:rsid w:val="00EF140C"/>
    <w:rsid w:val="00F1517F"/>
    <w:rsid w:val="00F32385"/>
    <w:rsid w:val="00F4303D"/>
    <w:rsid w:val="00F44EEB"/>
    <w:rsid w:val="00F51A9F"/>
    <w:rsid w:val="00F820E1"/>
    <w:rsid w:val="00F976EF"/>
    <w:rsid w:val="00FB7188"/>
    <w:rsid w:val="00FC2D2F"/>
    <w:rsid w:val="00FC3335"/>
    <w:rsid w:val="00FE095C"/>
    <w:rsid w:val="00FE1E05"/>
    <w:rsid w:val="00FE2D9E"/>
    <w:rsid w:val="00FF4C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8475968"/>
  <w15:docId w15:val="{A1F9F27C-DB24-4B90-ACCE-0F7CEF400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7F3"/>
    <w:rPr>
      <w:rFonts w:ascii="Arial" w:hAnsi="Arial"/>
      <w:sz w:val="24"/>
      <w:szCs w:val="24"/>
      <w:lang w:eastAsia="en-GB"/>
    </w:rPr>
  </w:style>
  <w:style w:type="paragraph" w:styleId="Heading1">
    <w:name w:val="heading 1"/>
    <w:basedOn w:val="Normal"/>
    <w:next w:val="Normal"/>
    <w:link w:val="Heading1Char"/>
    <w:qFormat/>
    <w:rsid w:val="003828B1"/>
    <w:pPr>
      <w:keepNext/>
      <w:outlineLvl w:val="0"/>
    </w:pPr>
    <w:rPr>
      <w:rFonts w:cs="Arial"/>
      <w:b/>
      <w:bCs/>
      <w:kern w:val="32"/>
      <w:szCs w:val="32"/>
    </w:rPr>
  </w:style>
  <w:style w:type="paragraph" w:styleId="Heading2">
    <w:name w:val="heading 2"/>
    <w:basedOn w:val="Normal"/>
    <w:next w:val="Normal"/>
    <w:link w:val="Heading2Char"/>
    <w:qFormat/>
    <w:rsid w:val="003828B1"/>
    <w:pPr>
      <w:keepNext/>
      <w:outlineLvl w:val="1"/>
    </w:pPr>
    <w:rPr>
      <w:rFonts w:cs="Arial"/>
      <w:b/>
      <w:bCs/>
      <w:iCs/>
      <w:szCs w:val="28"/>
    </w:rPr>
  </w:style>
  <w:style w:type="paragraph" w:styleId="Heading3">
    <w:name w:val="heading 3"/>
    <w:basedOn w:val="Normal"/>
    <w:next w:val="Normal"/>
    <w:link w:val="Heading3Char"/>
    <w:qFormat/>
    <w:rsid w:val="003828B1"/>
    <w:pPr>
      <w:keepNext/>
      <w:outlineLvl w:val="2"/>
    </w:pPr>
    <w:rPr>
      <w:rFonts w:cs="Arial"/>
      <w:b/>
      <w:bCs/>
      <w:szCs w:val="26"/>
    </w:rPr>
  </w:style>
  <w:style w:type="paragraph" w:styleId="Heading4">
    <w:name w:val="heading 4"/>
    <w:basedOn w:val="Normal"/>
    <w:next w:val="Normal"/>
    <w:link w:val="Heading4Char"/>
    <w:semiHidden/>
    <w:unhideWhenUsed/>
    <w:qFormat/>
    <w:rsid w:val="008827C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5747"/>
    <w:pPr>
      <w:tabs>
        <w:tab w:val="center" w:pos="4320"/>
        <w:tab w:val="right" w:pos="8640"/>
      </w:tabs>
    </w:pPr>
  </w:style>
  <w:style w:type="paragraph" w:customStyle="1" w:styleId="Legaldetails">
    <w:name w:val="Legal details"/>
    <w:basedOn w:val="Normal"/>
    <w:rsid w:val="00330EA1"/>
    <w:pPr>
      <w:tabs>
        <w:tab w:val="center" w:pos="4320"/>
        <w:tab w:val="right" w:pos="8640"/>
      </w:tabs>
    </w:pPr>
    <w:rPr>
      <w:sz w:val="18"/>
      <w:szCs w:val="18"/>
    </w:rPr>
  </w:style>
  <w:style w:type="paragraph" w:styleId="Footer">
    <w:name w:val="footer"/>
    <w:basedOn w:val="Normal"/>
    <w:rsid w:val="000C3F31"/>
    <w:pPr>
      <w:tabs>
        <w:tab w:val="center" w:pos="4320"/>
        <w:tab w:val="right" w:pos="8640"/>
      </w:tabs>
    </w:pPr>
  </w:style>
  <w:style w:type="paragraph" w:customStyle="1" w:styleId="CentreName">
    <w:name w:val="Centre Name"/>
    <w:basedOn w:val="Address"/>
    <w:rsid w:val="00FC2D2F"/>
    <w:rPr>
      <w:b/>
      <w:bCs/>
      <w:color w:val="0066CC"/>
      <w:sz w:val="24"/>
    </w:rPr>
  </w:style>
  <w:style w:type="character" w:styleId="PageNumber">
    <w:name w:val="page number"/>
    <w:rsid w:val="00F1517F"/>
    <w:rPr>
      <w:rFonts w:ascii="Arial" w:hAnsi="Arial"/>
      <w:color w:val="auto"/>
      <w:sz w:val="18"/>
    </w:rPr>
  </w:style>
  <w:style w:type="character" w:customStyle="1" w:styleId="Heading3Char">
    <w:name w:val="Heading 3 Char"/>
    <w:link w:val="Heading3"/>
    <w:rsid w:val="003828B1"/>
    <w:rPr>
      <w:rFonts w:ascii="Calibri" w:hAnsi="Calibri" w:cs="Arial"/>
      <w:b/>
      <w:bCs/>
      <w:szCs w:val="26"/>
      <w:lang w:val="en-GB" w:eastAsia="en-GB" w:bidi="ar-SA"/>
    </w:rPr>
  </w:style>
  <w:style w:type="character" w:customStyle="1" w:styleId="Heading2Char">
    <w:name w:val="Heading 2 Char"/>
    <w:link w:val="Heading2"/>
    <w:rsid w:val="003828B1"/>
    <w:rPr>
      <w:rFonts w:ascii="Calibri" w:hAnsi="Calibri" w:cs="Arial"/>
      <w:b/>
      <w:bCs/>
      <w:iCs/>
      <w:szCs w:val="28"/>
      <w:lang w:val="en-GB" w:eastAsia="en-GB" w:bidi="ar-SA"/>
    </w:rPr>
  </w:style>
  <w:style w:type="character" w:customStyle="1" w:styleId="Heading1Char">
    <w:name w:val="Heading 1 Char"/>
    <w:link w:val="Heading1"/>
    <w:rsid w:val="003828B1"/>
    <w:rPr>
      <w:rFonts w:ascii="Calibri" w:hAnsi="Calibri" w:cs="Arial"/>
      <w:b/>
      <w:bCs/>
      <w:kern w:val="32"/>
      <w:szCs w:val="32"/>
      <w:lang w:val="en-GB" w:eastAsia="en-GB" w:bidi="ar-SA"/>
    </w:rPr>
  </w:style>
  <w:style w:type="paragraph" w:customStyle="1" w:styleId="Address">
    <w:name w:val="Address"/>
    <w:basedOn w:val="Normal"/>
    <w:rsid w:val="00FC2D2F"/>
    <w:pPr>
      <w:jc w:val="right"/>
    </w:pPr>
    <w:rPr>
      <w:sz w:val="18"/>
      <w:szCs w:val="18"/>
    </w:rPr>
  </w:style>
  <w:style w:type="paragraph" w:styleId="BalloonText">
    <w:name w:val="Balloon Text"/>
    <w:basedOn w:val="Normal"/>
    <w:link w:val="BalloonTextChar"/>
    <w:rsid w:val="00275420"/>
    <w:rPr>
      <w:rFonts w:ascii="Lucida Grande" w:hAnsi="Lucida Grande"/>
      <w:sz w:val="18"/>
      <w:szCs w:val="18"/>
    </w:rPr>
  </w:style>
  <w:style w:type="character" w:customStyle="1" w:styleId="BalloonTextChar">
    <w:name w:val="Balloon Text Char"/>
    <w:link w:val="BalloonText"/>
    <w:rsid w:val="00275420"/>
    <w:rPr>
      <w:rFonts w:ascii="Lucida Grande" w:hAnsi="Lucida Grande"/>
      <w:sz w:val="18"/>
      <w:szCs w:val="18"/>
    </w:rPr>
  </w:style>
  <w:style w:type="character" w:styleId="Hyperlink">
    <w:name w:val="Hyperlink"/>
    <w:basedOn w:val="DefaultParagraphFont"/>
    <w:rsid w:val="006F762E"/>
    <w:rPr>
      <w:color w:val="0000FF" w:themeColor="hyperlink"/>
      <w:u w:val="single"/>
    </w:rPr>
  </w:style>
  <w:style w:type="paragraph" w:customStyle="1" w:styleId="Default">
    <w:name w:val="Default"/>
    <w:rsid w:val="00D1281F"/>
    <w:pPr>
      <w:autoSpaceDE w:val="0"/>
      <w:autoSpaceDN w:val="0"/>
      <w:adjustRightInd w:val="0"/>
    </w:pPr>
    <w:rPr>
      <w:rFonts w:ascii="Verdana" w:hAnsi="Verdana" w:cs="Verdana"/>
      <w:color w:val="000000"/>
      <w:sz w:val="24"/>
      <w:szCs w:val="24"/>
      <w:lang w:eastAsia="en-GB"/>
    </w:rPr>
  </w:style>
  <w:style w:type="paragraph" w:styleId="ListParagraph">
    <w:name w:val="List Paragraph"/>
    <w:basedOn w:val="Normal"/>
    <w:uiPriority w:val="34"/>
    <w:qFormat/>
    <w:rsid w:val="00D60640"/>
    <w:pPr>
      <w:ind w:left="720"/>
      <w:contextualSpacing/>
    </w:pPr>
  </w:style>
  <w:style w:type="character" w:customStyle="1" w:styleId="HeaderChar">
    <w:name w:val="Header Char"/>
    <w:basedOn w:val="DefaultParagraphFont"/>
    <w:link w:val="Header"/>
    <w:uiPriority w:val="99"/>
    <w:rsid w:val="008827CB"/>
    <w:rPr>
      <w:rFonts w:ascii="Arial" w:hAnsi="Arial"/>
      <w:sz w:val="24"/>
      <w:szCs w:val="24"/>
      <w:lang w:eastAsia="en-GB"/>
    </w:rPr>
  </w:style>
  <w:style w:type="character" w:customStyle="1" w:styleId="Heading4Char">
    <w:name w:val="Heading 4 Char"/>
    <w:basedOn w:val="DefaultParagraphFont"/>
    <w:link w:val="Heading4"/>
    <w:semiHidden/>
    <w:rsid w:val="008827CB"/>
    <w:rPr>
      <w:rFonts w:asciiTheme="majorHAnsi" w:eastAsiaTheme="majorEastAsia" w:hAnsiTheme="majorHAnsi" w:cstheme="majorBidi"/>
      <w:i/>
      <w:iCs/>
      <w:color w:val="365F91" w:themeColor="accent1" w:themeShade="BF"/>
      <w:sz w:val="24"/>
      <w:szCs w:val="24"/>
      <w:lang w:eastAsia="en-GB"/>
    </w:rPr>
  </w:style>
  <w:style w:type="character" w:customStyle="1" w:styleId="hkxmid">
    <w:name w:val="hkxmid"/>
    <w:basedOn w:val="DefaultParagraphFont"/>
    <w:rsid w:val="00DC0117"/>
  </w:style>
  <w:style w:type="character" w:customStyle="1" w:styleId="us2qzb">
    <w:name w:val="us2qzb"/>
    <w:basedOn w:val="DefaultParagraphFont"/>
    <w:rsid w:val="00DC0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120478">
      <w:bodyDiv w:val="1"/>
      <w:marLeft w:val="0"/>
      <w:marRight w:val="0"/>
      <w:marTop w:val="0"/>
      <w:marBottom w:val="0"/>
      <w:divBdr>
        <w:top w:val="none" w:sz="0" w:space="0" w:color="auto"/>
        <w:left w:val="none" w:sz="0" w:space="0" w:color="auto"/>
        <w:bottom w:val="none" w:sz="0" w:space="0" w:color="auto"/>
        <w:right w:val="none" w:sz="0" w:space="0" w:color="auto"/>
      </w:divBdr>
      <w:divsChild>
        <w:div w:id="165899549">
          <w:marLeft w:val="0"/>
          <w:marRight w:val="0"/>
          <w:marTop w:val="0"/>
          <w:marBottom w:val="0"/>
          <w:divBdr>
            <w:top w:val="none" w:sz="0" w:space="0" w:color="auto"/>
            <w:left w:val="none" w:sz="0" w:space="0" w:color="auto"/>
            <w:bottom w:val="none" w:sz="0" w:space="0" w:color="auto"/>
            <w:right w:val="none" w:sz="0" w:space="0" w:color="auto"/>
          </w:divBdr>
        </w:div>
      </w:divsChild>
    </w:div>
    <w:div w:id="703210175">
      <w:bodyDiv w:val="1"/>
      <w:marLeft w:val="0"/>
      <w:marRight w:val="0"/>
      <w:marTop w:val="0"/>
      <w:marBottom w:val="0"/>
      <w:divBdr>
        <w:top w:val="none" w:sz="0" w:space="0" w:color="auto"/>
        <w:left w:val="none" w:sz="0" w:space="0" w:color="auto"/>
        <w:bottom w:val="none" w:sz="0" w:space="0" w:color="auto"/>
        <w:right w:val="none" w:sz="0" w:space="0" w:color="auto"/>
      </w:divBdr>
    </w:div>
    <w:div w:id="1551335231">
      <w:bodyDiv w:val="1"/>
      <w:marLeft w:val="0"/>
      <w:marRight w:val="0"/>
      <w:marTop w:val="0"/>
      <w:marBottom w:val="0"/>
      <w:divBdr>
        <w:top w:val="none" w:sz="0" w:space="0" w:color="auto"/>
        <w:left w:val="none" w:sz="0" w:space="0" w:color="auto"/>
        <w:bottom w:val="none" w:sz="0" w:space="0" w:color="auto"/>
        <w:right w:val="none" w:sz="0" w:space="0" w:color="auto"/>
      </w:divBdr>
      <w:divsChild>
        <w:div w:id="584415113">
          <w:marLeft w:val="0"/>
          <w:marRight w:val="0"/>
          <w:marTop w:val="0"/>
          <w:marBottom w:val="0"/>
          <w:divBdr>
            <w:top w:val="single" w:sz="6" w:space="0" w:color="8F929E"/>
            <w:left w:val="single" w:sz="6" w:space="0" w:color="8F929E"/>
            <w:bottom w:val="single" w:sz="6" w:space="0" w:color="8F929E"/>
            <w:right w:val="single" w:sz="6" w:space="0" w:color="8F929E"/>
          </w:divBdr>
          <w:divsChild>
            <w:div w:id="1878160980">
              <w:marLeft w:val="0"/>
              <w:marRight w:val="0"/>
              <w:marTop w:val="0"/>
              <w:marBottom w:val="0"/>
              <w:divBdr>
                <w:top w:val="none" w:sz="0" w:space="0" w:color="auto"/>
                <w:left w:val="none" w:sz="0" w:space="0" w:color="auto"/>
                <w:bottom w:val="none" w:sz="0" w:space="0" w:color="auto"/>
                <w:right w:val="none" w:sz="0" w:space="0" w:color="auto"/>
              </w:divBdr>
              <w:divsChild>
                <w:div w:id="660425152">
                  <w:marLeft w:val="0"/>
                  <w:marRight w:val="0"/>
                  <w:marTop w:val="0"/>
                  <w:marBottom w:val="0"/>
                  <w:divBdr>
                    <w:top w:val="none" w:sz="0" w:space="0" w:color="auto"/>
                    <w:left w:val="none" w:sz="0" w:space="0" w:color="auto"/>
                    <w:bottom w:val="none" w:sz="0" w:space="0" w:color="auto"/>
                    <w:right w:val="none" w:sz="0" w:space="0" w:color="auto"/>
                  </w:divBdr>
                  <w:divsChild>
                    <w:div w:id="1421219152">
                      <w:marLeft w:val="0"/>
                      <w:marRight w:val="0"/>
                      <w:marTop w:val="0"/>
                      <w:marBottom w:val="0"/>
                      <w:divBdr>
                        <w:top w:val="none" w:sz="0" w:space="0" w:color="auto"/>
                        <w:left w:val="none" w:sz="0" w:space="0" w:color="auto"/>
                        <w:bottom w:val="none" w:sz="0" w:space="0" w:color="auto"/>
                        <w:right w:val="none" w:sz="0" w:space="0" w:color="auto"/>
                      </w:divBdr>
                      <w:divsChild>
                        <w:div w:id="1789160788">
                          <w:marLeft w:val="0"/>
                          <w:marRight w:val="0"/>
                          <w:marTop w:val="0"/>
                          <w:marBottom w:val="0"/>
                          <w:divBdr>
                            <w:top w:val="none" w:sz="0" w:space="0" w:color="auto"/>
                            <w:left w:val="none" w:sz="0" w:space="0" w:color="auto"/>
                            <w:bottom w:val="none" w:sz="0" w:space="0" w:color="auto"/>
                            <w:right w:val="none" w:sz="0" w:space="0" w:color="auto"/>
                          </w:divBdr>
                          <w:divsChild>
                            <w:div w:id="761528963">
                              <w:marLeft w:val="0"/>
                              <w:marRight w:val="0"/>
                              <w:marTop w:val="0"/>
                              <w:marBottom w:val="0"/>
                              <w:divBdr>
                                <w:top w:val="none" w:sz="0" w:space="0" w:color="auto"/>
                                <w:left w:val="none" w:sz="0" w:space="0" w:color="auto"/>
                                <w:bottom w:val="none" w:sz="0" w:space="0" w:color="auto"/>
                                <w:right w:val="none" w:sz="0" w:space="0" w:color="auto"/>
                              </w:divBdr>
                              <w:divsChild>
                                <w:div w:id="1060862802">
                                  <w:marLeft w:val="0"/>
                                  <w:marRight w:val="0"/>
                                  <w:marTop w:val="0"/>
                                  <w:marBottom w:val="0"/>
                                  <w:divBdr>
                                    <w:top w:val="none" w:sz="0" w:space="0" w:color="auto"/>
                                    <w:left w:val="none" w:sz="0" w:space="0" w:color="auto"/>
                                    <w:bottom w:val="none" w:sz="0" w:space="0" w:color="auto"/>
                                    <w:right w:val="none" w:sz="0" w:space="0" w:color="auto"/>
                                  </w:divBdr>
                                  <w:divsChild>
                                    <w:div w:id="6987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148506">
      <w:bodyDiv w:val="1"/>
      <w:marLeft w:val="0"/>
      <w:marRight w:val="0"/>
      <w:marTop w:val="0"/>
      <w:marBottom w:val="0"/>
      <w:divBdr>
        <w:top w:val="none" w:sz="0" w:space="0" w:color="auto"/>
        <w:left w:val="none" w:sz="0" w:space="0" w:color="auto"/>
        <w:bottom w:val="none" w:sz="0" w:space="0" w:color="auto"/>
        <w:right w:val="none" w:sz="0" w:space="0" w:color="auto"/>
      </w:divBdr>
      <w:divsChild>
        <w:div w:id="1298993212">
          <w:marLeft w:val="0"/>
          <w:marRight w:val="0"/>
          <w:marTop w:val="0"/>
          <w:marBottom w:val="0"/>
          <w:divBdr>
            <w:top w:val="single" w:sz="6" w:space="0" w:color="8F929E"/>
            <w:left w:val="single" w:sz="6" w:space="0" w:color="8F929E"/>
            <w:bottom w:val="single" w:sz="6" w:space="0" w:color="8F929E"/>
            <w:right w:val="single" w:sz="6" w:space="0" w:color="8F929E"/>
          </w:divBdr>
          <w:divsChild>
            <w:div w:id="1857114463">
              <w:marLeft w:val="0"/>
              <w:marRight w:val="0"/>
              <w:marTop w:val="0"/>
              <w:marBottom w:val="0"/>
              <w:divBdr>
                <w:top w:val="none" w:sz="0" w:space="0" w:color="auto"/>
                <w:left w:val="none" w:sz="0" w:space="0" w:color="auto"/>
                <w:bottom w:val="none" w:sz="0" w:space="0" w:color="auto"/>
                <w:right w:val="none" w:sz="0" w:space="0" w:color="auto"/>
              </w:divBdr>
              <w:divsChild>
                <w:div w:id="276984846">
                  <w:marLeft w:val="0"/>
                  <w:marRight w:val="0"/>
                  <w:marTop w:val="0"/>
                  <w:marBottom w:val="0"/>
                  <w:divBdr>
                    <w:top w:val="none" w:sz="0" w:space="0" w:color="auto"/>
                    <w:left w:val="none" w:sz="0" w:space="0" w:color="auto"/>
                    <w:bottom w:val="none" w:sz="0" w:space="0" w:color="auto"/>
                    <w:right w:val="none" w:sz="0" w:space="0" w:color="auto"/>
                  </w:divBdr>
                  <w:divsChild>
                    <w:div w:id="1178427826">
                      <w:marLeft w:val="0"/>
                      <w:marRight w:val="0"/>
                      <w:marTop w:val="0"/>
                      <w:marBottom w:val="0"/>
                      <w:divBdr>
                        <w:top w:val="none" w:sz="0" w:space="0" w:color="auto"/>
                        <w:left w:val="none" w:sz="0" w:space="0" w:color="auto"/>
                        <w:bottom w:val="none" w:sz="0" w:space="0" w:color="auto"/>
                        <w:right w:val="none" w:sz="0" w:space="0" w:color="auto"/>
                      </w:divBdr>
                      <w:divsChild>
                        <w:div w:id="1332103572">
                          <w:marLeft w:val="0"/>
                          <w:marRight w:val="0"/>
                          <w:marTop w:val="0"/>
                          <w:marBottom w:val="0"/>
                          <w:divBdr>
                            <w:top w:val="none" w:sz="0" w:space="0" w:color="auto"/>
                            <w:left w:val="none" w:sz="0" w:space="0" w:color="auto"/>
                            <w:bottom w:val="none" w:sz="0" w:space="0" w:color="auto"/>
                            <w:right w:val="none" w:sz="0" w:space="0" w:color="auto"/>
                          </w:divBdr>
                          <w:divsChild>
                            <w:div w:id="139664054">
                              <w:marLeft w:val="0"/>
                              <w:marRight w:val="0"/>
                              <w:marTop w:val="0"/>
                              <w:marBottom w:val="0"/>
                              <w:divBdr>
                                <w:top w:val="none" w:sz="0" w:space="0" w:color="auto"/>
                                <w:left w:val="none" w:sz="0" w:space="0" w:color="auto"/>
                                <w:bottom w:val="none" w:sz="0" w:space="0" w:color="auto"/>
                                <w:right w:val="none" w:sz="0" w:space="0" w:color="auto"/>
                              </w:divBdr>
                              <w:divsChild>
                                <w:div w:id="815535196">
                                  <w:marLeft w:val="0"/>
                                  <w:marRight w:val="0"/>
                                  <w:marTop w:val="0"/>
                                  <w:marBottom w:val="0"/>
                                  <w:divBdr>
                                    <w:top w:val="none" w:sz="0" w:space="0" w:color="auto"/>
                                    <w:left w:val="none" w:sz="0" w:space="0" w:color="auto"/>
                                    <w:bottom w:val="none" w:sz="0" w:space="0" w:color="auto"/>
                                    <w:right w:val="none" w:sz="0" w:space="0" w:color="auto"/>
                                  </w:divBdr>
                                  <w:divsChild>
                                    <w:div w:id="27351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A5CAB-6644-43C1-8318-F41E61B05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1662</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Nick Job</vt:lpstr>
    </vt:vector>
  </TitlesOfParts>
  <Company>2e2</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Nick Job</dc:title>
  <dc:creator>emma.phillips</dc:creator>
  <cp:lastModifiedBy>Rebecca Hunt</cp:lastModifiedBy>
  <cp:revision>2</cp:revision>
  <cp:lastPrinted>2019-09-03T10:33:00Z</cp:lastPrinted>
  <dcterms:created xsi:type="dcterms:W3CDTF">2025-09-04T14:31:00Z</dcterms:created>
  <dcterms:modified xsi:type="dcterms:W3CDTF">2025-09-04T14:31:00Z</dcterms:modified>
</cp:coreProperties>
</file>