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B4E0" w14:textId="486DCC79" w:rsidR="00EC6E56" w:rsidRPr="006235C0" w:rsidRDefault="00EC6E56" w:rsidP="006235C0">
      <w:pPr>
        <w:jc w:val="center"/>
        <w:rPr>
          <w:rFonts w:ascii="Arial" w:eastAsia="Arial Unicode MS" w:hAnsi="Arial" w:cs="Arial"/>
          <w:b/>
          <w:bCs/>
          <w:sz w:val="32"/>
          <w:szCs w:val="32"/>
        </w:rPr>
      </w:pPr>
      <w:r w:rsidRPr="006235C0">
        <w:rPr>
          <w:rFonts w:ascii="Arial" w:eastAsia="Arial Unicode MS" w:hAnsi="Arial" w:cs="Arial"/>
          <w:b/>
          <w:bCs/>
          <w:sz w:val="32"/>
          <w:szCs w:val="32"/>
        </w:rPr>
        <w:t>JOB DESCRIPTION</w:t>
      </w:r>
    </w:p>
    <w:p w14:paraId="42E6BA16" w14:textId="77777777" w:rsidR="00EC6E56" w:rsidRPr="001205FE" w:rsidRDefault="00EC6E56" w:rsidP="00EC6E56">
      <w:pPr>
        <w:pStyle w:val="Heading5"/>
        <w:jc w:val="center"/>
        <w:rPr>
          <w:sz w:val="22"/>
          <w:szCs w:val="22"/>
        </w:rPr>
      </w:pPr>
    </w:p>
    <w:p w14:paraId="287DA720" w14:textId="77777777" w:rsidR="00EC6E56" w:rsidRPr="001205FE" w:rsidRDefault="00EC6E56" w:rsidP="00EC6E56">
      <w:pPr>
        <w:rPr>
          <w:rFonts w:ascii="Arial" w:hAnsi="Arial" w:cs="Arial"/>
          <w:sz w:val="22"/>
          <w:szCs w:val="22"/>
        </w:rPr>
      </w:pPr>
    </w:p>
    <w:p w14:paraId="778134E3" w14:textId="5AA1844F" w:rsidR="00EC6E56" w:rsidRPr="001205FE" w:rsidRDefault="00EC6E56" w:rsidP="006235C0">
      <w:pPr>
        <w:pStyle w:val="Heading5"/>
        <w:tabs>
          <w:tab w:val="left" w:pos="2520"/>
        </w:tabs>
        <w:jc w:val="left"/>
        <w:rPr>
          <w:sz w:val="22"/>
          <w:szCs w:val="22"/>
        </w:rPr>
      </w:pPr>
      <w:r w:rsidRPr="001205FE">
        <w:rPr>
          <w:sz w:val="22"/>
          <w:szCs w:val="22"/>
        </w:rPr>
        <w:t>JOB TITLE:</w:t>
      </w:r>
      <w:r w:rsidRPr="001205FE">
        <w:rPr>
          <w:sz w:val="22"/>
          <w:szCs w:val="22"/>
        </w:rPr>
        <w:tab/>
      </w:r>
      <w:r w:rsidR="008202D3" w:rsidRPr="008202D3">
        <w:rPr>
          <w:b w:val="0"/>
          <w:bCs w:val="0"/>
          <w:sz w:val="22"/>
          <w:szCs w:val="22"/>
        </w:rPr>
        <w:t>Payroll and HR Administrator</w:t>
      </w:r>
    </w:p>
    <w:p w14:paraId="32D6E67F" w14:textId="77777777" w:rsidR="00EC6E56" w:rsidRPr="001205FE" w:rsidRDefault="00EC6E56" w:rsidP="006235C0">
      <w:pPr>
        <w:rPr>
          <w:rFonts w:ascii="Arial" w:hAnsi="Arial" w:cs="Arial"/>
          <w:b/>
          <w:bCs/>
          <w:sz w:val="22"/>
          <w:szCs w:val="22"/>
        </w:rPr>
      </w:pPr>
    </w:p>
    <w:p w14:paraId="5AF83B0C" w14:textId="2EC1901F" w:rsidR="00EC6E56" w:rsidRPr="001205FE" w:rsidRDefault="00EC6E56" w:rsidP="006235C0">
      <w:pPr>
        <w:tabs>
          <w:tab w:val="left" w:pos="2520"/>
        </w:tabs>
        <w:rPr>
          <w:rFonts w:ascii="Arial" w:hAnsi="Arial" w:cs="Arial"/>
          <w:bCs/>
          <w:sz w:val="22"/>
          <w:szCs w:val="22"/>
        </w:rPr>
      </w:pPr>
      <w:r w:rsidRPr="001205FE">
        <w:rPr>
          <w:rFonts w:ascii="Arial" w:hAnsi="Arial" w:cs="Arial"/>
          <w:b/>
          <w:bCs/>
          <w:sz w:val="22"/>
          <w:szCs w:val="22"/>
        </w:rPr>
        <w:t>RESPONSIBLE TO:</w:t>
      </w:r>
      <w:r w:rsidRPr="001205FE">
        <w:rPr>
          <w:rFonts w:ascii="Arial" w:hAnsi="Arial" w:cs="Arial"/>
          <w:b/>
          <w:bCs/>
          <w:sz w:val="22"/>
          <w:szCs w:val="22"/>
        </w:rPr>
        <w:tab/>
      </w:r>
      <w:r w:rsidRPr="001205FE">
        <w:rPr>
          <w:rFonts w:ascii="Arial" w:hAnsi="Arial" w:cs="Arial"/>
          <w:bCs/>
          <w:sz w:val="22"/>
          <w:szCs w:val="22"/>
        </w:rPr>
        <w:t xml:space="preserve">Finance Manager </w:t>
      </w:r>
    </w:p>
    <w:p w14:paraId="7FFE1CFD" w14:textId="77777777" w:rsidR="00EC6E56" w:rsidRPr="001205FE" w:rsidRDefault="00EC6E56" w:rsidP="006235C0">
      <w:pPr>
        <w:tabs>
          <w:tab w:val="left" w:pos="2520"/>
        </w:tabs>
        <w:rPr>
          <w:rFonts w:ascii="Arial" w:hAnsi="Arial" w:cs="Arial"/>
          <w:bCs/>
          <w:sz w:val="22"/>
          <w:szCs w:val="22"/>
        </w:rPr>
      </w:pPr>
    </w:p>
    <w:p w14:paraId="06A1DDB3" w14:textId="1EEC182C" w:rsidR="00EC6E56" w:rsidRPr="001205FE" w:rsidRDefault="00EC6E56" w:rsidP="006235C0">
      <w:pPr>
        <w:tabs>
          <w:tab w:val="left" w:pos="2520"/>
        </w:tabs>
        <w:rPr>
          <w:rFonts w:ascii="Arial" w:hAnsi="Arial" w:cs="Arial"/>
          <w:bCs/>
          <w:sz w:val="22"/>
          <w:szCs w:val="22"/>
        </w:rPr>
      </w:pPr>
      <w:r w:rsidRPr="001205FE">
        <w:rPr>
          <w:rFonts w:ascii="Arial" w:hAnsi="Arial" w:cs="Arial"/>
          <w:b/>
          <w:bCs/>
          <w:sz w:val="22"/>
          <w:szCs w:val="22"/>
        </w:rPr>
        <w:t>RESPONSIBLE FOR:</w:t>
      </w:r>
      <w:r w:rsidRPr="001205FE">
        <w:rPr>
          <w:rFonts w:ascii="Arial" w:hAnsi="Arial" w:cs="Arial"/>
          <w:b/>
          <w:bCs/>
          <w:sz w:val="22"/>
          <w:szCs w:val="22"/>
        </w:rPr>
        <w:tab/>
      </w:r>
      <w:r w:rsidR="00716D23" w:rsidRPr="001205FE">
        <w:rPr>
          <w:rFonts w:ascii="Arial" w:hAnsi="Arial" w:cs="Arial"/>
          <w:bCs/>
          <w:sz w:val="22"/>
          <w:szCs w:val="22"/>
        </w:rPr>
        <w:t>TBC</w:t>
      </w:r>
    </w:p>
    <w:p w14:paraId="0AC2D26E" w14:textId="77777777" w:rsidR="00EC6E56" w:rsidRPr="001205FE" w:rsidRDefault="00EC6E56" w:rsidP="006235C0">
      <w:pPr>
        <w:rPr>
          <w:rFonts w:ascii="Arial" w:hAnsi="Arial" w:cs="Arial"/>
          <w:b/>
          <w:bCs/>
          <w:sz w:val="22"/>
          <w:szCs w:val="22"/>
        </w:rPr>
      </w:pPr>
    </w:p>
    <w:p w14:paraId="6F0F747D" w14:textId="5FE88B9C" w:rsidR="00EC6E56" w:rsidRPr="001205FE" w:rsidRDefault="00EC6E56" w:rsidP="006235C0">
      <w:pPr>
        <w:tabs>
          <w:tab w:val="left" w:pos="2520"/>
        </w:tabs>
        <w:ind w:left="2520" w:hanging="2520"/>
        <w:rPr>
          <w:rFonts w:ascii="Arial" w:hAnsi="Arial" w:cs="Arial"/>
          <w:bCs/>
          <w:sz w:val="22"/>
          <w:szCs w:val="22"/>
        </w:rPr>
      </w:pPr>
      <w:r w:rsidRPr="001205FE">
        <w:rPr>
          <w:rFonts w:ascii="Arial" w:hAnsi="Arial" w:cs="Arial"/>
          <w:b/>
          <w:bCs/>
          <w:sz w:val="22"/>
          <w:szCs w:val="22"/>
        </w:rPr>
        <w:t>ACCOUNTABLE TO:</w:t>
      </w:r>
      <w:r w:rsidRPr="001205FE">
        <w:rPr>
          <w:rFonts w:ascii="Arial" w:hAnsi="Arial" w:cs="Arial"/>
          <w:b/>
          <w:bCs/>
          <w:sz w:val="22"/>
          <w:szCs w:val="22"/>
        </w:rPr>
        <w:tab/>
      </w:r>
      <w:r w:rsidR="00C90E04" w:rsidRPr="001205FE">
        <w:rPr>
          <w:rFonts w:ascii="Arial" w:hAnsi="Arial" w:cs="Arial"/>
          <w:bCs/>
          <w:sz w:val="22"/>
          <w:szCs w:val="22"/>
        </w:rPr>
        <w:t xml:space="preserve">Hospital </w:t>
      </w:r>
      <w:r w:rsidR="006235C0" w:rsidRPr="001205FE">
        <w:rPr>
          <w:rFonts w:ascii="Arial" w:hAnsi="Arial" w:cs="Arial"/>
          <w:bCs/>
          <w:sz w:val="22"/>
          <w:szCs w:val="22"/>
        </w:rPr>
        <w:t>Director</w:t>
      </w:r>
    </w:p>
    <w:p w14:paraId="664F931D" w14:textId="77777777" w:rsidR="00EC6E56" w:rsidRPr="001205FE" w:rsidRDefault="00EC6E56" w:rsidP="006235C0">
      <w:pPr>
        <w:pStyle w:val="Heading2"/>
        <w:rPr>
          <w:bCs w:val="0"/>
          <w:sz w:val="22"/>
          <w:szCs w:val="22"/>
        </w:rPr>
      </w:pPr>
    </w:p>
    <w:p w14:paraId="09C2CCE5" w14:textId="0B4EBA59" w:rsidR="00A55438" w:rsidRPr="001205FE" w:rsidRDefault="00A55438" w:rsidP="006235C0">
      <w:pPr>
        <w:pStyle w:val="Heading2"/>
        <w:rPr>
          <w:bCs w:val="0"/>
          <w:sz w:val="22"/>
          <w:szCs w:val="22"/>
        </w:rPr>
      </w:pPr>
      <w:r w:rsidRPr="001205FE">
        <w:rPr>
          <w:bCs w:val="0"/>
          <w:sz w:val="22"/>
          <w:szCs w:val="22"/>
        </w:rPr>
        <w:t>JOB SUMMARY</w:t>
      </w:r>
    </w:p>
    <w:p w14:paraId="113B192D" w14:textId="77777777" w:rsidR="00BF328F" w:rsidRPr="001205FE" w:rsidRDefault="00BF328F" w:rsidP="006235C0">
      <w:pPr>
        <w:rPr>
          <w:rFonts w:ascii="Arial" w:hAnsi="Arial" w:cs="Arial"/>
          <w:strike/>
          <w:sz w:val="22"/>
          <w:szCs w:val="22"/>
        </w:rPr>
      </w:pPr>
    </w:p>
    <w:p w14:paraId="23419EBA" w14:textId="591394C6" w:rsidR="00115103" w:rsidRPr="001205FE" w:rsidRDefault="00594C1A" w:rsidP="006235C0">
      <w:pPr>
        <w:rPr>
          <w:rFonts w:ascii="Arial" w:hAnsi="Arial" w:cs="Arial"/>
          <w:sz w:val="22"/>
          <w:szCs w:val="22"/>
        </w:rPr>
      </w:pPr>
      <w:r w:rsidRPr="001205FE">
        <w:rPr>
          <w:rFonts w:ascii="Arial" w:hAnsi="Arial" w:cs="Arial"/>
          <w:sz w:val="22"/>
          <w:szCs w:val="22"/>
        </w:rPr>
        <w:t>T</w:t>
      </w:r>
      <w:r w:rsidR="001F4D17" w:rsidRPr="001205FE">
        <w:rPr>
          <w:rFonts w:ascii="Arial" w:hAnsi="Arial" w:cs="Arial"/>
          <w:sz w:val="22"/>
          <w:szCs w:val="22"/>
        </w:rPr>
        <w:t>he role will involve</w:t>
      </w:r>
      <w:r w:rsidR="007A6ABE" w:rsidRPr="001205FE">
        <w:rPr>
          <w:rFonts w:ascii="Arial" w:hAnsi="Arial" w:cs="Arial"/>
          <w:sz w:val="22"/>
          <w:szCs w:val="22"/>
        </w:rPr>
        <w:t xml:space="preserve"> </w:t>
      </w:r>
      <w:r w:rsidR="00115103" w:rsidRPr="001205FE">
        <w:rPr>
          <w:rFonts w:ascii="Arial" w:hAnsi="Arial" w:cs="Arial"/>
          <w:sz w:val="22"/>
          <w:szCs w:val="22"/>
        </w:rPr>
        <w:t>developing good working relationships with the operations tea</w:t>
      </w:r>
      <w:r w:rsidR="00115103" w:rsidRPr="001205FE">
        <w:rPr>
          <w:rFonts w:ascii="Arial" w:hAnsi="Arial" w:cs="Arial"/>
          <w:color w:val="000000"/>
          <w:sz w:val="22"/>
          <w:szCs w:val="22"/>
        </w:rPr>
        <w:t xml:space="preserve">m </w:t>
      </w:r>
      <w:r w:rsidR="00095C2A" w:rsidRPr="001205FE">
        <w:rPr>
          <w:rFonts w:ascii="Arial" w:hAnsi="Arial" w:cs="Arial"/>
          <w:color w:val="000000"/>
          <w:sz w:val="22"/>
          <w:szCs w:val="22"/>
        </w:rPr>
        <w:t xml:space="preserve">in </w:t>
      </w:r>
      <w:r w:rsidR="00871C59" w:rsidRPr="001205FE">
        <w:rPr>
          <w:rFonts w:ascii="Arial" w:hAnsi="Arial" w:cs="Arial"/>
          <w:color w:val="000000"/>
          <w:sz w:val="22"/>
          <w:szCs w:val="22"/>
        </w:rPr>
        <w:t xml:space="preserve">the </w:t>
      </w:r>
      <w:r w:rsidR="00C90E04" w:rsidRPr="001205FE">
        <w:rPr>
          <w:rFonts w:ascii="Arial" w:hAnsi="Arial" w:cs="Arial"/>
          <w:color w:val="000000"/>
          <w:sz w:val="22"/>
          <w:szCs w:val="22"/>
        </w:rPr>
        <w:t>Portsmouth service</w:t>
      </w:r>
      <w:r w:rsidR="00095C2A" w:rsidRPr="001205FE">
        <w:rPr>
          <w:rFonts w:ascii="Arial" w:hAnsi="Arial" w:cs="Arial"/>
          <w:color w:val="000000"/>
          <w:sz w:val="22"/>
          <w:szCs w:val="22"/>
        </w:rPr>
        <w:t xml:space="preserve"> </w:t>
      </w:r>
      <w:r w:rsidR="001F4D17" w:rsidRPr="001205FE">
        <w:rPr>
          <w:rFonts w:ascii="Arial" w:hAnsi="Arial" w:cs="Arial"/>
          <w:sz w:val="22"/>
          <w:szCs w:val="22"/>
        </w:rPr>
        <w:t>t</w:t>
      </w:r>
      <w:r w:rsidRPr="001205FE">
        <w:rPr>
          <w:rFonts w:ascii="Arial" w:hAnsi="Arial" w:cs="Arial"/>
          <w:sz w:val="22"/>
          <w:szCs w:val="22"/>
        </w:rPr>
        <w:t xml:space="preserve">o drive operational performance with support from the Finance </w:t>
      </w:r>
      <w:r w:rsidRPr="001205FE">
        <w:rPr>
          <w:rFonts w:ascii="Arial" w:hAnsi="Arial" w:cs="Arial"/>
          <w:color w:val="000000"/>
          <w:sz w:val="22"/>
          <w:szCs w:val="22"/>
        </w:rPr>
        <w:t>Manager.</w:t>
      </w:r>
      <w:r w:rsidR="00994EA0" w:rsidRPr="001205FE">
        <w:rPr>
          <w:rFonts w:ascii="Arial" w:hAnsi="Arial" w:cs="Arial"/>
          <w:color w:val="000000"/>
          <w:sz w:val="22"/>
          <w:szCs w:val="22"/>
        </w:rPr>
        <w:t xml:space="preserve"> </w:t>
      </w:r>
    </w:p>
    <w:p w14:paraId="27731512" w14:textId="77777777" w:rsidR="007A6ABE" w:rsidRPr="001205FE" w:rsidRDefault="007A6ABE" w:rsidP="006235C0">
      <w:pPr>
        <w:rPr>
          <w:rFonts w:ascii="Arial" w:hAnsi="Arial" w:cs="Arial"/>
          <w:sz w:val="22"/>
          <w:szCs w:val="22"/>
        </w:rPr>
      </w:pPr>
    </w:p>
    <w:p w14:paraId="04FC22AB" w14:textId="4384CF5A" w:rsidR="009B4ECF" w:rsidRPr="001205FE" w:rsidRDefault="008202D3" w:rsidP="006235C0">
      <w:pPr>
        <w:rPr>
          <w:rFonts w:ascii="Arial" w:hAnsi="Arial" w:cs="Arial"/>
          <w:sz w:val="22"/>
          <w:szCs w:val="22"/>
        </w:rPr>
      </w:pPr>
      <w:r w:rsidRPr="008202D3">
        <w:rPr>
          <w:rFonts w:ascii="Arial" w:hAnsi="Arial" w:cs="Arial"/>
          <w:sz w:val="22"/>
          <w:szCs w:val="22"/>
        </w:rPr>
        <w:t xml:space="preserve">You will be working as part of the finance team </w:t>
      </w:r>
      <w:r w:rsidRPr="008202D3">
        <w:rPr>
          <w:rFonts w:ascii="Arial" w:hAnsi="Arial" w:cs="Arial"/>
          <w:sz w:val="22"/>
          <w:szCs w:val="22"/>
        </w:rPr>
        <w:t>to provide a comprehensive administration support including payroll, human resources, sickness and absence reporting</w:t>
      </w:r>
      <w:r>
        <w:rPr>
          <w:rFonts w:ascii="Arial" w:hAnsi="Arial" w:cs="Arial"/>
          <w:sz w:val="22"/>
          <w:szCs w:val="22"/>
        </w:rPr>
        <w:t>.</w:t>
      </w:r>
    </w:p>
    <w:p w14:paraId="57CAA667" w14:textId="77777777" w:rsidR="00A55438" w:rsidRPr="001205FE" w:rsidRDefault="00A55438" w:rsidP="006235C0">
      <w:pPr>
        <w:rPr>
          <w:rFonts w:ascii="Arial" w:hAnsi="Arial" w:cs="Arial"/>
          <w:sz w:val="22"/>
          <w:szCs w:val="22"/>
        </w:rPr>
      </w:pPr>
    </w:p>
    <w:p w14:paraId="145EA4AC" w14:textId="77777777" w:rsidR="00A55438" w:rsidRPr="001205FE" w:rsidRDefault="00A55438" w:rsidP="006235C0">
      <w:pPr>
        <w:pStyle w:val="Heading3"/>
        <w:jc w:val="left"/>
        <w:rPr>
          <w:szCs w:val="22"/>
          <w:u w:val="single"/>
        </w:rPr>
      </w:pPr>
      <w:r w:rsidRPr="001205FE">
        <w:rPr>
          <w:szCs w:val="22"/>
          <w:u w:val="single"/>
        </w:rPr>
        <w:t>Principal Duties and Responsibilities</w:t>
      </w:r>
    </w:p>
    <w:p w14:paraId="0DE01981" w14:textId="77777777" w:rsidR="00A55438" w:rsidRPr="001205FE" w:rsidRDefault="00A55438" w:rsidP="006235C0">
      <w:pPr>
        <w:rPr>
          <w:rFonts w:ascii="Arial" w:hAnsi="Arial" w:cs="Arial"/>
          <w:sz w:val="22"/>
          <w:szCs w:val="22"/>
        </w:rPr>
      </w:pPr>
    </w:p>
    <w:p w14:paraId="2C1FF0A2" w14:textId="77777777" w:rsidR="00115103" w:rsidRPr="001205FE" w:rsidRDefault="00115103" w:rsidP="006235C0">
      <w:pPr>
        <w:rPr>
          <w:rFonts w:ascii="Arial" w:hAnsi="Arial" w:cs="Arial"/>
          <w:sz w:val="22"/>
          <w:szCs w:val="22"/>
        </w:rPr>
      </w:pPr>
      <w:r w:rsidRPr="001205FE">
        <w:rPr>
          <w:rFonts w:ascii="Arial" w:hAnsi="Arial" w:cs="Arial"/>
          <w:sz w:val="22"/>
          <w:szCs w:val="22"/>
        </w:rPr>
        <w:t>Key responsibilities will include:</w:t>
      </w:r>
    </w:p>
    <w:p w14:paraId="605F3D5C" w14:textId="77777777" w:rsidR="00115103" w:rsidRPr="001205FE" w:rsidRDefault="00115103" w:rsidP="006235C0">
      <w:pPr>
        <w:rPr>
          <w:rFonts w:ascii="Arial" w:hAnsi="Arial" w:cs="Arial"/>
          <w:sz w:val="22"/>
          <w:szCs w:val="22"/>
        </w:rPr>
      </w:pPr>
    </w:p>
    <w:p w14:paraId="5D44ACC9"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Assist in the preparation and checking of payroll data</w:t>
      </w:r>
    </w:p>
    <w:p w14:paraId="2EA58A84"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Act as a first point of contact for payroll related queries</w:t>
      </w:r>
    </w:p>
    <w:p w14:paraId="1FBFA839"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To ensure compliance with PPG central HR and payroll processes</w:t>
      </w:r>
    </w:p>
    <w:p w14:paraId="16A54403" w14:textId="2CFA8843" w:rsidR="008202D3" w:rsidRDefault="008202D3" w:rsidP="008202D3">
      <w:pPr>
        <w:numPr>
          <w:ilvl w:val="0"/>
          <w:numId w:val="19"/>
        </w:numPr>
        <w:rPr>
          <w:rFonts w:ascii="Arial" w:hAnsi="Arial" w:cs="Arial"/>
          <w:sz w:val="22"/>
          <w:szCs w:val="22"/>
        </w:rPr>
      </w:pPr>
      <w:r w:rsidRPr="008202D3">
        <w:rPr>
          <w:rFonts w:ascii="Arial" w:hAnsi="Arial" w:cs="Arial"/>
          <w:sz w:val="22"/>
          <w:szCs w:val="22"/>
        </w:rPr>
        <w:t>Maintenance of detailed and accurate staff records</w:t>
      </w:r>
    </w:p>
    <w:p w14:paraId="224A509A" w14:textId="056EA956" w:rsidR="008202D3" w:rsidRPr="008202D3" w:rsidRDefault="008202D3" w:rsidP="008202D3">
      <w:pPr>
        <w:numPr>
          <w:ilvl w:val="0"/>
          <w:numId w:val="19"/>
        </w:numPr>
        <w:rPr>
          <w:rFonts w:ascii="Arial" w:hAnsi="Arial" w:cs="Arial"/>
          <w:sz w:val="22"/>
          <w:szCs w:val="22"/>
        </w:rPr>
      </w:pPr>
      <w:r>
        <w:rPr>
          <w:rFonts w:ascii="Arial" w:hAnsi="Arial" w:cs="Arial"/>
          <w:sz w:val="22"/>
          <w:szCs w:val="22"/>
        </w:rPr>
        <w:t>Support with monitoring and managing agency costs</w:t>
      </w:r>
    </w:p>
    <w:p w14:paraId="5D2EEE7F" w14:textId="77777777" w:rsidR="008202D3" w:rsidRPr="008202D3" w:rsidRDefault="008202D3" w:rsidP="008202D3">
      <w:pPr>
        <w:numPr>
          <w:ilvl w:val="0"/>
          <w:numId w:val="19"/>
        </w:numPr>
        <w:jc w:val="both"/>
        <w:rPr>
          <w:rFonts w:ascii="Arial" w:hAnsi="Arial" w:cs="Arial"/>
          <w:sz w:val="22"/>
          <w:szCs w:val="22"/>
        </w:rPr>
      </w:pPr>
      <w:r w:rsidRPr="008202D3">
        <w:rPr>
          <w:rFonts w:ascii="Arial" w:hAnsi="Arial" w:cs="Arial"/>
          <w:sz w:val="22"/>
          <w:szCs w:val="22"/>
        </w:rPr>
        <w:t>Support with the co-ordination of induction for new staff</w:t>
      </w:r>
    </w:p>
    <w:p w14:paraId="6C805BF2"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Process all staff new starter and leaver paperwork and any variations to contracts as required</w:t>
      </w:r>
    </w:p>
    <w:p w14:paraId="13543CA4"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 xml:space="preserve">Recruitment Administration </w:t>
      </w:r>
    </w:p>
    <w:p w14:paraId="1254B840" w14:textId="77777777" w:rsidR="008202D3" w:rsidRPr="008202D3" w:rsidRDefault="008202D3" w:rsidP="008202D3">
      <w:pPr>
        <w:pStyle w:val="ListParagraph"/>
        <w:numPr>
          <w:ilvl w:val="0"/>
          <w:numId w:val="19"/>
        </w:numPr>
        <w:contextualSpacing w:val="0"/>
        <w:jc w:val="both"/>
        <w:rPr>
          <w:rFonts w:ascii="Arial" w:hAnsi="Arial" w:cs="Arial"/>
          <w:sz w:val="22"/>
          <w:szCs w:val="22"/>
        </w:rPr>
      </w:pPr>
      <w:r w:rsidRPr="008202D3">
        <w:rPr>
          <w:rFonts w:ascii="Arial" w:hAnsi="Arial" w:cs="Arial"/>
          <w:sz w:val="22"/>
          <w:szCs w:val="22"/>
        </w:rPr>
        <w:t xml:space="preserve">Management of holiday and absence records and ensure that central processes and policies are followed </w:t>
      </w:r>
    </w:p>
    <w:p w14:paraId="0DAADB70" w14:textId="0EB62F72" w:rsidR="00E038B2" w:rsidRPr="001205FE" w:rsidRDefault="003F4EAC" w:rsidP="006235C0">
      <w:pPr>
        <w:numPr>
          <w:ilvl w:val="0"/>
          <w:numId w:val="19"/>
        </w:numPr>
        <w:rPr>
          <w:rFonts w:ascii="Arial" w:hAnsi="Arial" w:cs="Arial"/>
          <w:sz w:val="22"/>
          <w:szCs w:val="22"/>
        </w:rPr>
      </w:pPr>
      <w:r w:rsidRPr="001205FE">
        <w:rPr>
          <w:rFonts w:ascii="Arial" w:hAnsi="Arial" w:cs="Arial"/>
          <w:sz w:val="22"/>
          <w:szCs w:val="22"/>
        </w:rPr>
        <w:t>Provide day</w:t>
      </w:r>
      <w:r w:rsidR="006235C0" w:rsidRPr="001205FE">
        <w:rPr>
          <w:rFonts w:ascii="Arial" w:hAnsi="Arial" w:cs="Arial"/>
          <w:sz w:val="22"/>
          <w:szCs w:val="22"/>
        </w:rPr>
        <w:t>-</w:t>
      </w:r>
      <w:r w:rsidRPr="001205FE">
        <w:rPr>
          <w:rFonts w:ascii="Arial" w:hAnsi="Arial" w:cs="Arial"/>
          <w:sz w:val="22"/>
          <w:szCs w:val="22"/>
        </w:rPr>
        <w:t>to</w:t>
      </w:r>
      <w:r w:rsidR="006235C0" w:rsidRPr="001205FE">
        <w:rPr>
          <w:rFonts w:ascii="Arial" w:hAnsi="Arial" w:cs="Arial"/>
          <w:sz w:val="22"/>
          <w:szCs w:val="22"/>
        </w:rPr>
        <w:t>-</w:t>
      </w:r>
      <w:r w:rsidRPr="001205FE">
        <w:rPr>
          <w:rFonts w:ascii="Arial" w:hAnsi="Arial" w:cs="Arial"/>
          <w:sz w:val="22"/>
          <w:szCs w:val="22"/>
        </w:rPr>
        <w:t xml:space="preserve">day support to the </w:t>
      </w:r>
      <w:r w:rsidR="00F10904" w:rsidRPr="001205FE">
        <w:rPr>
          <w:rFonts w:ascii="Arial" w:hAnsi="Arial" w:cs="Arial"/>
          <w:sz w:val="22"/>
          <w:szCs w:val="22"/>
        </w:rPr>
        <w:t>Finance Manager</w:t>
      </w:r>
      <w:r w:rsidR="008202D3">
        <w:rPr>
          <w:rFonts w:ascii="Arial" w:hAnsi="Arial" w:cs="Arial"/>
          <w:sz w:val="22"/>
          <w:szCs w:val="22"/>
        </w:rPr>
        <w:t xml:space="preserve">, </w:t>
      </w:r>
      <w:r w:rsidRPr="001205FE">
        <w:rPr>
          <w:rFonts w:ascii="Arial" w:hAnsi="Arial" w:cs="Arial"/>
          <w:sz w:val="22"/>
          <w:szCs w:val="22"/>
        </w:rPr>
        <w:t xml:space="preserve">operational management and </w:t>
      </w:r>
      <w:r w:rsidR="00994EA0" w:rsidRPr="001205FE">
        <w:rPr>
          <w:rFonts w:ascii="Arial" w:hAnsi="Arial" w:cs="Arial"/>
          <w:sz w:val="22"/>
          <w:szCs w:val="22"/>
        </w:rPr>
        <w:t xml:space="preserve">local </w:t>
      </w:r>
      <w:r w:rsidRPr="001205FE">
        <w:rPr>
          <w:rFonts w:ascii="Arial" w:hAnsi="Arial" w:cs="Arial"/>
          <w:sz w:val="22"/>
          <w:szCs w:val="22"/>
        </w:rPr>
        <w:t>teams</w:t>
      </w:r>
      <w:r w:rsidR="006235C0" w:rsidRPr="001205FE">
        <w:rPr>
          <w:rFonts w:ascii="Arial" w:hAnsi="Arial" w:cs="Arial"/>
          <w:sz w:val="22"/>
          <w:szCs w:val="22"/>
        </w:rPr>
        <w:t>.</w:t>
      </w:r>
    </w:p>
    <w:p w14:paraId="3F8DA346" w14:textId="386C475D" w:rsidR="006235C0" w:rsidRPr="001205FE" w:rsidRDefault="00B3501A" w:rsidP="006235C0">
      <w:pPr>
        <w:numPr>
          <w:ilvl w:val="0"/>
          <w:numId w:val="19"/>
        </w:numPr>
        <w:rPr>
          <w:rFonts w:ascii="Arial" w:hAnsi="Arial" w:cs="Arial"/>
          <w:sz w:val="22"/>
          <w:szCs w:val="22"/>
        </w:rPr>
      </w:pPr>
      <w:r w:rsidRPr="001205FE">
        <w:rPr>
          <w:rFonts w:ascii="Arial" w:hAnsi="Arial" w:cs="Arial"/>
          <w:sz w:val="22"/>
          <w:szCs w:val="22"/>
        </w:rPr>
        <w:t>Provide ad</w:t>
      </w:r>
      <w:r w:rsidR="002911E0" w:rsidRPr="001205FE">
        <w:rPr>
          <w:rFonts w:ascii="Arial" w:hAnsi="Arial" w:cs="Arial"/>
          <w:sz w:val="22"/>
          <w:szCs w:val="22"/>
        </w:rPr>
        <w:t>-</w:t>
      </w:r>
      <w:r w:rsidRPr="001205FE">
        <w:rPr>
          <w:rFonts w:ascii="Arial" w:hAnsi="Arial" w:cs="Arial"/>
          <w:sz w:val="22"/>
          <w:szCs w:val="22"/>
        </w:rPr>
        <w:t xml:space="preserve">hoc </w:t>
      </w:r>
      <w:r w:rsidR="008202D3">
        <w:rPr>
          <w:rFonts w:ascii="Arial" w:hAnsi="Arial" w:cs="Arial"/>
          <w:sz w:val="22"/>
          <w:szCs w:val="22"/>
        </w:rPr>
        <w:t>payroll</w:t>
      </w:r>
      <w:r w:rsidRPr="001205FE">
        <w:rPr>
          <w:rFonts w:ascii="Arial" w:hAnsi="Arial" w:cs="Arial"/>
          <w:sz w:val="22"/>
          <w:szCs w:val="22"/>
        </w:rPr>
        <w:t xml:space="preserve"> analysis and support to the Finance Manager</w:t>
      </w:r>
      <w:r w:rsidR="006235C0" w:rsidRPr="001205FE">
        <w:rPr>
          <w:rFonts w:ascii="Arial" w:hAnsi="Arial" w:cs="Arial"/>
          <w:sz w:val="22"/>
          <w:szCs w:val="22"/>
        </w:rPr>
        <w:t>.</w:t>
      </w:r>
    </w:p>
    <w:p w14:paraId="7F387107" w14:textId="33550A76" w:rsidR="006235C0" w:rsidRPr="001205FE" w:rsidRDefault="006235C0" w:rsidP="006235C0">
      <w:pPr>
        <w:rPr>
          <w:rFonts w:ascii="Arial" w:hAnsi="Arial" w:cs="Arial"/>
          <w:sz w:val="22"/>
          <w:szCs w:val="22"/>
        </w:rPr>
      </w:pPr>
    </w:p>
    <w:p w14:paraId="53280947" w14:textId="616B4723" w:rsidR="001205FE" w:rsidRPr="001205FE" w:rsidRDefault="001205FE" w:rsidP="006235C0">
      <w:pPr>
        <w:tabs>
          <w:tab w:val="left" w:pos="-720"/>
        </w:tabs>
        <w:suppressAutoHyphens/>
        <w:rPr>
          <w:rFonts w:ascii="Arial" w:hAnsi="Arial" w:cs="Arial"/>
          <w:sz w:val="22"/>
          <w:szCs w:val="22"/>
          <w:lang w:val="en-US"/>
        </w:rPr>
      </w:pPr>
    </w:p>
    <w:p w14:paraId="6704DFE9" w14:textId="10BA40D8" w:rsidR="001205FE" w:rsidRDefault="001205FE" w:rsidP="001205FE">
      <w:pPr>
        <w:spacing w:line="360" w:lineRule="auto"/>
        <w:rPr>
          <w:rFonts w:ascii="Arial" w:hAnsi="Arial" w:cs="Arial"/>
          <w:color w:val="000000"/>
          <w:sz w:val="22"/>
          <w:szCs w:val="22"/>
          <w:lang w:eastAsia="en-GB"/>
        </w:rPr>
      </w:pPr>
      <w:r w:rsidRPr="001205FE">
        <w:rPr>
          <w:rFonts w:ascii="Arial" w:hAnsi="Arial" w:cs="Arial"/>
          <w:color w:val="000000"/>
          <w:sz w:val="22"/>
          <w:szCs w:val="22"/>
          <w:lang w:eastAsia="en-GB"/>
        </w:rPr>
        <w:t>In addition, the successful candidate will be required to adhere to the following;</w:t>
      </w:r>
    </w:p>
    <w:p w14:paraId="5456461B" w14:textId="77777777" w:rsidR="001205FE" w:rsidRPr="001205FE" w:rsidRDefault="001205FE" w:rsidP="001205FE">
      <w:pPr>
        <w:spacing w:line="360" w:lineRule="auto"/>
        <w:rPr>
          <w:rFonts w:ascii="Arial" w:hAnsi="Arial" w:cs="Arial"/>
          <w:color w:val="000000"/>
          <w:sz w:val="22"/>
          <w:szCs w:val="22"/>
          <w:lang w:eastAsia="en-GB"/>
        </w:rPr>
      </w:pPr>
    </w:p>
    <w:p w14:paraId="410ECB3B"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t xml:space="preserve">Conflict of interest; </w:t>
      </w:r>
      <w:r w:rsidRPr="001205FE">
        <w:rPr>
          <w:rFonts w:ascii="Arial" w:hAnsi="Arial" w:cs="Arial"/>
          <w:color w:val="000000"/>
          <w:sz w:val="22"/>
          <w:szCs w:val="22"/>
          <w:lang w:eastAsia="en-GB"/>
        </w:rPr>
        <w:t>It is responsibility of all staff to ensure that they do not abuse their official position to gain or benefit their family or friends and declare any conflicts of interest as soon as they are apparent.</w:t>
      </w:r>
    </w:p>
    <w:p w14:paraId="6F976B40" w14:textId="77777777" w:rsidR="001205FE" w:rsidRPr="001205FE" w:rsidRDefault="001205FE" w:rsidP="001205FE">
      <w:pPr>
        <w:spacing w:line="360" w:lineRule="auto"/>
        <w:rPr>
          <w:rFonts w:ascii="Arial" w:hAnsi="Arial" w:cs="Arial"/>
          <w:sz w:val="22"/>
          <w:szCs w:val="22"/>
          <w:lang w:eastAsia="en-GB"/>
        </w:rPr>
      </w:pPr>
    </w:p>
    <w:p w14:paraId="1EFA67C5"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t xml:space="preserve">Confidentiality; </w:t>
      </w:r>
      <w:r w:rsidRPr="001205FE">
        <w:rPr>
          <w:rFonts w:ascii="Arial" w:hAnsi="Arial" w:cs="Arial"/>
          <w:color w:val="000000"/>
          <w:sz w:val="22"/>
          <w:szCs w:val="22"/>
          <w:lang w:eastAsia="en-GB"/>
        </w:rPr>
        <w:t xml:space="preserve">The post holder must preserve the confidentiality of any information regarding patients, staff (in connection with their employment), and Practice Plus Group business, in line with relevant legislation; this obligation shall continue indefinitely. </w:t>
      </w:r>
    </w:p>
    <w:p w14:paraId="076BAB3D" w14:textId="77777777" w:rsidR="001205FE" w:rsidRPr="001205FE" w:rsidRDefault="001205FE" w:rsidP="001205FE">
      <w:pPr>
        <w:spacing w:line="360" w:lineRule="auto"/>
        <w:rPr>
          <w:rFonts w:ascii="Arial" w:hAnsi="Arial" w:cs="Arial"/>
          <w:color w:val="000000"/>
          <w:sz w:val="22"/>
          <w:szCs w:val="22"/>
          <w:lang w:eastAsia="en-GB"/>
        </w:rPr>
      </w:pPr>
    </w:p>
    <w:p w14:paraId="4894FF41"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lastRenderedPageBreak/>
        <w:t xml:space="preserve">Health and safety; </w:t>
      </w:r>
      <w:r w:rsidRPr="001205FE">
        <w:rPr>
          <w:rFonts w:ascii="Arial" w:hAnsi="Arial" w:cs="Arial"/>
          <w:color w:val="000000"/>
          <w:sz w:val="22"/>
          <w:szCs w:val="22"/>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17112E04" w14:textId="77777777" w:rsidR="001205FE" w:rsidRPr="001205FE" w:rsidRDefault="001205FE" w:rsidP="001205FE">
      <w:pPr>
        <w:spacing w:line="360" w:lineRule="auto"/>
        <w:rPr>
          <w:rFonts w:ascii="Arial" w:hAnsi="Arial" w:cs="Arial"/>
          <w:color w:val="000000"/>
          <w:sz w:val="22"/>
          <w:szCs w:val="22"/>
          <w:lang w:eastAsia="en-GB"/>
        </w:rPr>
      </w:pPr>
    </w:p>
    <w:p w14:paraId="091F1B49"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t xml:space="preserve">Risk management; </w:t>
      </w:r>
      <w:r w:rsidRPr="001205FE">
        <w:rPr>
          <w:rFonts w:ascii="Arial" w:hAnsi="Arial" w:cs="Arial"/>
          <w:color w:val="000000"/>
          <w:sz w:val="22"/>
          <w:szCs w:val="22"/>
          <w:lang w:eastAsia="en-GB"/>
        </w:rPr>
        <w:t>All staff have a responsibility to report all clinical and non-clinical accidents or incidents promptly and when requested to co-operate with any investigations undertaken. Datix provides the in-house incident reporting programme and training will be provided.</w:t>
      </w:r>
    </w:p>
    <w:p w14:paraId="09666C1B" w14:textId="77777777" w:rsidR="001205FE" w:rsidRPr="001205FE" w:rsidRDefault="001205FE" w:rsidP="001205FE">
      <w:pPr>
        <w:spacing w:line="360" w:lineRule="auto"/>
        <w:rPr>
          <w:rFonts w:ascii="Arial" w:hAnsi="Arial" w:cs="Arial"/>
          <w:sz w:val="22"/>
          <w:szCs w:val="22"/>
          <w:lang w:eastAsia="en-GB"/>
        </w:rPr>
      </w:pPr>
    </w:p>
    <w:p w14:paraId="394DFE35"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t xml:space="preserve">Privacy, dignity and respect; </w:t>
      </w:r>
      <w:r w:rsidRPr="001205FE">
        <w:rPr>
          <w:rFonts w:ascii="Arial" w:hAnsi="Arial" w:cs="Arial"/>
          <w:sz w:val="22"/>
          <w:szCs w:val="22"/>
        </w:rPr>
        <w:t xml:space="preserve">PPG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In particular staff will protect the privacy and dignity of all patients at all points of their contact with the organisation. </w:t>
      </w:r>
    </w:p>
    <w:p w14:paraId="001E0C27" w14:textId="77777777" w:rsidR="001205FE" w:rsidRPr="001205FE" w:rsidRDefault="001205FE" w:rsidP="001205FE">
      <w:pPr>
        <w:pStyle w:val="Default"/>
        <w:spacing w:line="360" w:lineRule="auto"/>
        <w:rPr>
          <w:rFonts w:ascii="Arial" w:hAnsi="Arial" w:cs="Arial"/>
          <w:color w:val="auto"/>
          <w:sz w:val="22"/>
          <w:szCs w:val="22"/>
        </w:rPr>
      </w:pPr>
    </w:p>
    <w:p w14:paraId="1BC4DFEE" w14:textId="77777777" w:rsidR="001205FE" w:rsidRPr="001205FE" w:rsidRDefault="001205FE" w:rsidP="001205FE">
      <w:pPr>
        <w:pStyle w:val="Default"/>
        <w:spacing w:line="360" w:lineRule="auto"/>
        <w:rPr>
          <w:rFonts w:ascii="Arial" w:hAnsi="Arial" w:cs="Arial"/>
          <w:color w:val="auto"/>
          <w:sz w:val="22"/>
          <w:szCs w:val="22"/>
        </w:rPr>
      </w:pPr>
      <w:r w:rsidRPr="001205FE">
        <w:rPr>
          <w:rFonts w:ascii="Arial" w:hAnsi="Arial" w:cs="Arial"/>
          <w:color w:val="7030A0"/>
          <w:sz w:val="22"/>
          <w:szCs w:val="22"/>
        </w:rPr>
        <w:t>Safeguarding</w:t>
      </w:r>
      <w:r w:rsidRPr="001205FE">
        <w:rPr>
          <w:rFonts w:ascii="Arial" w:hAnsi="Arial" w:cs="Arial"/>
          <w:color w:val="auto"/>
          <w:sz w:val="22"/>
          <w:szCs w:val="22"/>
        </w:rPr>
        <w:t xml:space="preserve">; we </w:t>
      </w:r>
      <w:r w:rsidRPr="001205FE">
        <w:rPr>
          <w:rFonts w:ascii="Arial" w:hAnsi="Arial" w:cs="Arial"/>
          <w:sz w:val="22"/>
          <w:szCs w:val="22"/>
        </w:rPr>
        <w:t xml:space="preserve">are fully committed to safeguarding the welfare of all children, young people, and adults at risk who may access our services, taking all reasonable steps to protect them from harm. This includes the recognition of vulnerabilities inherent in all situations where care takes place and the impact this may have beyond the child / adult receiving care and treatment. All staff will receive appropriate training, induction and supervision so that they understand their roles and responsibilities and are confident about carrying them out. </w:t>
      </w:r>
      <w:r w:rsidRPr="001205FE">
        <w:rPr>
          <w:rFonts w:ascii="Arial" w:hAnsi="Arial" w:cs="Arial"/>
          <w:color w:val="auto"/>
          <w:sz w:val="22"/>
          <w:szCs w:val="22"/>
        </w:rPr>
        <w:t xml:space="preserve">The patients referred to us for care must be able to trust that not only will they be safe from any abuse, bullying or intimidation from any member of staff but that suspicions of abuse will be dealt with appropriately. </w:t>
      </w:r>
    </w:p>
    <w:p w14:paraId="6ACF63EF" w14:textId="77777777" w:rsidR="001205FE" w:rsidRPr="001205FE" w:rsidRDefault="001205FE" w:rsidP="001205FE">
      <w:pPr>
        <w:pStyle w:val="Default"/>
        <w:spacing w:line="360" w:lineRule="auto"/>
        <w:rPr>
          <w:rFonts w:ascii="Arial" w:hAnsi="Arial" w:cs="Arial"/>
          <w:color w:val="auto"/>
          <w:sz w:val="22"/>
          <w:szCs w:val="22"/>
        </w:rPr>
      </w:pPr>
    </w:p>
    <w:p w14:paraId="3139B213" w14:textId="77777777" w:rsidR="001205FE" w:rsidRPr="001205FE" w:rsidRDefault="001205FE" w:rsidP="001205FE">
      <w:pPr>
        <w:pStyle w:val="Default"/>
        <w:spacing w:line="360" w:lineRule="auto"/>
        <w:rPr>
          <w:rFonts w:ascii="Arial" w:hAnsi="Arial" w:cs="Arial"/>
          <w:color w:val="auto"/>
          <w:sz w:val="22"/>
          <w:szCs w:val="22"/>
        </w:rPr>
      </w:pPr>
      <w:r w:rsidRPr="001205FE">
        <w:rPr>
          <w:rFonts w:ascii="Arial" w:hAnsi="Arial" w:cs="Arial"/>
          <w:color w:val="7030A0"/>
          <w:sz w:val="22"/>
          <w:szCs w:val="22"/>
        </w:rPr>
        <w:t>Raising concerns</w:t>
      </w:r>
      <w:r w:rsidRPr="001205FE">
        <w:rPr>
          <w:rFonts w:ascii="Arial" w:hAnsi="Arial" w:cs="Arial"/>
          <w:color w:val="auto"/>
          <w:sz w:val="22"/>
          <w:szCs w:val="22"/>
        </w:rPr>
        <w:t xml:space="preserve">; It is everyone’s responsibility to draw attention to any practice or behaviour which could put patients or staff at risk.   </w:t>
      </w:r>
    </w:p>
    <w:p w14:paraId="388DA41C" w14:textId="77777777" w:rsidR="001205FE" w:rsidRPr="001205FE" w:rsidRDefault="001205FE" w:rsidP="001205FE">
      <w:pPr>
        <w:spacing w:line="360" w:lineRule="auto"/>
        <w:rPr>
          <w:rFonts w:ascii="Arial" w:hAnsi="Arial" w:cs="Arial"/>
          <w:b/>
          <w:bCs/>
          <w:color w:val="7030A0"/>
          <w:sz w:val="22"/>
          <w:szCs w:val="22"/>
          <w:lang w:eastAsia="en-GB"/>
        </w:rPr>
      </w:pPr>
    </w:p>
    <w:p w14:paraId="2CDD8EB4" w14:textId="77777777" w:rsidR="001205FE" w:rsidRPr="001205FE" w:rsidRDefault="001205FE" w:rsidP="001205FE">
      <w:pPr>
        <w:spacing w:line="360" w:lineRule="auto"/>
        <w:rPr>
          <w:rFonts w:ascii="Arial" w:hAnsi="Arial" w:cs="Arial"/>
          <w:color w:val="7030A0"/>
          <w:sz w:val="22"/>
          <w:szCs w:val="22"/>
          <w:lang w:eastAsia="en-GB"/>
        </w:rPr>
      </w:pPr>
      <w:r w:rsidRPr="001205FE">
        <w:rPr>
          <w:rFonts w:ascii="Arial" w:hAnsi="Arial" w:cs="Arial"/>
          <w:color w:val="7030A0"/>
          <w:sz w:val="22"/>
          <w:szCs w:val="22"/>
          <w:lang w:eastAsia="en-GB"/>
        </w:rPr>
        <w:t xml:space="preserve">Equal opportunities; </w:t>
      </w:r>
      <w:r w:rsidRPr="001205FE">
        <w:rPr>
          <w:rFonts w:ascii="Arial" w:hAnsi="Arial" w:cs="Arial"/>
          <w:color w:val="000000"/>
          <w:sz w:val="22"/>
          <w:szCs w:val="22"/>
          <w:lang w:eastAsia="en-GB"/>
        </w:rPr>
        <w:t>PPG is committed to promoting equal opportunities in employment and will regularly review its policies and procedures to ensure that the job-related needs of all staff working in PPG are recognised.</w:t>
      </w:r>
      <w:r w:rsidRPr="001205FE">
        <w:rPr>
          <w:rFonts w:ascii="Arial" w:hAnsi="Arial" w:cs="Arial"/>
          <w:color w:val="7030A0"/>
          <w:sz w:val="22"/>
          <w:szCs w:val="22"/>
          <w:lang w:eastAsia="en-GB"/>
        </w:rPr>
        <w:t xml:space="preserve"> </w:t>
      </w:r>
      <w:r w:rsidRPr="001205FE">
        <w:rPr>
          <w:rFonts w:ascii="Arial" w:hAnsi="Arial" w:cs="Arial"/>
          <w:color w:val="000000"/>
          <w:sz w:val="22"/>
          <w:szCs w:val="22"/>
          <w:lang w:eastAsia="en-GB"/>
        </w:rPr>
        <w:t>PPG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AB862A3" w14:textId="77777777" w:rsidR="001205FE" w:rsidRPr="001205FE" w:rsidRDefault="001205FE" w:rsidP="001205FE">
      <w:pPr>
        <w:spacing w:line="360" w:lineRule="auto"/>
        <w:rPr>
          <w:rFonts w:ascii="Arial" w:hAnsi="Arial" w:cs="Arial"/>
          <w:color w:val="000000"/>
          <w:sz w:val="22"/>
          <w:szCs w:val="22"/>
          <w:lang w:eastAsia="en-GB"/>
        </w:rPr>
      </w:pPr>
    </w:p>
    <w:p w14:paraId="1EACD97D" w14:textId="77777777" w:rsidR="001205FE" w:rsidRPr="001205FE" w:rsidRDefault="001205FE" w:rsidP="001205FE">
      <w:pPr>
        <w:spacing w:line="360" w:lineRule="auto"/>
        <w:rPr>
          <w:rFonts w:ascii="Arial" w:hAnsi="Arial" w:cs="Arial"/>
          <w:sz w:val="22"/>
          <w:szCs w:val="22"/>
        </w:rPr>
      </w:pPr>
      <w:r w:rsidRPr="001205FE">
        <w:rPr>
          <w:rFonts w:ascii="Arial" w:hAnsi="Arial" w:cs="Arial"/>
          <w:sz w:val="22"/>
          <w:szCs w:val="22"/>
        </w:rPr>
        <w:lastRenderedPageBreak/>
        <w:t>This job description is intended as a basic guide to the scope and responsibilities of the post and is not exhaustive.  It will be subject to regular review and amendment as necessary in consultation with the post holder.</w:t>
      </w:r>
    </w:p>
    <w:p w14:paraId="20561543" w14:textId="77777777" w:rsidR="00A55438" w:rsidRPr="001205FE" w:rsidRDefault="00A55438" w:rsidP="006235C0">
      <w:pPr>
        <w:tabs>
          <w:tab w:val="left" w:pos="-720"/>
        </w:tabs>
        <w:suppressAutoHyphens/>
        <w:rPr>
          <w:rFonts w:ascii="Arial" w:hAnsi="Arial" w:cs="Arial"/>
          <w:sz w:val="22"/>
          <w:szCs w:val="22"/>
          <w:lang w:val="en-US"/>
        </w:rPr>
      </w:pPr>
    </w:p>
    <w:p w14:paraId="217A7F56" w14:textId="77777777" w:rsidR="00A55438" w:rsidRPr="001205FE" w:rsidRDefault="00A55438" w:rsidP="006235C0">
      <w:pPr>
        <w:tabs>
          <w:tab w:val="left" w:pos="-720"/>
        </w:tabs>
        <w:suppressAutoHyphens/>
        <w:rPr>
          <w:rFonts w:ascii="Arial" w:hAnsi="Arial" w:cs="Arial"/>
          <w:sz w:val="22"/>
          <w:szCs w:val="22"/>
          <w:lang w:val="en-US"/>
        </w:rPr>
      </w:pPr>
      <w:r w:rsidRPr="001205FE">
        <w:rPr>
          <w:rFonts w:ascii="Arial" w:hAnsi="Arial" w:cs="Arial"/>
          <w:sz w:val="22"/>
          <w:szCs w:val="22"/>
          <w:lang w:val="en-US"/>
        </w:rPr>
        <w:t xml:space="preserve">I confirm I have read and understand this Job Description </w:t>
      </w:r>
    </w:p>
    <w:p w14:paraId="7373D178" w14:textId="77777777" w:rsidR="00A55438" w:rsidRPr="001205FE" w:rsidRDefault="00A55438" w:rsidP="006235C0">
      <w:pPr>
        <w:tabs>
          <w:tab w:val="left" w:pos="-720"/>
        </w:tabs>
        <w:suppressAutoHyphens/>
        <w:rPr>
          <w:rFonts w:ascii="Arial" w:hAnsi="Arial" w:cs="Arial"/>
          <w:sz w:val="22"/>
          <w:szCs w:val="22"/>
          <w:lang w:val="en-US"/>
        </w:rPr>
      </w:pPr>
    </w:p>
    <w:p w14:paraId="3D37D085" w14:textId="77777777" w:rsidR="00A55438" w:rsidRPr="001205FE" w:rsidRDefault="00A55438" w:rsidP="006235C0">
      <w:pPr>
        <w:tabs>
          <w:tab w:val="left" w:pos="-720"/>
        </w:tabs>
        <w:suppressAutoHyphens/>
        <w:rPr>
          <w:rFonts w:ascii="Arial" w:hAnsi="Arial" w:cs="Arial"/>
          <w:sz w:val="22"/>
          <w:szCs w:val="22"/>
          <w:lang w:val="en-US"/>
        </w:rPr>
      </w:pPr>
      <w:r w:rsidRPr="001205FE">
        <w:rPr>
          <w:rFonts w:ascii="Arial" w:hAnsi="Arial" w:cs="Arial"/>
          <w:sz w:val="22"/>
          <w:szCs w:val="22"/>
          <w:lang w:val="en-US"/>
        </w:rPr>
        <w:t xml:space="preserve">Name of Postholder </w:t>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t>………………………………</w:t>
      </w:r>
      <w:proofErr w:type="gramStart"/>
      <w:r w:rsidRPr="001205FE">
        <w:rPr>
          <w:rFonts w:ascii="Arial" w:hAnsi="Arial" w:cs="Arial"/>
          <w:sz w:val="22"/>
          <w:szCs w:val="22"/>
          <w:lang w:val="en-US"/>
        </w:rPr>
        <w:t>…..</w:t>
      </w:r>
      <w:proofErr w:type="gramEnd"/>
    </w:p>
    <w:p w14:paraId="214755C3" w14:textId="77777777" w:rsidR="00A55438" w:rsidRPr="001205FE" w:rsidRDefault="00A55438" w:rsidP="006235C0">
      <w:pPr>
        <w:tabs>
          <w:tab w:val="left" w:pos="-720"/>
        </w:tabs>
        <w:suppressAutoHyphens/>
        <w:rPr>
          <w:rFonts w:ascii="Arial" w:hAnsi="Arial" w:cs="Arial"/>
          <w:sz w:val="22"/>
          <w:szCs w:val="22"/>
          <w:lang w:val="en-US"/>
        </w:rPr>
      </w:pPr>
    </w:p>
    <w:p w14:paraId="48B1CC57" w14:textId="77777777" w:rsidR="00A55438" w:rsidRPr="001205FE" w:rsidRDefault="00A55438" w:rsidP="006235C0">
      <w:pPr>
        <w:tabs>
          <w:tab w:val="left" w:pos="-720"/>
        </w:tabs>
        <w:suppressAutoHyphens/>
        <w:rPr>
          <w:rFonts w:ascii="Arial" w:hAnsi="Arial" w:cs="Arial"/>
          <w:sz w:val="22"/>
          <w:szCs w:val="22"/>
          <w:lang w:val="en-US"/>
        </w:rPr>
      </w:pPr>
      <w:r w:rsidRPr="001205FE">
        <w:rPr>
          <w:rFonts w:ascii="Arial" w:hAnsi="Arial" w:cs="Arial"/>
          <w:sz w:val="22"/>
          <w:szCs w:val="22"/>
          <w:lang w:val="en-US"/>
        </w:rPr>
        <w:t xml:space="preserve">Signature </w:t>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t>………………………………</w:t>
      </w:r>
      <w:proofErr w:type="gramStart"/>
      <w:r w:rsidRPr="001205FE">
        <w:rPr>
          <w:rFonts w:ascii="Arial" w:hAnsi="Arial" w:cs="Arial"/>
          <w:sz w:val="22"/>
          <w:szCs w:val="22"/>
          <w:lang w:val="en-US"/>
        </w:rPr>
        <w:t>…..</w:t>
      </w:r>
      <w:proofErr w:type="gramEnd"/>
    </w:p>
    <w:p w14:paraId="67F90FC7" w14:textId="77777777" w:rsidR="00A55438" w:rsidRPr="001205FE" w:rsidRDefault="00A55438" w:rsidP="006235C0">
      <w:pPr>
        <w:tabs>
          <w:tab w:val="left" w:pos="-720"/>
        </w:tabs>
        <w:suppressAutoHyphens/>
        <w:rPr>
          <w:rFonts w:ascii="Arial" w:hAnsi="Arial" w:cs="Arial"/>
          <w:sz w:val="22"/>
          <w:szCs w:val="22"/>
          <w:lang w:val="en-US"/>
        </w:rPr>
      </w:pPr>
    </w:p>
    <w:p w14:paraId="58DF2DE4" w14:textId="77777777" w:rsidR="00A55438" w:rsidRPr="001205FE" w:rsidRDefault="00A55438" w:rsidP="006235C0">
      <w:pPr>
        <w:tabs>
          <w:tab w:val="left" w:pos="-720"/>
        </w:tabs>
        <w:suppressAutoHyphens/>
        <w:rPr>
          <w:rFonts w:ascii="Arial" w:hAnsi="Arial" w:cs="Arial"/>
          <w:sz w:val="22"/>
          <w:szCs w:val="22"/>
          <w:lang w:val="en-US"/>
        </w:rPr>
      </w:pPr>
      <w:r w:rsidRPr="001205FE">
        <w:rPr>
          <w:rFonts w:ascii="Arial" w:hAnsi="Arial" w:cs="Arial"/>
          <w:sz w:val="22"/>
          <w:szCs w:val="22"/>
          <w:lang w:val="en-US"/>
        </w:rPr>
        <w:t>Date</w:t>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r>
      <w:r w:rsidRPr="001205FE">
        <w:rPr>
          <w:rFonts w:ascii="Arial" w:hAnsi="Arial" w:cs="Arial"/>
          <w:sz w:val="22"/>
          <w:szCs w:val="22"/>
          <w:lang w:val="en-US"/>
        </w:rPr>
        <w:tab/>
        <w:t>………………………………</w:t>
      </w:r>
      <w:proofErr w:type="gramStart"/>
      <w:r w:rsidRPr="001205FE">
        <w:rPr>
          <w:rFonts w:ascii="Arial" w:hAnsi="Arial" w:cs="Arial"/>
          <w:sz w:val="22"/>
          <w:szCs w:val="22"/>
          <w:lang w:val="en-US"/>
        </w:rPr>
        <w:t>…..</w:t>
      </w:r>
      <w:proofErr w:type="gramEnd"/>
    </w:p>
    <w:p w14:paraId="15CA6C54" w14:textId="77777777" w:rsidR="00A55438" w:rsidRPr="001205FE" w:rsidRDefault="00A55438">
      <w:pPr>
        <w:tabs>
          <w:tab w:val="left" w:pos="-720"/>
        </w:tabs>
        <w:suppressAutoHyphens/>
        <w:jc w:val="both"/>
        <w:rPr>
          <w:rFonts w:ascii="Arial" w:hAnsi="Arial" w:cs="Arial"/>
          <w:sz w:val="22"/>
          <w:szCs w:val="22"/>
        </w:rPr>
      </w:pPr>
    </w:p>
    <w:p w14:paraId="11AA9C79" w14:textId="77777777" w:rsidR="00A55438" w:rsidRPr="001205FE" w:rsidRDefault="00A55438">
      <w:pPr>
        <w:tabs>
          <w:tab w:val="left" w:pos="-720"/>
        </w:tabs>
        <w:suppressAutoHyphens/>
        <w:jc w:val="both"/>
        <w:rPr>
          <w:rFonts w:ascii="Arial" w:hAnsi="Arial" w:cs="Arial"/>
          <w:sz w:val="22"/>
          <w:szCs w:val="22"/>
        </w:rPr>
      </w:pPr>
    </w:p>
    <w:p w14:paraId="59418C25" w14:textId="77777777" w:rsidR="004712E4" w:rsidRPr="001205FE" w:rsidRDefault="004712E4">
      <w:pPr>
        <w:tabs>
          <w:tab w:val="left" w:pos="-720"/>
        </w:tabs>
        <w:suppressAutoHyphens/>
        <w:jc w:val="both"/>
        <w:rPr>
          <w:rFonts w:ascii="Arial" w:hAnsi="Arial" w:cs="Arial"/>
          <w:sz w:val="22"/>
          <w:szCs w:val="22"/>
        </w:rPr>
      </w:pPr>
    </w:p>
    <w:p w14:paraId="42AA5E81" w14:textId="77777777" w:rsidR="004712E4" w:rsidRPr="001205FE" w:rsidRDefault="004712E4">
      <w:pPr>
        <w:tabs>
          <w:tab w:val="left" w:pos="-720"/>
        </w:tabs>
        <w:suppressAutoHyphens/>
        <w:jc w:val="both"/>
        <w:rPr>
          <w:rFonts w:ascii="Arial" w:hAnsi="Arial" w:cs="Arial"/>
          <w:sz w:val="22"/>
          <w:szCs w:val="22"/>
        </w:rPr>
      </w:pPr>
    </w:p>
    <w:p w14:paraId="1CF84665" w14:textId="77777777" w:rsidR="004712E4" w:rsidRPr="001205FE" w:rsidRDefault="004712E4">
      <w:pPr>
        <w:tabs>
          <w:tab w:val="left" w:pos="-720"/>
        </w:tabs>
        <w:suppressAutoHyphens/>
        <w:jc w:val="both"/>
        <w:rPr>
          <w:rFonts w:ascii="Arial" w:hAnsi="Arial" w:cs="Arial"/>
          <w:sz w:val="22"/>
          <w:szCs w:val="22"/>
        </w:rPr>
      </w:pPr>
    </w:p>
    <w:p w14:paraId="7BB147C3" w14:textId="77777777" w:rsidR="004712E4" w:rsidRPr="001205FE" w:rsidRDefault="004712E4">
      <w:pPr>
        <w:tabs>
          <w:tab w:val="left" w:pos="-720"/>
        </w:tabs>
        <w:suppressAutoHyphens/>
        <w:jc w:val="both"/>
        <w:rPr>
          <w:rFonts w:ascii="Arial" w:hAnsi="Arial" w:cs="Arial"/>
          <w:sz w:val="22"/>
          <w:szCs w:val="22"/>
        </w:rPr>
      </w:pPr>
    </w:p>
    <w:p w14:paraId="5B1AF115" w14:textId="77777777" w:rsidR="004712E4" w:rsidRPr="001205FE" w:rsidRDefault="004712E4">
      <w:pPr>
        <w:tabs>
          <w:tab w:val="left" w:pos="-720"/>
        </w:tabs>
        <w:suppressAutoHyphens/>
        <w:jc w:val="both"/>
        <w:rPr>
          <w:rFonts w:ascii="Arial" w:hAnsi="Arial" w:cs="Arial"/>
          <w:sz w:val="22"/>
          <w:szCs w:val="22"/>
        </w:rPr>
      </w:pPr>
    </w:p>
    <w:p w14:paraId="339FAC8A" w14:textId="77777777" w:rsidR="004712E4" w:rsidRPr="001205FE" w:rsidRDefault="004712E4">
      <w:pPr>
        <w:tabs>
          <w:tab w:val="left" w:pos="-720"/>
        </w:tabs>
        <w:suppressAutoHyphens/>
        <w:jc w:val="both"/>
        <w:rPr>
          <w:rFonts w:ascii="Arial" w:hAnsi="Arial" w:cs="Arial"/>
          <w:sz w:val="22"/>
          <w:szCs w:val="22"/>
        </w:rPr>
      </w:pPr>
    </w:p>
    <w:p w14:paraId="0FAAF1EB" w14:textId="77777777" w:rsidR="004712E4" w:rsidRPr="001205FE" w:rsidRDefault="004712E4">
      <w:pPr>
        <w:tabs>
          <w:tab w:val="left" w:pos="-720"/>
        </w:tabs>
        <w:suppressAutoHyphens/>
        <w:jc w:val="both"/>
        <w:rPr>
          <w:rFonts w:ascii="Arial" w:hAnsi="Arial" w:cs="Arial"/>
          <w:sz w:val="22"/>
          <w:szCs w:val="22"/>
        </w:rPr>
      </w:pPr>
    </w:p>
    <w:p w14:paraId="2C0F784C" w14:textId="77777777" w:rsidR="004712E4" w:rsidRPr="006235C0" w:rsidRDefault="004712E4">
      <w:pPr>
        <w:tabs>
          <w:tab w:val="left" w:pos="-720"/>
        </w:tabs>
        <w:suppressAutoHyphens/>
        <w:jc w:val="both"/>
        <w:rPr>
          <w:rFonts w:ascii="Calibri" w:hAnsi="Calibri"/>
          <w:sz w:val="22"/>
          <w:szCs w:val="22"/>
        </w:rPr>
      </w:pPr>
    </w:p>
    <w:p w14:paraId="6886D0BA" w14:textId="77777777" w:rsidR="004712E4" w:rsidRPr="006235C0" w:rsidRDefault="004712E4">
      <w:pPr>
        <w:tabs>
          <w:tab w:val="left" w:pos="-720"/>
        </w:tabs>
        <w:suppressAutoHyphens/>
        <w:jc w:val="both"/>
        <w:rPr>
          <w:rFonts w:ascii="Calibri" w:hAnsi="Calibri"/>
          <w:sz w:val="22"/>
          <w:szCs w:val="22"/>
        </w:rPr>
      </w:pPr>
    </w:p>
    <w:p w14:paraId="17025699" w14:textId="77777777" w:rsidR="004712E4" w:rsidRPr="006235C0" w:rsidRDefault="004712E4">
      <w:pPr>
        <w:tabs>
          <w:tab w:val="left" w:pos="-720"/>
        </w:tabs>
        <w:suppressAutoHyphens/>
        <w:jc w:val="both"/>
        <w:rPr>
          <w:rFonts w:ascii="Calibri" w:hAnsi="Calibri"/>
          <w:sz w:val="22"/>
          <w:szCs w:val="22"/>
        </w:rPr>
      </w:pPr>
    </w:p>
    <w:p w14:paraId="4FC0FC0E" w14:textId="77777777" w:rsidR="004712E4" w:rsidRPr="006235C0" w:rsidRDefault="004712E4">
      <w:pPr>
        <w:tabs>
          <w:tab w:val="left" w:pos="-720"/>
        </w:tabs>
        <w:suppressAutoHyphens/>
        <w:jc w:val="both"/>
        <w:rPr>
          <w:rFonts w:ascii="Calibri" w:hAnsi="Calibri"/>
          <w:sz w:val="22"/>
          <w:szCs w:val="22"/>
        </w:rPr>
      </w:pPr>
    </w:p>
    <w:p w14:paraId="39928213" w14:textId="77777777" w:rsidR="004712E4" w:rsidRPr="006235C0" w:rsidRDefault="004712E4">
      <w:pPr>
        <w:tabs>
          <w:tab w:val="left" w:pos="-720"/>
        </w:tabs>
        <w:suppressAutoHyphens/>
        <w:jc w:val="both"/>
        <w:rPr>
          <w:rFonts w:ascii="Calibri" w:hAnsi="Calibri"/>
          <w:sz w:val="22"/>
          <w:szCs w:val="22"/>
        </w:rPr>
      </w:pPr>
    </w:p>
    <w:p w14:paraId="4494D656" w14:textId="77777777" w:rsidR="004712E4" w:rsidRPr="006235C0" w:rsidRDefault="004712E4">
      <w:pPr>
        <w:tabs>
          <w:tab w:val="left" w:pos="-720"/>
        </w:tabs>
        <w:suppressAutoHyphens/>
        <w:jc w:val="both"/>
        <w:rPr>
          <w:rFonts w:ascii="Calibri" w:hAnsi="Calibri"/>
          <w:sz w:val="22"/>
          <w:szCs w:val="22"/>
        </w:rPr>
      </w:pPr>
    </w:p>
    <w:p w14:paraId="1CEF8D5E" w14:textId="0162EA7D" w:rsidR="004712E4" w:rsidRDefault="004712E4">
      <w:pPr>
        <w:tabs>
          <w:tab w:val="left" w:pos="-720"/>
        </w:tabs>
        <w:suppressAutoHyphens/>
        <w:jc w:val="both"/>
        <w:rPr>
          <w:rFonts w:ascii="Calibri" w:hAnsi="Calibri"/>
          <w:sz w:val="22"/>
          <w:szCs w:val="22"/>
        </w:rPr>
      </w:pPr>
    </w:p>
    <w:p w14:paraId="4ACA7143" w14:textId="5367E57E" w:rsidR="008202D3" w:rsidRDefault="008202D3">
      <w:pPr>
        <w:tabs>
          <w:tab w:val="left" w:pos="-720"/>
        </w:tabs>
        <w:suppressAutoHyphens/>
        <w:jc w:val="both"/>
        <w:rPr>
          <w:rFonts w:ascii="Calibri" w:hAnsi="Calibri"/>
          <w:sz w:val="22"/>
          <w:szCs w:val="22"/>
        </w:rPr>
      </w:pPr>
    </w:p>
    <w:p w14:paraId="53DBE305" w14:textId="35A12543" w:rsidR="008202D3" w:rsidRDefault="008202D3">
      <w:pPr>
        <w:tabs>
          <w:tab w:val="left" w:pos="-720"/>
        </w:tabs>
        <w:suppressAutoHyphens/>
        <w:jc w:val="both"/>
        <w:rPr>
          <w:rFonts w:ascii="Calibri" w:hAnsi="Calibri"/>
          <w:sz w:val="22"/>
          <w:szCs w:val="22"/>
        </w:rPr>
      </w:pPr>
    </w:p>
    <w:p w14:paraId="021F4B25" w14:textId="059268B7" w:rsidR="008202D3" w:rsidRDefault="008202D3">
      <w:pPr>
        <w:tabs>
          <w:tab w:val="left" w:pos="-720"/>
        </w:tabs>
        <w:suppressAutoHyphens/>
        <w:jc w:val="both"/>
        <w:rPr>
          <w:rFonts w:ascii="Calibri" w:hAnsi="Calibri"/>
          <w:sz w:val="22"/>
          <w:szCs w:val="22"/>
        </w:rPr>
      </w:pPr>
    </w:p>
    <w:p w14:paraId="5CC7F6A5" w14:textId="7E4DF151" w:rsidR="008202D3" w:rsidRDefault="008202D3">
      <w:pPr>
        <w:tabs>
          <w:tab w:val="left" w:pos="-720"/>
        </w:tabs>
        <w:suppressAutoHyphens/>
        <w:jc w:val="both"/>
        <w:rPr>
          <w:rFonts w:ascii="Calibri" w:hAnsi="Calibri"/>
          <w:sz w:val="22"/>
          <w:szCs w:val="22"/>
        </w:rPr>
      </w:pPr>
    </w:p>
    <w:p w14:paraId="0F2FBC18" w14:textId="354FAE60" w:rsidR="008202D3" w:rsidRDefault="008202D3">
      <w:pPr>
        <w:tabs>
          <w:tab w:val="left" w:pos="-720"/>
        </w:tabs>
        <w:suppressAutoHyphens/>
        <w:jc w:val="both"/>
        <w:rPr>
          <w:rFonts w:ascii="Calibri" w:hAnsi="Calibri"/>
          <w:sz w:val="22"/>
          <w:szCs w:val="22"/>
        </w:rPr>
      </w:pPr>
    </w:p>
    <w:p w14:paraId="4CE1618E" w14:textId="7D6865C4" w:rsidR="008202D3" w:rsidRDefault="008202D3">
      <w:pPr>
        <w:tabs>
          <w:tab w:val="left" w:pos="-720"/>
        </w:tabs>
        <w:suppressAutoHyphens/>
        <w:jc w:val="both"/>
        <w:rPr>
          <w:rFonts w:ascii="Calibri" w:hAnsi="Calibri"/>
          <w:sz w:val="22"/>
          <w:szCs w:val="22"/>
        </w:rPr>
      </w:pPr>
    </w:p>
    <w:p w14:paraId="29150099" w14:textId="25C4B2BE" w:rsidR="008202D3" w:rsidRDefault="008202D3">
      <w:pPr>
        <w:tabs>
          <w:tab w:val="left" w:pos="-720"/>
        </w:tabs>
        <w:suppressAutoHyphens/>
        <w:jc w:val="both"/>
        <w:rPr>
          <w:rFonts w:ascii="Calibri" w:hAnsi="Calibri"/>
          <w:sz w:val="22"/>
          <w:szCs w:val="22"/>
        </w:rPr>
      </w:pPr>
    </w:p>
    <w:p w14:paraId="0609EF9B" w14:textId="4639B2D9" w:rsidR="008202D3" w:rsidRDefault="008202D3">
      <w:pPr>
        <w:tabs>
          <w:tab w:val="left" w:pos="-720"/>
        </w:tabs>
        <w:suppressAutoHyphens/>
        <w:jc w:val="both"/>
        <w:rPr>
          <w:rFonts w:ascii="Calibri" w:hAnsi="Calibri"/>
          <w:sz w:val="22"/>
          <w:szCs w:val="22"/>
        </w:rPr>
      </w:pPr>
    </w:p>
    <w:p w14:paraId="2E8F08BF" w14:textId="404F6007" w:rsidR="008202D3" w:rsidRDefault="008202D3">
      <w:pPr>
        <w:tabs>
          <w:tab w:val="left" w:pos="-720"/>
        </w:tabs>
        <w:suppressAutoHyphens/>
        <w:jc w:val="both"/>
        <w:rPr>
          <w:rFonts w:ascii="Calibri" w:hAnsi="Calibri"/>
          <w:sz w:val="22"/>
          <w:szCs w:val="22"/>
        </w:rPr>
      </w:pPr>
    </w:p>
    <w:p w14:paraId="4023C1D0" w14:textId="36CF172A" w:rsidR="008202D3" w:rsidRDefault="008202D3">
      <w:pPr>
        <w:tabs>
          <w:tab w:val="left" w:pos="-720"/>
        </w:tabs>
        <w:suppressAutoHyphens/>
        <w:jc w:val="both"/>
        <w:rPr>
          <w:rFonts w:ascii="Calibri" w:hAnsi="Calibri"/>
          <w:sz w:val="22"/>
          <w:szCs w:val="22"/>
        </w:rPr>
      </w:pPr>
    </w:p>
    <w:p w14:paraId="41B86E7D" w14:textId="5B738F25" w:rsidR="008202D3" w:rsidRDefault="008202D3">
      <w:pPr>
        <w:tabs>
          <w:tab w:val="left" w:pos="-720"/>
        </w:tabs>
        <w:suppressAutoHyphens/>
        <w:jc w:val="both"/>
        <w:rPr>
          <w:rFonts w:ascii="Calibri" w:hAnsi="Calibri"/>
          <w:sz w:val="22"/>
          <w:szCs w:val="22"/>
        </w:rPr>
      </w:pPr>
    </w:p>
    <w:p w14:paraId="7B476132" w14:textId="7C68A46F" w:rsidR="008202D3" w:rsidRDefault="008202D3">
      <w:pPr>
        <w:tabs>
          <w:tab w:val="left" w:pos="-720"/>
        </w:tabs>
        <w:suppressAutoHyphens/>
        <w:jc w:val="both"/>
        <w:rPr>
          <w:rFonts w:ascii="Calibri" w:hAnsi="Calibri"/>
          <w:sz w:val="22"/>
          <w:szCs w:val="22"/>
        </w:rPr>
      </w:pPr>
    </w:p>
    <w:p w14:paraId="55793E78" w14:textId="275E5D15" w:rsidR="008202D3" w:rsidRDefault="008202D3">
      <w:pPr>
        <w:tabs>
          <w:tab w:val="left" w:pos="-720"/>
        </w:tabs>
        <w:suppressAutoHyphens/>
        <w:jc w:val="both"/>
        <w:rPr>
          <w:rFonts w:ascii="Calibri" w:hAnsi="Calibri"/>
          <w:sz w:val="22"/>
          <w:szCs w:val="22"/>
        </w:rPr>
      </w:pPr>
    </w:p>
    <w:p w14:paraId="6A25C026" w14:textId="4549639F" w:rsidR="008202D3" w:rsidRDefault="008202D3">
      <w:pPr>
        <w:tabs>
          <w:tab w:val="left" w:pos="-720"/>
        </w:tabs>
        <w:suppressAutoHyphens/>
        <w:jc w:val="both"/>
        <w:rPr>
          <w:rFonts w:ascii="Calibri" w:hAnsi="Calibri"/>
          <w:sz w:val="22"/>
          <w:szCs w:val="22"/>
        </w:rPr>
      </w:pPr>
    </w:p>
    <w:p w14:paraId="2B7FA13B" w14:textId="77777777" w:rsidR="008202D3" w:rsidRPr="006235C0" w:rsidRDefault="008202D3">
      <w:pPr>
        <w:tabs>
          <w:tab w:val="left" w:pos="-720"/>
        </w:tabs>
        <w:suppressAutoHyphens/>
        <w:jc w:val="both"/>
        <w:rPr>
          <w:rFonts w:ascii="Calibri" w:hAnsi="Calibri"/>
          <w:sz w:val="22"/>
          <w:szCs w:val="22"/>
        </w:rPr>
      </w:pPr>
    </w:p>
    <w:p w14:paraId="54DDE7C3" w14:textId="1A906585" w:rsidR="004712E4" w:rsidRDefault="004712E4">
      <w:pPr>
        <w:tabs>
          <w:tab w:val="left" w:pos="-720"/>
        </w:tabs>
        <w:suppressAutoHyphens/>
        <w:jc w:val="both"/>
        <w:rPr>
          <w:rFonts w:ascii="Calibri" w:hAnsi="Calibri"/>
        </w:rPr>
      </w:pPr>
    </w:p>
    <w:p w14:paraId="3093624E" w14:textId="212F0CA6" w:rsidR="006235C0" w:rsidRDefault="006235C0">
      <w:pPr>
        <w:tabs>
          <w:tab w:val="left" w:pos="-720"/>
        </w:tabs>
        <w:suppressAutoHyphens/>
        <w:jc w:val="both"/>
        <w:rPr>
          <w:rFonts w:ascii="Calibri" w:hAnsi="Calibri"/>
        </w:rPr>
      </w:pPr>
    </w:p>
    <w:p w14:paraId="25050CA1" w14:textId="4DC24B8A" w:rsidR="006235C0" w:rsidRDefault="006235C0">
      <w:pPr>
        <w:tabs>
          <w:tab w:val="left" w:pos="-720"/>
        </w:tabs>
        <w:suppressAutoHyphens/>
        <w:jc w:val="both"/>
        <w:rPr>
          <w:rFonts w:ascii="Calibri" w:hAnsi="Calibri"/>
        </w:rPr>
      </w:pPr>
    </w:p>
    <w:p w14:paraId="31D8B8D0" w14:textId="6236C892" w:rsidR="006235C0" w:rsidRDefault="006235C0">
      <w:pPr>
        <w:tabs>
          <w:tab w:val="left" w:pos="-720"/>
        </w:tabs>
        <w:suppressAutoHyphens/>
        <w:jc w:val="both"/>
        <w:rPr>
          <w:rFonts w:ascii="Calibri" w:hAnsi="Calibri"/>
        </w:rPr>
      </w:pPr>
    </w:p>
    <w:p w14:paraId="6AB96E0A" w14:textId="66BF7023" w:rsidR="006235C0" w:rsidRDefault="006235C0">
      <w:pPr>
        <w:tabs>
          <w:tab w:val="left" w:pos="-720"/>
        </w:tabs>
        <w:suppressAutoHyphens/>
        <w:jc w:val="both"/>
        <w:rPr>
          <w:rFonts w:ascii="Calibri" w:hAnsi="Calibri"/>
        </w:rPr>
      </w:pPr>
    </w:p>
    <w:p w14:paraId="593DEE3E" w14:textId="37E9A035" w:rsidR="006235C0" w:rsidRDefault="006235C0">
      <w:pPr>
        <w:tabs>
          <w:tab w:val="left" w:pos="-720"/>
        </w:tabs>
        <w:suppressAutoHyphens/>
        <w:jc w:val="both"/>
        <w:rPr>
          <w:rFonts w:ascii="Calibri" w:hAnsi="Calibri"/>
        </w:rPr>
      </w:pPr>
    </w:p>
    <w:p w14:paraId="18B3E95F" w14:textId="77777777" w:rsidR="006235C0" w:rsidRPr="006F4D8E" w:rsidRDefault="006235C0">
      <w:pPr>
        <w:tabs>
          <w:tab w:val="left" w:pos="-720"/>
        </w:tabs>
        <w:suppressAutoHyphens/>
        <w:jc w:val="both"/>
        <w:rPr>
          <w:rFonts w:ascii="Calibri" w:hAnsi="Calibri"/>
        </w:rPr>
      </w:pPr>
    </w:p>
    <w:p w14:paraId="6011064B" w14:textId="77777777" w:rsidR="004712E4" w:rsidRPr="006F4D8E" w:rsidRDefault="004712E4">
      <w:pPr>
        <w:tabs>
          <w:tab w:val="left" w:pos="-720"/>
        </w:tabs>
        <w:suppressAutoHyphens/>
        <w:jc w:val="both"/>
        <w:rPr>
          <w:rFonts w:ascii="Calibri" w:hAnsi="Calibr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4173"/>
        <w:gridCol w:w="3654"/>
      </w:tblGrid>
      <w:tr w:rsidR="006235C0" w:rsidRPr="006F4D8E" w14:paraId="69EA342B" w14:textId="77777777" w:rsidTr="006235C0">
        <w:trPr>
          <w:trHeight w:val="452"/>
        </w:trPr>
        <w:tc>
          <w:tcPr>
            <w:tcW w:w="9498" w:type="dxa"/>
            <w:gridSpan w:val="3"/>
          </w:tcPr>
          <w:p w14:paraId="5756359F" w14:textId="2A64BCBC" w:rsidR="006235C0" w:rsidRDefault="006235C0" w:rsidP="004712E4">
            <w:pPr>
              <w:rPr>
                <w:rFonts w:ascii="Arial" w:eastAsia="Arial Unicode MS" w:hAnsi="Arial" w:cs="Arial"/>
                <w:b/>
                <w:sz w:val="28"/>
                <w:szCs w:val="28"/>
              </w:rPr>
            </w:pPr>
            <w:r w:rsidRPr="006235C0">
              <w:rPr>
                <w:rFonts w:ascii="Arial" w:eastAsia="Arial Unicode MS" w:hAnsi="Arial" w:cs="Arial"/>
                <w:b/>
                <w:sz w:val="28"/>
                <w:szCs w:val="28"/>
              </w:rPr>
              <w:lastRenderedPageBreak/>
              <w:t xml:space="preserve">Person Specification – </w:t>
            </w:r>
            <w:r w:rsidR="008202D3">
              <w:rPr>
                <w:rFonts w:ascii="Arial" w:eastAsia="Arial Unicode MS" w:hAnsi="Arial" w:cs="Arial"/>
                <w:b/>
                <w:sz w:val="28"/>
                <w:szCs w:val="28"/>
              </w:rPr>
              <w:t>Payroll and HR Administrator</w:t>
            </w:r>
          </w:p>
          <w:p w14:paraId="6E1D0232" w14:textId="44284119" w:rsidR="006235C0" w:rsidRPr="006235C0" w:rsidRDefault="006235C0" w:rsidP="004712E4">
            <w:pPr>
              <w:rPr>
                <w:rFonts w:ascii="Arial" w:eastAsia="Arial Unicode MS" w:hAnsi="Arial" w:cs="Arial"/>
                <w:b/>
                <w:sz w:val="28"/>
                <w:szCs w:val="28"/>
              </w:rPr>
            </w:pPr>
          </w:p>
        </w:tc>
      </w:tr>
      <w:tr w:rsidR="004712E4" w:rsidRPr="006F4D8E" w14:paraId="25195946" w14:textId="77777777" w:rsidTr="006235C0">
        <w:trPr>
          <w:trHeight w:val="452"/>
        </w:trPr>
        <w:tc>
          <w:tcPr>
            <w:tcW w:w="1671" w:type="dxa"/>
          </w:tcPr>
          <w:p w14:paraId="3B452B31" w14:textId="77777777" w:rsidR="004712E4" w:rsidRPr="006235C0" w:rsidRDefault="004712E4" w:rsidP="004712E4">
            <w:pPr>
              <w:ind w:left="612" w:hanging="612"/>
              <w:rPr>
                <w:rFonts w:ascii="Arial" w:eastAsia="Arial Unicode MS" w:hAnsi="Arial" w:cs="Arial"/>
                <w:b/>
                <w:sz w:val="22"/>
                <w:szCs w:val="22"/>
              </w:rPr>
            </w:pPr>
            <w:r w:rsidRPr="006235C0">
              <w:rPr>
                <w:rFonts w:ascii="Arial" w:eastAsia="Arial Unicode MS" w:hAnsi="Arial" w:cs="Arial"/>
                <w:b/>
                <w:sz w:val="22"/>
                <w:szCs w:val="22"/>
              </w:rPr>
              <w:t>CRITERIA</w:t>
            </w:r>
          </w:p>
        </w:tc>
        <w:tc>
          <w:tcPr>
            <w:tcW w:w="4173" w:type="dxa"/>
          </w:tcPr>
          <w:p w14:paraId="6796BC55" w14:textId="77777777" w:rsidR="004712E4" w:rsidRPr="006235C0" w:rsidRDefault="004712E4" w:rsidP="004712E4">
            <w:pPr>
              <w:rPr>
                <w:rFonts w:ascii="Arial" w:eastAsia="Arial Unicode MS" w:hAnsi="Arial" w:cs="Arial"/>
                <w:b/>
                <w:sz w:val="22"/>
                <w:szCs w:val="22"/>
              </w:rPr>
            </w:pPr>
            <w:r w:rsidRPr="006235C0">
              <w:rPr>
                <w:rFonts w:ascii="Arial" w:eastAsia="Arial Unicode MS" w:hAnsi="Arial" w:cs="Arial"/>
                <w:b/>
                <w:sz w:val="22"/>
                <w:szCs w:val="22"/>
              </w:rPr>
              <w:t>ESSENTIAL</w:t>
            </w:r>
          </w:p>
        </w:tc>
        <w:tc>
          <w:tcPr>
            <w:tcW w:w="3654" w:type="dxa"/>
          </w:tcPr>
          <w:p w14:paraId="1CC3F84D" w14:textId="77777777" w:rsidR="004712E4" w:rsidRPr="006235C0" w:rsidRDefault="004712E4" w:rsidP="004712E4">
            <w:pPr>
              <w:rPr>
                <w:rFonts w:ascii="Arial" w:eastAsia="Arial Unicode MS" w:hAnsi="Arial" w:cs="Arial"/>
                <w:b/>
                <w:sz w:val="22"/>
                <w:szCs w:val="22"/>
              </w:rPr>
            </w:pPr>
            <w:r w:rsidRPr="006235C0">
              <w:rPr>
                <w:rFonts w:ascii="Arial" w:eastAsia="Arial Unicode MS" w:hAnsi="Arial" w:cs="Arial"/>
                <w:b/>
                <w:sz w:val="22"/>
                <w:szCs w:val="22"/>
              </w:rPr>
              <w:t>DESIRABLE</w:t>
            </w:r>
          </w:p>
        </w:tc>
      </w:tr>
      <w:tr w:rsidR="00D84CD9" w:rsidRPr="006F4D8E" w14:paraId="6E9B185A" w14:textId="77777777" w:rsidTr="006235C0">
        <w:trPr>
          <w:trHeight w:val="750"/>
        </w:trPr>
        <w:tc>
          <w:tcPr>
            <w:tcW w:w="1671" w:type="dxa"/>
          </w:tcPr>
          <w:p w14:paraId="588287DA" w14:textId="77777777" w:rsidR="00D84CD9" w:rsidRPr="006235C0" w:rsidRDefault="00D84CD9" w:rsidP="004712E4">
            <w:pPr>
              <w:pStyle w:val="Heading1"/>
              <w:jc w:val="left"/>
              <w:rPr>
                <w:rFonts w:ascii="Arial" w:hAnsi="Arial" w:cs="Arial"/>
                <w:sz w:val="22"/>
                <w:szCs w:val="22"/>
                <w:u w:val="none"/>
              </w:rPr>
            </w:pPr>
            <w:r w:rsidRPr="006235C0">
              <w:rPr>
                <w:rFonts w:ascii="Arial" w:hAnsi="Arial" w:cs="Arial"/>
                <w:sz w:val="22"/>
                <w:szCs w:val="22"/>
                <w:u w:val="none"/>
              </w:rPr>
              <w:t>Qualifications</w:t>
            </w:r>
          </w:p>
          <w:p w14:paraId="22A2A398" w14:textId="77777777" w:rsidR="00D84CD9" w:rsidRPr="006235C0" w:rsidRDefault="00D84CD9" w:rsidP="004712E4">
            <w:pPr>
              <w:rPr>
                <w:rFonts w:ascii="Arial" w:eastAsia="Arial Unicode MS" w:hAnsi="Arial" w:cs="Arial"/>
                <w:sz w:val="22"/>
                <w:szCs w:val="22"/>
              </w:rPr>
            </w:pPr>
          </w:p>
        </w:tc>
        <w:tc>
          <w:tcPr>
            <w:tcW w:w="4173" w:type="dxa"/>
          </w:tcPr>
          <w:p w14:paraId="1D4F3E68" w14:textId="191E2798" w:rsidR="00D84CD9" w:rsidRPr="006235C0" w:rsidRDefault="0049230A" w:rsidP="00C90E04">
            <w:pPr>
              <w:pStyle w:val="Header"/>
              <w:numPr>
                <w:ilvl w:val="0"/>
                <w:numId w:val="21"/>
              </w:numPr>
              <w:tabs>
                <w:tab w:val="clear" w:pos="4153"/>
                <w:tab w:val="clear" w:pos="8306"/>
              </w:tabs>
              <w:rPr>
                <w:rFonts w:ascii="Arial" w:hAnsi="Arial" w:cs="Arial"/>
                <w:bCs/>
                <w:sz w:val="22"/>
                <w:szCs w:val="22"/>
              </w:rPr>
            </w:pPr>
            <w:r w:rsidRPr="006235C0">
              <w:rPr>
                <w:rFonts w:ascii="Arial" w:hAnsi="Arial" w:cs="Arial"/>
                <w:bCs/>
                <w:sz w:val="22"/>
                <w:szCs w:val="22"/>
              </w:rPr>
              <w:t>Qualified by experience</w:t>
            </w:r>
          </w:p>
        </w:tc>
        <w:tc>
          <w:tcPr>
            <w:tcW w:w="3654" w:type="dxa"/>
          </w:tcPr>
          <w:p w14:paraId="0419D8B4" w14:textId="4D0E2884" w:rsidR="00D84CD9" w:rsidRPr="008202D3" w:rsidRDefault="008202D3" w:rsidP="008202D3">
            <w:pPr>
              <w:pStyle w:val="ListParagraph"/>
              <w:numPr>
                <w:ilvl w:val="0"/>
                <w:numId w:val="21"/>
              </w:numPr>
              <w:rPr>
                <w:rFonts w:ascii="Arial" w:hAnsi="Arial" w:cs="Arial"/>
                <w:bCs/>
                <w:sz w:val="22"/>
                <w:szCs w:val="22"/>
              </w:rPr>
            </w:pPr>
            <w:r>
              <w:rPr>
                <w:rFonts w:ascii="Arial" w:hAnsi="Arial" w:cs="Arial"/>
                <w:bCs/>
                <w:sz w:val="22"/>
                <w:szCs w:val="22"/>
              </w:rPr>
              <w:t>Payroll qualifications</w:t>
            </w:r>
          </w:p>
        </w:tc>
      </w:tr>
      <w:tr w:rsidR="00D84CD9" w:rsidRPr="006F4D8E" w14:paraId="1B372A5E" w14:textId="77777777" w:rsidTr="006235C0">
        <w:trPr>
          <w:trHeight w:val="1134"/>
        </w:trPr>
        <w:tc>
          <w:tcPr>
            <w:tcW w:w="1671" w:type="dxa"/>
          </w:tcPr>
          <w:p w14:paraId="4F021FEB" w14:textId="77777777" w:rsidR="00D84CD9" w:rsidRPr="006235C0" w:rsidRDefault="00D84CD9" w:rsidP="004712E4">
            <w:pPr>
              <w:pStyle w:val="Heading1"/>
              <w:jc w:val="left"/>
              <w:rPr>
                <w:rFonts w:ascii="Arial" w:hAnsi="Arial" w:cs="Arial"/>
                <w:sz w:val="22"/>
                <w:szCs w:val="22"/>
                <w:u w:val="none"/>
              </w:rPr>
            </w:pPr>
            <w:r w:rsidRPr="006235C0">
              <w:rPr>
                <w:rFonts w:ascii="Arial" w:hAnsi="Arial" w:cs="Arial"/>
                <w:sz w:val="22"/>
                <w:szCs w:val="22"/>
                <w:u w:val="none"/>
              </w:rPr>
              <w:t>Experience</w:t>
            </w:r>
          </w:p>
        </w:tc>
        <w:tc>
          <w:tcPr>
            <w:tcW w:w="4173" w:type="dxa"/>
          </w:tcPr>
          <w:p w14:paraId="1F8F5184" w14:textId="384B3C45" w:rsidR="00D84CD9" w:rsidRPr="006235C0" w:rsidRDefault="00B3501A" w:rsidP="00D84CD9">
            <w:pPr>
              <w:pStyle w:val="Header"/>
              <w:numPr>
                <w:ilvl w:val="0"/>
                <w:numId w:val="21"/>
              </w:numPr>
              <w:tabs>
                <w:tab w:val="clear" w:pos="4153"/>
                <w:tab w:val="clear" w:pos="8306"/>
              </w:tabs>
              <w:rPr>
                <w:rFonts w:ascii="Arial" w:hAnsi="Arial" w:cs="Arial"/>
                <w:sz w:val="22"/>
                <w:szCs w:val="22"/>
              </w:rPr>
            </w:pPr>
            <w:r w:rsidRPr="006235C0">
              <w:rPr>
                <w:rFonts w:ascii="Arial" w:hAnsi="Arial" w:cs="Arial"/>
                <w:bCs/>
                <w:sz w:val="22"/>
                <w:szCs w:val="22"/>
              </w:rPr>
              <w:t>2-3</w:t>
            </w:r>
            <w:r w:rsidR="00D84CD9" w:rsidRPr="006235C0">
              <w:rPr>
                <w:rFonts w:ascii="Arial" w:hAnsi="Arial" w:cs="Arial"/>
                <w:bCs/>
                <w:sz w:val="22"/>
                <w:szCs w:val="22"/>
              </w:rPr>
              <w:t xml:space="preserve"> years </w:t>
            </w:r>
            <w:r w:rsidR="008202D3">
              <w:rPr>
                <w:rFonts w:ascii="Arial" w:hAnsi="Arial" w:cs="Arial"/>
                <w:bCs/>
                <w:sz w:val="22"/>
                <w:szCs w:val="22"/>
              </w:rPr>
              <w:t xml:space="preserve">Payroll and/or </w:t>
            </w:r>
            <w:r w:rsidR="00634C0C">
              <w:rPr>
                <w:rFonts w:ascii="Arial" w:hAnsi="Arial" w:cs="Arial"/>
                <w:bCs/>
                <w:sz w:val="22"/>
                <w:szCs w:val="22"/>
              </w:rPr>
              <w:t xml:space="preserve">HR </w:t>
            </w:r>
            <w:r w:rsidR="00634C0C" w:rsidRPr="006235C0">
              <w:rPr>
                <w:rFonts w:ascii="Arial" w:hAnsi="Arial" w:cs="Arial"/>
                <w:bCs/>
                <w:sz w:val="22"/>
                <w:szCs w:val="22"/>
              </w:rPr>
              <w:t>experience</w:t>
            </w:r>
          </w:p>
          <w:p w14:paraId="678AC95A" w14:textId="3C1B184D" w:rsidR="00D84CD9" w:rsidRPr="006235C0" w:rsidRDefault="00F06822" w:rsidP="00D84CD9">
            <w:pPr>
              <w:pStyle w:val="Header"/>
              <w:numPr>
                <w:ilvl w:val="0"/>
                <w:numId w:val="21"/>
              </w:numPr>
              <w:tabs>
                <w:tab w:val="clear" w:pos="4153"/>
                <w:tab w:val="clear" w:pos="8306"/>
              </w:tabs>
              <w:rPr>
                <w:rFonts w:ascii="Arial" w:hAnsi="Arial" w:cs="Arial"/>
                <w:sz w:val="22"/>
                <w:szCs w:val="22"/>
              </w:rPr>
            </w:pPr>
            <w:r w:rsidRPr="006235C0">
              <w:rPr>
                <w:rFonts w:ascii="Arial" w:hAnsi="Arial" w:cs="Arial"/>
                <w:sz w:val="22"/>
                <w:szCs w:val="22"/>
              </w:rPr>
              <w:t>Ability to work in a cross functional/matrix organisation</w:t>
            </w:r>
          </w:p>
        </w:tc>
        <w:tc>
          <w:tcPr>
            <w:tcW w:w="3654" w:type="dxa"/>
          </w:tcPr>
          <w:p w14:paraId="525B7F80" w14:textId="77777777" w:rsidR="00D84CD9" w:rsidRPr="006235C0" w:rsidRDefault="00D84CD9" w:rsidP="00C24DCF">
            <w:pPr>
              <w:pStyle w:val="Header"/>
              <w:tabs>
                <w:tab w:val="clear" w:pos="4153"/>
                <w:tab w:val="clear" w:pos="8306"/>
              </w:tabs>
              <w:ind w:left="360"/>
              <w:rPr>
                <w:rFonts w:ascii="Arial" w:hAnsi="Arial" w:cs="Arial"/>
                <w:sz w:val="22"/>
                <w:szCs w:val="22"/>
              </w:rPr>
            </w:pPr>
          </w:p>
        </w:tc>
      </w:tr>
      <w:tr w:rsidR="00D84CD9" w:rsidRPr="006F4D8E" w14:paraId="071F7627" w14:textId="77777777" w:rsidTr="006235C0">
        <w:trPr>
          <w:trHeight w:val="3655"/>
        </w:trPr>
        <w:tc>
          <w:tcPr>
            <w:tcW w:w="1671" w:type="dxa"/>
          </w:tcPr>
          <w:p w14:paraId="2E611BF6" w14:textId="77777777" w:rsidR="00D84CD9" w:rsidRPr="006235C0" w:rsidRDefault="00D84CD9" w:rsidP="004712E4">
            <w:pPr>
              <w:rPr>
                <w:rFonts w:ascii="Arial" w:eastAsia="Arial Unicode MS" w:hAnsi="Arial" w:cs="Arial"/>
                <w:b/>
                <w:bCs/>
                <w:sz w:val="22"/>
                <w:szCs w:val="22"/>
              </w:rPr>
            </w:pPr>
            <w:r w:rsidRPr="006235C0">
              <w:rPr>
                <w:rFonts w:ascii="Arial" w:eastAsia="Arial Unicode MS" w:hAnsi="Arial" w:cs="Arial"/>
                <w:b/>
                <w:bCs/>
                <w:sz w:val="22"/>
                <w:szCs w:val="22"/>
              </w:rPr>
              <w:t>Skills and Knowledge</w:t>
            </w:r>
          </w:p>
        </w:tc>
        <w:tc>
          <w:tcPr>
            <w:tcW w:w="4173" w:type="dxa"/>
          </w:tcPr>
          <w:p w14:paraId="5E7A6E9A" w14:textId="77777777" w:rsidR="00D84CD9" w:rsidRPr="006235C0" w:rsidRDefault="00D84CD9" w:rsidP="004468F2">
            <w:pPr>
              <w:numPr>
                <w:ilvl w:val="0"/>
                <w:numId w:val="21"/>
              </w:numPr>
              <w:rPr>
                <w:rFonts w:ascii="Arial" w:hAnsi="Arial" w:cs="Arial"/>
                <w:sz w:val="22"/>
                <w:szCs w:val="22"/>
              </w:rPr>
            </w:pPr>
            <w:r w:rsidRPr="006235C0">
              <w:rPr>
                <w:rFonts w:ascii="Arial" w:hAnsi="Arial" w:cs="Arial"/>
                <w:sz w:val="22"/>
                <w:szCs w:val="22"/>
              </w:rPr>
              <w:t xml:space="preserve">High competence in relation to usual Microsoft applications </w:t>
            </w:r>
            <w:proofErr w:type="gramStart"/>
            <w:r w:rsidRPr="006235C0">
              <w:rPr>
                <w:rFonts w:ascii="Arial" w:hAnsi="Arial" w:cs="Arial"/>
                <w:sz w:val="22"/>
                <w:szCs w:val="22"/>
              </w:rPr>
              <w:t>e.g.</w:t>
            </w:r>
            <w:proofErr w:type="gramEnd"/>
            <w:r w:rsidRPr="006235C0">
              <w:rPr>
                <w:rFonts w:ascii="Arial" w:hAnsi="Arial" w:cs="Arial"/>
                <w:sz w:val="22"/>
                <w:szCs w:val="22"/>
              </w:rPr>
              <w:t xml:space="preserve"> Excel, Word, Outlook, </w:t>
            </w:r>
            <w:r w:rsidR="00C24DCF" w:rsidRPr="006235C0">
              <w:rPr>
                <w:rFonts w:ascii="Arial" w:hAnsi="Arial" w:cs="Arial"/>
                <w:sz w:val="22"/>
                <w:szCs w:val="22"/>
              </w:rPr>
              <w:t>PowerPoint</w:t>
            </w:r>
          </w:p>
          <w:p w14:paraId="7303C1ED" w14:textId="77777777" w:rsidR="00D84CD9" w:rsidRPr="006235C0" w:rsidRDefault="00D84CD9" w:rsidP="004468F2">
            <w:pPr>
              <w:numPr>
                <w:ilvl w:val="0"/>
                <w:numId w:val="21"/>
              </w:numPr>
              <w:rPr>
                <w:rFonts w:ascii="Arial" w:hAnsi="Arial" w:cs="Arial"/>
                <w:sz w:val="22"/>
                <w:szCs w:val="22"/>
              </w:rPr>
            </w:pPr>
            <w:r w:rsidRPr="006235C0">
              <w:rPr>
                <w:rFonts w:ascii="Arial" w:hAnsi="Arial" w:cs="Arial"/>
                <w:sz w:val="22"/>
                <w:szCs w:val="22"/>
              </w:rPr>
              <w:t xml:space="preserve">Ability to communicate at all levels of the organisation </w:t>
            </w:r>
          </w:p>
          <w:p w14:paraId="723392C3" w14:textId="3E01A510" w:rsidR="00D84CD9" w:rsidRDefault="00634C0C" w:rsidP="004468F2">
            <w:pPr>
              <w:numPr>
                <w:ilvl w:val="0"/>
                <w:numId w:val="21"/>
              </w:numPr>
              <w:rPr>
                <w:rFonts w:ascii="Arial" w:hAnsi="Arial" w:cs="Arial"/>
                <w:sz w:val="22"/>
                <w:szCs w:val="22"/>
              </w:rPr>
            </w:pPr>
            <w:r>
              <w:rPr>
                <w:rFonts w:ascii="Arial" w:hAnsi="Arial" w:cs="Arial"/>
                <w:sz w:val="22"/>
                <w:szCs w:val="22"/>
              </w:rPr>
              <w:t>Accurate data entry skills</w:t>
            </w:r>
          </w:p>
          <w:p w14:paraId="60263392" w14:textId="12DE5452" w:rsidR="00634C0C" w:rsidRPr="006235C0" w:rsidRDefault="00634C0C" w:rsidP="004468F2">
            <w:pPr>
              <w:numPr>
                <w:ilvl w:val="0"/>
                <w:numId w:val="21"/>
              </w:numPr>
              <w:rPr>
                <w:rFonts w:ascii="Arial" w:hAnsi="Arial" w:cs="Arial"/>
                <w:sz w:val="22"/>
                <w:szCs w:val="22"/>
              </w:rPr>
            </w:pPr>
            <w:r>
              <w:rPr>
                <w:rFonts w:ascii="Arial" w:hAnsi="Arial" w:cs="Arial"/>
                <w:sz w:val="22"/>
                <w:szCs w:val="22"/>
              </w:rPr>
              <w:t>Good inter-personal skills, a welcoming and confident approach</w:t>
            </w:r>
          </w:p>
          <w:p w14:paraId="4AA2EFFC" w14:textId="77777777" w:rsidR="004468F2" w:rsidRDefault="004468F2" w:rsidP="00634C0C">
            <w:pPr>
              <w:numPr>
                <w:ilvl w:val="0"/>
                <w:numId w:val="21"/>
              </w:numPr>
              <w:rPr>
                <w:rFonts w:ascii="Arial" w:hAnsi="Arial" w:cs="Arial"/>
                <w:bCs/>
                <w:sz w:val="22"/>
                <w:szCs w:val="22"/>
              </w:rPr>
            </w:pPr>
            <w:r w:rsidRPr="006235C0">
              <w:rPr>
                <w:rFonts w:ascii="Arial" w:hAnsi="Arial" w:cs="Arial"/>
                <w:bCs/>
                <w:sz w:val="22"/>
                <w:szCs w:val="22"/>
              </w:rPr>
              <w:t xml:space="preserve">Excellent </w:t>
            </w:r>
            <w:r w:rsidR="00634C0C">
              <w:rPr>
                <w:rFonts w:ascii="Arial" w:hAnsi="Arial" w:cs="Arial"/>
                <w:bCs/>
                <w:sz w:val="22"/>
                <w:szCs w:val="22"/>
              </w:rPr>
              <w:t>organisation</w:t>
            </w:r>
            <w:r w:rsidRPr="006235C0">
              <w:rPr>
                <w:rFonts w:ascii="Arial" w:hAnsi="Arial" w:cs="Arial"/>
                <w:bCs/>
                <w:sz w:val="22"/>
                <w:szCs w:val="22"/>
              </w:rPr>
              <w:t xml:space="preserve"> </w:t>
            </w:r>
            <w:r w:rsidR="00A75E28" w:rsidRPr="006235C0">
              <w:rPr>
                <w:rFonts w:ascii="Arial" w:hAnsi="Arial" w:cs="Arial"/>
                <w:bCs/>
                <w:sz w:val="22"/>
                <w:szCs w:val="22"/>
              </w:rPr>
              <w:t>s</w:t>
            </w:r>
            <w:r w:rsidRPr="006235C0">
              <w:rPr>
                <w:rFonts w:ascii="Arial" w:hAnsi="Arial" w:cs="Arial"/>
                <w:bCs/>
                <w:sz w:val="22"/>
                <w:szCs w:val="22"/>
              </w:rPr>
              <w:t>kills</w:t>
            </w:r>
          </w:p>
          <w:p w14:paraId="641F0C87" w14:textId="7F2B19DF" w:rsidR="00634C0C" w:rsidRPr="00634C0C" w:rsidRDefault="00634C0C" w:rsidP="00634C0C">
            <w:pPr>
              <w:numPr>
                <w:ilvl w:val="0"/>
                <w:numId w:val="21"/>
              </w:numPr>
              <w:rPr>
                <w:rFonts w:ascii="Arial" w:hAnsi="Arial" w:cs="Arial"/>
                <w:bCs/>
                <w:sz w:val="22"/>
                <w:szCs w:val="22"/>
              </w:rPr>
            </w:pPr>
            <w:r>
              <w:rPr>
                <w:rFonts w:ascii="Arial" w:hAnsi="Arial" w:cs="Arial"/>
                <w:bCs/>
                <w:sz w:val="22"/>
                <w:szCs w:val="22"/>
              </w:rPr>
              <w:t>Good judgement and the ability to keep sensitive information confidential</w:t>
            </w:r>
          </w:p>
        </w:tc>
        <w:tc>
          <w:tcPr>
            <w:tcW w:w="3654" w:type="dxa"/>
          </w:tcPr>
          <w:p w14:paraId="040D23B4" w14:textId="37CF279D" w:rsidR="00D84CD9" w:rsidRPr="006235C0" w:rsidRDefault="00D84CD9" w:rsidP="00634C0C">
            <w:pPr>
              <w:rPr>
                <w:rFonts w:ascii="Arial" w:hAnsi="Arial" w:cs="Arial"/>
                <w:bCs/>
                <w:sz w:val="22"/>
                <w:szCs w:val="22"/>
              </w:rPr>
            </w:pPr>
          </w:p>
        </w:tc>
      </w:tr>
      <w:tr w:rsidR="00D84CD9" w:rsidRPr="006F4D8E" w14:paraId="1AC229AD" w14:textId="77777777" w:rsidTr="006235C0">
        <w:trPr>
          <w:trHeight w:val="983"/>
        </w:trPr>
        <w:tc>
          <w:tcPr>
            <w:tcW w:w="1671" w:type="dxa"/>
            <w:tcBorders>
              <w:bottom w:val="single" w:sz="4" w:space="0" w:color="auto"/>
            </w:tcBorders>
          </w:tcPr>
          <w:p w14:paraId="5D046DC3" w14:textId="77777777" w:rsidR="00D84CD9" w:rsidRPr="006235C0" w:rsidRDefault="00D84CD9" w:rsidP="004712E4">
            <w:pPr>
              <w:rPr>
                <w:rFonts w:ascii="Arial" w:hAnsi="Arial" w:cs="Arial"/>
                <w:sz w:val="22"/>
                <w:szCs w:val="22"/>
              </w:rPr>
            </w:pPr>
            <w:r w:rsidRPr="006235C0">
              <w:rPr>
                <w:rFonts w:ascii="Arial" w:hAnsi="Arial" w:cs="Arial"/>
                <w:b/>
                <w:bCs/>
                <w:sz w:val="22"/>
                <w:szCs w:val="22"/>
              </w:rPr>
              <w:t>Other factors</w:t>
            </w:r>
          </w:p>
          <w:p w14:paraId="0DF3C981" w14:textId="77777777" w:rsidR="00D84CD9" w:rsidRPr="006235C0" w:rsidRDefault="00D84CD9" w:rsidP="004712E4">
            <w:pPr>
              <w:ind w:left="1260"/>
              <w:rPr>
                <w:rFonts w:ascii="Arial" w:hAnsi="Arial" w:cs="Arial"/>
                <w:sz w:val="22"/>
                <w:szCs w:val="22"/>
              </w:rPr>
            </w:pPr>
          </w:p>
          <w:p w14:paraId="5C861069" w14:textId="77777777" w:rsidR="00D84CD9" w:rsidRPr="006235C0" w:rsidRDefault="00D84CD9" w:rsidP="004712E4">
            <w:pPr>
              <w:ind w:left="1260"/>
              <w:rPr>
                <w:rFonts w:ascii="Arial" w:hAnsi="Arial" w:cs="Arial"/>
                <w:sz w:val="22"/>
                <w:szCs w:val="22"/>
              </w:rPr>
            </w:pPr>
          </w:p>
          <w:p w14:paraId="1E306EFA" w14:textId="77777777" w:rsidR="00D84CD9" w:rsidRPr="006235C0" w:rsidRDefault="00D84CD9" w:rsidP="004712E4">
            <w:pPr>
              <w:ind w:left="1260"/>
              <w:rPr>
                <w:rFonts w:ascii="Arial" w:hAnsi="Arial" w:cs="Arial"/>
                <w:sz w:val="22"/>
                <w:szCs w:val="22"/>
              </w:rPr>
            </w:pPr>
          </w:p>
          <w:p w14:paraId="431E36B3" w14:textId="77777777" w:rsidR="00D84CD9" w:rsidRPr="006235C0" w:rsidRDefault="00D84CD9" w:rsidP="004712E4">
            <w:pPr>
              <w:ind w:left="1260"/>
              <w:rPr>
                <w:rFonts w:ascii="Arial" w:eastAsia="Arial Unicode MS" w:hAnsi="Arial" w:cs="Arial"/>
                <w:sz w:val="22"/>
                <w:szCs w:val="22"/>
              </w:rPr>
            </w:pPr>
          </w:p>
        </w:tc>
        <w:tc>
          <w:tcPr>
            <w:tcW w:w="4173" w:type="dxa"/>
            <w:tcBorders>
              <w:bottom w:val="single" w:sz="4" w:space="0" w:color="auto"/>
            </w:tcBorders>
          </w:tcPr>
          <w:p w14:paraId="79254E9C"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A commitment to providing high quality service</w:t>
            </w:r>
          </w:p>
          <w:p w14:paraId="37C4E9B6"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Ability to work under pressure and to meet targets and deadlines</w:t>
            </w:r>
          </w:p>
          <w:p w14:paraId="1846CC14"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Thorough and attentive to detail</w:t>
            </w:r>
          </w:p>
          <w:p w14:paraId="6F0FD063"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Able to use own initiative</w:t>
            </w:r>
          </w:p>
          <w:p w14:paraId="4CBA5DDA"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Able to prioritise and manage time effectively</w:t>
            </w:r>
          </w:p>
          <w:p w14:paraId="24AF3FA6"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Proactive self-starter</w:t>
            </w:r>
          </w:p>
          <w:p w14:paraId="722999C5" w14:textId="77777777" w:rsidR="00D84CD9" w:rsidRPr="006235C0" w:rsidRDefault="007A5AC6" w:rsidP="00D84CD9">
            <w:pPr>
              <w:numPr>
                <w:ilvl w:val="0"/>
                <w:numId w:val="22"/>
              </w:numPr>
              <w:rPr>
                <w:rFonts w:ascii="Arial" w:hAnsi="Arial" w:cs="Arial"/>
                <w:sz w:val="22"/>
                <w:szCs w:val="22"/>
              </w:rPr>
            </w:pPr>
            <w:r w:rsidRPr="006235C0">
              <w:rPr>
                <w:rFonts w:ascii="Arial" w:hAnsi="Arial" w:cs="Arial"/>
                <w:sz w:val="22"/>
                <w:szCs w:val="22"/>
              </w:rPr>
              <w:t>Flex</w:t>
            </w:r>
            <w:r w:rsidR="00D84CD9" w:rsidRPr="006235C0">
              <w:rPr>
                <w:rFonts w:ascii="Arial" w:hAnsi="Arial" w:cs="Arial"/>
                <w:sz w:val="22"/>
                <w:szCs w:val="22"/>
              </w:rPr>
              <w:t>ible</w:t>
            </w:r>
            <w:r w:rsidR="00EC13E9" w:rsidRPr="006235C0">
              <w:rPr>
                <w:rFonts w:ascii="Arial" w:hAnsi="Arial" w:cs="Arial"/>
                <w:sz w:val="22"/>
                <w:szCs w:val="22"/>
              </w:rPr>
              <w:t xml:space="preserve"> and can</w:t>
            </w:r>
            <w:r w:rsidR="003F4EAC" w:rsidRPr="006235C0">
              <w:rPr>
                <w:rFonts w:ascii="Arial" w:hAnsi="Arial" w:cs="Arial"/>
                <w:sz w:val="22"/>
                <w:szCs w:val="22"/>
              </w:rPr>
              <w:t>-</w:t>
            </w:r>
            <w:r w:rsidR="00EC13E9" w:rsidRPr="006235C0">
              <w:rPr>
                <w:rFonts w:ascii="Arial" w:hAnsi="Arial" w:cs="Arial"/>
                <w:sz w:val="22"/>
                <w:szCs w:val="22"/>
              </w:rPr>
              <w:t>do attitude</w:t>
            </w:r>
          </w:p>
        </w:tc>
        <w:tc>
          <w:tcPr>
            <w:tcW w:w="3654" w:type="dxa"/>
            <w:tcBorders>
              <w:bottom w:val="single" w:sz="4" w:space="0" w:color="auto"/>
            </w:tcBorders>
          </w:tcPr>
          <w:p w14:paraId="40FD0BEF"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Energetic &amp; Enthusiastic</w:t>
            </w:r>
          </w:p>
          <w:p w14:paraId="46BFA2EB" w14:textId="77777777" w:rsidR="00D84CD9" w:rsidRPr="006235C0" w:rsidRDefault="00D84CD9" w:rsidP="00D84CD9">
            <w:pPr>
              <w:numPr>
                <w:ilvl w:val="0"/>
                <w:numId w:val="22"/>
              </w:numPr>
              <w:rPr>
                <w:rFonts w:ascii="Arial" w:hAnsi="Arial" w:cs="Arial"/>
                <w:sz w:val="22"/>
                <w:szCs w:val="22"/>
              </w:rPr>
            </w:pPr>
            <w:r w:rsidRPr="006235C0">
              <w:rPr>
                <w:rFonts w:ascii="Arial" w:hAnsi="Arial" w:cs="Arial"/>
                <w:sz w:val="22"/>
                <w:szCs w:val="22"/>
              </w:rPr>
              <w:t>Self-motivated</w:t>
            </w:r>
          </w:p>
          <w:p w14:paraId="40D9FC12" w14:textId="77777777" w:rsidR="00F06822" w:rsidRPr="006235C0" w:rsidRDefault="00F06822" w:rsidP="00F06822">
            <w:pPr>
              <w:numPr>
                <w:ilvl w:val="0"/>
                <w:numId w:val="22"/>
              </w:numPr>
              <w:rPr>
                <w:rFonts w:ascii="Arial" w:hAnsi="Arial" w:cs="Arial"/>
                <w:sz w:val="22"/>
                <w:szCs w:val="22"/>
              </w:rPr>
            </w:pPr>
            <w:r w:rsidRPr="006235C0">
              <w:rPr>
                <w:rFonts w:ascii="Arial" w:hAnsi="Arial" w:cs="Arial"/>
                <w:sz w:val="22"/>
                <w:szCs w:val="22"/>
              </w:rPr>
              <w:t>Desire to make a difference</w:t>
            </w:r>
          </w:p>
          <w:p w14:paraId="05A80B32" w14:textId="77777777" w:rsidR="00D84CD9" w:rsidRPr="006235C0" w:rsidRDefault="00D84CD9" w:rsidP="00F06822">
            <w:pPr>
              <w:ind w:left="360"/>
              <w:rPr>
                <w:rFonts w:ascii="Arial" w:hAnsi="Arial" w:cs="Arial"/>
                <w:sz w:val="22"/>
                <w:szCs w:val="22"/>
              </w:rPr>
            </w:pPr>
          </w:p>
        </w:tc>
      </w:tr>
    </w:tbl>
    <w:p w14:paraId="25C58147" w14:textId="77777777" w:rsidR="004712E4" w:rsidRDefault="004712E4">
      <w:pPr>
        <w:rPr>
          <w:rFonts w:ascii="Arial" w:hAnsi="Arial" w:cs="Arial"/>
        </w:rPr>
      </w:pPr>
    </w:p>
    <w:sectPr w:rsidR="004712E4" w:rsidSect="00EC6E56">
      <w:headerReference w:type="default" r:id="rId7"/>
      <w:pgSz w:w="11906" w:h="16838"/>
      <w:pgMar w:top="1440" w:right="1274" w:bottom="1440" w:left="1134" w:header="1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931A" w14:textId="77777777" w:rsidR="00D17EC0" w:rsidRDefault="00D17EC0" w:rsidP="009D0C55">
      <w:r>
        <w:separator/>
      </w:r>
    </w:p>
  </w:endnote>
  <w:endnote w:type="continuationSeparator" w:id="0">
    <w:p w14:paraId="399433E3" w14:textId="77777777" w:rsidR="00D17EC0" w:rsidRDefault="00D17EC0" w:rsidP="009D0C55">
      <w:r>
        <w:continuationSeparator/>
      </w:r>
    </w:p>
  </w:endnote>
  <w:endnote w:type="continuationNotice" w:id="1">
    <w:p w14:paraId="19FF8B11" w14:textId="77777777" w:rsidR="00D17EC0" w:rsidRDefault="00D1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DA68" w14:textId="77777777" w:rsidR="00D17EC0" w:rsidRDefault="00D17EC0" w:rsidP="009D0C55">
      <w:r>
        <w:separator/>
      </w:r>
    </w:p>
  </w:footnote>
  <w:footnote w:type="continuationSeparator" w:id="0">
    <w:p w14:paraId="582F9477" w14:textId="77777777" w:rsidR="00D17EC0" w:rsidRDefault="00D17EC0" w:rsidP="009D0C55">
      <w:r>
        <w:continuationSeparator/>
      </w:r>
    </w:p>
  </w:footnote>
  <w:footnote w:type="continuationNotice" w:id="1">
    <w:p w14:paraId="4F07719B" w14:textId="77777777" w:rsidR="00D17EC0" w:rsidRDefault="00D17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BD10" w14:textId="77777777" w:rsidR="009D0C55" w:rsidRDefault="00B00B31" w:rsidP="008809AF">
    <w:pPr>
      <w:pStyle w:val="Header"/>
      <w:tabs>
        <w:tab w:val="clear" w:pos="4153"/>
        <w:tab w:val="clear" w:pos="8306"/>
        <w:tab w:val="right" w:pos="8521"/>
      </w:tabs>
    </w:pPr>
    <w:r>
      <w:rPr>
        <w:noProof/>
        <w:lang w:eastAsia="en-GB"/>
      </w:rPr>
      <w:drawing>
        <wp:anchor distT="0" distB="0" distL="114300" distR="114300" simplePos="0" relativeHeight="251657728" behindDoc="0" locked="0" layoutInCell="1" allowOverlap="1" wp14:anchorId="5870CABE" wp14:editId="7A1EB59C">
          <wp:simplePos x="0" y="0"/>
          <wp:positionH relativeFrom="margin">
            <wp:posOffset>5180965</wp:posOffset>
          </wp:positionH>
          <wp:positionV relativeFrom="margin">
            <wp:posOffset>-828675</wp:posOffset>
          </wp:positionV>
          <wp:extent cx="1225550" cy="11645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164590"/>
                  </a:xfrm>
                  <a:prstGeom prst="rect">
                    <a:avLst/>
                  </a:prstGeom>
                  <a:noFill/>
                </pic:spPr>
              </pic:pic>
            </a:graphicData>
          </a:graphic>
          <wp14:sizeRelH relativeFrom="page">
            <wp14:pctWidth>0</wp14:pctWidth>
          </wp14:sizeRelH>
          <wp14:sizeRelV relativeFrom="page">
            <wp14:pctHeight>0</wp14:pctHeight>
          </wp14:sizeRelV>
        </wp:anchor>
      </w:drawing>
    </w:r>
    <w:r w:rsidR="008809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36F"/>
    <w:multiLevelType w:val="hybridMultilevel"/>
    <w:tmpl w:val="C6BCC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338AD"/>
    <w:multiLevelType w:val="hybridMultilevel"/>
    <w:tmpl w:val="12FC9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32C4E"/>
    <w:multiLevelType w:val="hybridMultilevel"/>
    <w:tmpl w:val="B29CA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C19F4"/>
    <w:multiLevelType w:val="hybridMultilevel"/>
    <w:tmpl w:val="A0C64D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C4F17"/>
    <w:multiLevelType w:val="hybridMultilevel"/>
    <w:tmpl w:val="CCB01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A3656"/>
    <w:multiLevelType w:val="hybridMultilevel"/>
    <w:tmpl w:val="F11AF2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2C6FCD"/>
    <w:multiLevelType w:val="hybridMultilevel"/>
    <w:tmpl w:val="C82AA0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14C3B"/>
    <w:multiLevelType w:val="hybridMultilevel"/>
    <w:tmpl w:val="6D9A0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87072"/>
    <w:multiLevelType w:val="hybridMultilevel"/>
    <w:tmpl w:val="33D62A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750DB"/>
    <w:multiLevelType w:val="hybridMultilevel"/>
    <w:tmpl w:val="2F3C5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B7114"/>
    <w:multiLevelType w:val="hybridMultilevel"/>
    <w:tmpl w:val="52FE3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B564B"/>
    <w:multiLevelType w:val="hybridMultilevel"/>
    <w:tmpl w:val="80D8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15783"/>
    <w:multiLevelType w:val="hybridMultilevel"/>
    <w:tmpl w:val="2C8EA2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B25CEB"/>
    <w:multiLevelType w:val="hybridMultilevel"/>
    <w:tmpl w:val="E8E0A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457B03"/>
    <w:multiLevelType w:val="hybridMultilevel"/>
    <w:tmpl w:val="D602A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2"/>
  </w:num>
  <w:num w:numId="4">
    <w:abstractNumId w:val="16"/>
  </w:num>
  <w:num w:numId="5">
    <w:abstractNumId w:val="4"/>
  </w:num>
  <w:num w:numId="6">
    <w:abstractNumId w:val="23"/>
  </w:num>
  <w:num w:numId="7">
    <w:abstractNumId w:val="14"/>
  </w:num>
  <w:num w:numId="8">
    <w:abstractNumId w:val="7"/>
  </w:num>
  <w:num w:numId="9">
    <w:abstractNumId w:val="20"/>
  </w:num>
  <w:num w:numId="10">
    <w:abstractNumId w:val="17"/>
  </w:num>
  <w:num w:numId="11">
    <w:abstractNumId w:val="1"/>
  </w:num>
  <w:num w:numId="12">
    <w:abstractNumId w:val="11"/>
  </w:num>
  <w:num w:numId="13">
    <w:abstractNumId w:val="18"/>
  </w:num>
  <w:num w:numId="14">
    <w:abstractNumId w:val="13"/>
  </w:num>
  <w:num w:numId="15">
    <w:abstractNumId w:val="8"/>
  </w:num>
  <w:num w:numId="16">
    <w:abstractNumId w:val="21"/>
  </w:num>
  <w:num w:numId="17">
    <w:abstractNumId w:val="0"/>
  </w:num>
  <w:num w:numId="18">
    <w:abstractNumId w:val="12"/>
  </w:num>
  <w:num w:numId="19">
    <w:abstractNumId w:val="10"/>
  </w:num>
  <w:num w:numId="20">
    <w:abstractNumId w:val="15"/>
  </w:num>
  <w:num w:numId="21">
    <w:abstractNumId w:val="9"/>
  </w:num>
  <w:num w:numId="22">
    <w:abstractNumId w:val="6"/>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74"/>
    <w:rsid w:val="0000216B"/>
    <w:rsid w:val="000170F3"/>
    <w:rsid w:val="00095C2A"/>
    <w:rsid w:val="000A3C25"/>
    <w:rsid w:val="000D59DA"/>
    <w:rsid w:val="000E3F9D"/>
    <w:rsid w:val="001052F5"/>
    <w:rsid w:val="00115103"/>
    <w:rsid w:val="001205FE"/>
    <w:rsid w:val="00140796"/>
    <w:rsid w:val="00165158"/>
    <w:rsid w:val="001A01B6"/>
    <w:rsid w:val="001B63CF"/>
    <w:rsid w:val="001C007E"/>
    <w:rsid w:val="001D071F"/>
    <w:rsid w:val="001F4D17"/>
    <w:rsid w:val="00205BA1"/>
    <w:rsid w:val="002110AE"/>
    <w:rsid w:val="002424DA"/>
    <w:rsid w:val="00262E7D"/>
    <w:rsid w:val="002911E0"/>
    <w:rsid w:val="00295045"/>
    <w:rsid w:val="002A6DE4"/>
    <w:rsid w:val="002D2964"/>
    <w:rsid w:val="00300A74"/>
    <w:rsid w:val="00386998"/>
    <w:rsid w:val="0039611D"/>
    <w:rsid w:val="003A4440"/>
    <w:rsid w:val="003D72A5"/>
    <w:rsid w:val="003F4EAC"/>
    <w:rsid w:val="0043059F"/>
    <w:rsid w:val="004438A8"/>
    <w:rsid w:val="004468F2"/>
    <w:rsid w:val="00462E4B"/>
    <w:rsid w:val="004712E4"/>
    <w:rsid w:val="00485068"/>
    <w:rsid w:val="004922C0"/>
    <w:rsid w:val="004922F6"/>
    <w:rsid w:val="0049230A"/>
    <w:rsid w:val="004E5536"/>
    <w:rsid w:val="004F0F04"/>
    <w:rsid w:val="005300B9"/>
    <w:rsid w:val="0055486C"/>
    <w:rsid w:val="00560D88"/>
    <w:rsid w:val="005650C7"/>
    <w:rsid w:val="00570580"/>
    <w:rsid w:val="00570595"/>
    <w:rsid w:val="005737CA"/>
    <w:rsid w:val="00594C1A"/>
    <w:rsid w:val="00596AA0"/>
    <w:rsid w:val="005A6B8E"/>
    <w:rsid w:val="005C161E"/>
    <w:rsid w:val="005C371D"/>
    <w:rsid w:val="005D0362"/>
    <w:rsid w:val="005F233B"/>
    <w:rsid w:val="006235C0"/>
    <w:rsid w:val="00634C0C"/>
    <w:rsid w:val="006530FC"/>
    <w:rsid w:val="00655A46"/>
    <w:rsid w:val="00666144"/>
    <w:rsid w:val="006724D2"/>
    <w:rsid w:val="00683E11"/>
    <w:rsid w:val="006F4D8E"/>
    <w:rsid w:val="00716D23"/>
    <w:rsid w:val="00732C6A"/>
    <w:rsid w:val="00745BD8"/>
    <w:rsid w:val="00763BC2"/>
    <w:rsid w:val="00787B51"/>
    <w:rsid w:val="007A5AC6"/>
    <w:rsid w:val="007A6ABE"/>
    <w:rsid w:val="007D52EA"/>
    <w:rsid w:val="007E71FE"/>
    <w:rsid w:val="00805714"/>
    <w:rsid w:val="008202D3"/>
    <w:rsid w:val="00871C59"/>
    <w:rsid w:val="0087783A"/>
    <w:rsid w:val="008809AF"/>
    <w:rsid w:val="00890848"/>
    <w:rsid w:val="008C4F72"/>
    <w:rsid w:val="00905829"/>
    <w:rsid w:val="00990507"/>
    <w:rsid w:val="00994EA0"/>
    <w:rsid w:val="009B4ECF"/>
    <w:rsid w:val="009D0C55"/>
    <w:rsid w:val="009F5F1C"/>
    <w:rsid w:val="00A46A2A"/>
    <w:rsid w:val="00A55438"/>
    <w:rsid w:val="00A56D46"/>
    <w:rsid w:val="00A75E28"/>
    <w:rsid w:val="00AA616E"/>
    <w:rsid w:val="00AC6099"/>
    <w:rsid w:val="00B00B31"/>
    <w:rsid w:val="00B3501A"/>
    <w:rsid w:val="00BA15B3"/>
    <w:rsid w:val="00BA3A50"/>
    <w:rsid w:val="00BC1886"/>
    <w:rsid w:val="00BF328F"/>
    <w:rsid w:val="00C00ADF"/>
    <w:rsid w:val="00C16961"/>
    <w:rsid w:val="00C24CBB"/>
    <w:rsid w:val="00C24DCF"/>
    <w:rsid w:val="00C4067F"/>
    <w:rsid w:val="00C7146C"/>
    <w:rsid w:val="00C82DAB"/>
    <w:rsid w:val="00C90E04"/>
    <w:rsid w:val="00C9559D"/>
    <w:rsid w:val="00CD4EC9"/>
    <w:rsid w:val="00D17EC0"/>
    <w:rsid w:val="00D36446"/>
    <w:rsid w:val="00D556AE"/>
    <w:rsid w:val="00D6758F"/>
    <w:rsid w:val="00D848FE"/>
    <w:rsid w:val="00D84CD9"/>
    <w:rsid w:val="00D95E82"/>
    <w:rsid w:val="00DA7862"/>
    <w:rsid w:val="00E038B2"/>
    <w:rsid w:val="00E1265D"/>
    <w:rsid w:val="00E143FD"/>
    <w:rsid w:val="00E61ED1"/>
    <w:rsid w:val="00E84AAC"/>
    <w:rsid w:val="00E912AF"/>
    <w:rsid w:val="00EA3017"/>
    <w:rsid w:val="00EA309E"/>
    <w:rsid w:val="00EA4413"/>
    <w:rsid w:val="00EC13E9"/>
    <w:rsid w:val="00EC6E56"/>
    <w:rsid w:val="00F05347"/>
    <w:rsid w:val="00F06822"/>
    <w:rsid w:val="00F10904"/>
    <w:rsid w:val="00F32423"/>
    <w:rsid w:val="00F47B1E"/>
    <w:rsid w:val="00F72825"/>
    <w:rsid w:val="00F75766"/>
    <w:rsid w:val="00FB7774"/>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2C177"/>
  <w15:chartTrackingRefBased/>
  <w15:docId w15:val="{FE58E120-48F1-4671-9314-F1A9A479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qFormat/>
    <w:pPr>
      <w:keepNext/>
      <w:jc w:val="both"/>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rsid w:val="00763BC2"/>
    <w:pPr>
      <w:spacing w:before="240" w:after="60"/>
      <w:outlineLvl w:val="5"/>
    </w:pPr>
    <w:rPr>
      <w:b/>
      <w:bCs/>
      <w:sz w:val="22"/>
      <w:szCs w:val="22"/>
    </w:rPr>
  </w:style>
  <w:style w:type="paragraph" w:styleId="Heading7">
    <w:name w:val="heading 7"/>
    <w:basedOn w:val="Normal"/>
    <w:next w:val="Normal"/>
    <w:qFormat/>
    <w:rsid w:val="00763BC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pPr>
      <w:ind w:left="360" w:hanging="360"/>
    </w:pPr>
    <w:rPr>
      <w:rFonts w:ascii="Arial" w:hAnsi="Arial"/>
      <w:sz w:val="22"/>
    </w:rPr>
  </w:style>
  <w:style w:type="paragraph" w:styleId="Title">
    <w:name w:val="Title"/>
    <w:basedOn w:val="Normal"/>
    <w:qFormat/>
    <w:rsid w:val="004712E4"/>
    <w:pPr>
      <w:jc w:val="center"/>
    </w:pPr>
    <w:rPr>
      <w:b/>
      <w:bCs/>
      <w:sz w:val="36"/>
    </w:rPr>
  </w:style>
  <w:style w:type="paragraph" w:styleId="Footer">
    <w:name w:val="footer"/>
    <w:basedOn w:val="Normal"/>
    <w:link w:val="FooterChar"/>
    <w:rsid w:val="009D0C55"/>
    <w:pPr>
      <w:tabs>
        <w:tab w:val="center" w:pos="4513"/>
        <w:tab w:val="right" w:pos="9026"/>
      </w:tabs>
    </w:pPr>
  </w:style>
  <w:style w:type="character" w:customStyle="1" w:styleId="FooterChar">
    <w:name w:val="Footer Char"/>
    <w:link w:val="Footer"/>
    <w:rsid w:val="009D0C55"/>
    <w:rPr>
      <w:sz w:val="24"/>
      <w:szCs w:val="24"/>
      <w:lang w:eastAsia="en-US"/>
    </w:rPr>
  </w:style>
  <w:style w:type="paragraph" w:styleId="BalloonText">
    <w:name w:val="Balloon Text"/>
    <w:basedOn w:val="Normal"/>
    <w:link w:val="BalloonTextChar"/>
    <w:rsid w:val="00B00B31"/>
    <w:rPr>
      <w:rFonts w:ascii="Segoe UI" w:hAnsi="Segoe UI" w:cs="Segoe UI"/>
      <w:sz w:val="18"/>
      <w:szCs w:val="18"/>
    </w:rPr>
  </w:style>
  <w:style w:type="character" w:customStyle="1" w:styleId="BalloonTextChar">
    <w:name w:val="Balloon Text Char"/>
    <w:basedOn w:val="DefaultParagraphFont"/>
    <w:link w:val="BalloonText"/>
    <w:rsid w:val="00B00B31"/>
    <w:rPr>
      <w:rFonts w:ascii="Segoe UI" w:hAnsi="Segoe UI" w:cs="Segoe UI"/>
      <w:sz w:val="18"/>
      <w:szCs w:val="18"/>
      <w:lang w:eastAsia="en-US"/>
    </w:rPr>
  </w:style>
  <w:style w:type="paragraph" w:styleId="ListParagraph">
    <w:name w:val="List Paragraph"/>
    <w:basedOn w:val="Normal"/>
    <w:uiPriority w:val="34"/>
    <w:qFormat/>
    <w:rsid w:val="00C24DCF"/>
    <w:pPr>
      <w:ind w:left="720"/>
      <w:contextualSpacing/>
    </w:pPr>
  </w:style>
  <w:style w:type="paragraph" w:customStyle="1" w:styleId="Default">
    <w:name w:val="Default"/>
    <w:basedOn w:val="Normal"/>
    <w:rsid w:val="001205FE"/>
    <w:pPr>
      <w:autoSpaceDE w:val="0"/>
      <w:autoSpaceDN w:val="0"/>
    </w:pPr>
    <w:rPr>
      <w:rFonts w:ascii="Verdana" w:eastAsiaTheme="minorHAnsi" w:hAnsi="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864</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Johnson</dc:creator>
  <cp:keywords/>
  <cp:lastModifiedBy>Lana Kinch</cp:lastModifiedBy>
  <cp:revision>3</cp:revision>
  <cp:lastPrinted>2021-10-01T08:14:00Z</cp:lastPrinted>
  <dcterms:created xsi:type="dcterms:W3CDTF">2025-02-11T12:03:00Z</dcterms:created>
  <dcterms:modified xsi:type="dcterms:W3CDTF">2025-02-11T12:18:00Z</dcterms:modified>
</cp:coreProperties>
</file>