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9D6" w:rsidRDefault="00E679D6"/>
    <w:p w:rsidR="00456968" w:rsidRPr="00F7008B" w:rsidRDefault="00456968" w:rsidP="00456968">
      <w:pPr>
        <w:rPr>
          <w:rFonts w:ascii="Arial" w:eastAsia="Arial Unicode MS" w:hAnsi="Arial" w:cs="Arial"/>
          <w:b/>
          <w:color w:val="800080"/>
          <w:sz w:val="28"/>
          <w:szCs w:val="28"/>
        </w:rPr>
      </w:pPr>
      <w:r>
        <w:rPr>
          <w:rFonts w:ascii="Arial" w:eastAsia="Arial Unicode MS" w:hAnsi="Arial" w:cs="Arial"/>
          <w:b/>
          <w:color w:val="800080"/>
          <w:sz w:val="28"/>
          <w:szCs w:val="28"/>
        </w:rPr>
        <w:t>JOB DESCRIPTION</w:t>
      </w:r>
      <w:r w:rsidRPr="00F7008B">
        <w:rPr>
          <w:rFonts w:ascii="Arial" w:eastAsia="Arial Unicode MS" w:hAnsi="Arial" w:cs="Arial"/>
          <w:b/>
          <w:color w:val="800080"/>
          <w:sz w:val="28"/>
          <w:szCs w:val="28"/>
        </w:rPr>
        <w:t xml:space="preserve"> </w:t>
      </w:r>
      <w:r w:rsidR="00B15A0C" w:rsidRPr="00F7008B">
        <w:rPr>
          <w:rFonts w:ascii="Arial" w:eastAsia="Arial Unicode MS" w:hAnsi="Arial" w:cs="Arial"/>
          <w:b/>
          <w:color w:val="800080"/>
          <w:sz w:val="28"/>
          <w:szCs w:val="28"/>
        </w:rPr>
        <w:t>– HEAD</w:t>
      </w:r>
      <w:r>
        <w:rPr>
          <w:rFonts w:ascii="Arial" w:eastAsia="Arial Unicode MS" w:hAnsi="Arial" w:cs="Arial"/>
          <w:b/>
          <w:color w:val="800080"/>
          <w:sz w:val="28"/>
          <w:szCs w:val="28"/>
        </w:rPr>
        <w:t xml:space="preserve"> OF CLINICAL SERVICES</w:t>
      </w:r>
    </w:p>
    <w:p w:rsidR="00CF36E6" w:rsidRDefault="00CF36E6" w:rsidP="00941C0A">
      <w:pPr>
        <w:pStyle w:val="Heading5"/>
        <w:jc w:val="center"/>
      </w:pPr>
    </w:p>
    <w:p w:rsidR="009368CD" w:rsidRDefault="009368CD" w:rsidP="009368CD"/>
    <w:p w:rsidR="00CF36E6" w:rsidRDefault="00CF36E6" w:rsidP="00CF36E6">
      <w:pPr>
        <w:jc w:val="both"/>
        <w:rPr>
          <w:rFonts w:ascii="Arial" w:hAnsi="Arial" w:cs="Arial"/>
          <w:b/>
          <w:bCs/>
          <w:sz w:val="22"/>
        </w:rPr>
      </w:pPr>
    </w:p>
    <w:p w:rsidR="00CF36E6" w:rsidRDefault="00CF36E6" w:rsidP="00CF36E6">
      <w:r>
        <w:rPr>
          <w:rFonts w:ascii="Arial" w:hAnsi="Arial" w:cs="Arial"/>
          <w:b/>
          <w:bCs/>
          <w:sz w:val="22"/>
        </w:rPr>
        <w:lastRenderedPageBreak/>
        <w:t>JOB TITLE:</w:t>
      </w:r>
      <w:r>
        <w:rPr>
          <w:rFonts w:ascii="Arial" w:hAnsi="Arial" w:cs="Arial"/>
          <w:b/>
          <w:bCs/>
          <w:sz w:val="22"/>
        </w:rPr>
        <w:tab/>
      </w:r>
      <w:r>
        <w:rPr>
          <w:rFonts w:ascii="Arial" w:hAnsi="Arial" w:cs="Arial"/>
          <w:b/>
          <w:bCs/>
          <w:sz w:val="22"/>
        </w:rPr>
        <w:tab/>
      </w:r>
      <w:r>
        <w:rPr>
          <w:rFonts w:ascii="Arial" w:hAnsi="Arial" w:cs="Arial"/>
          <w:b/>
          <w:bCs/>
          <w:sz w:val="22"/>
        </w:rPr>
        <w:tab/>
      </w:r>
      <w:r w:rsidR="00A810C9">
        <w:rPr>
          <w:rFonts w:ascii="Arial" w:hAnsi="Arial" w:cs="Arial"/>
          <w:b/>
          <w:bCs/>
          <w:sz w:val="22"/>
        </w:rPr>
        <w:t xml:space="preserve">Head of </w:t>
      </w:r>
      <w:r w:rsidR="00941C0A">
        <w:rPr>
          <w:rFonts w:ascii="Arial" w:hAnsi="Arial" w:cs="Arial"/>
          <w:b/>
          <w:bCs/>
          <w:sz w:val="22"/>
        </w:rPr>
        <w:t>Clinical Services</w:t>
      </w:r>
      <w:r>
        <w:rPr>
          <w:rFonts w:ascii="Arial" w:hAnsi="Arial" w:cs="Arial"/>
          <w:bCs/>
          <w:sz w:val="22"/>
        </w:rPr>
        <w:t xml:space="preserve"> </w:t>
      </w:r>
    </w:p>
    <w:p w:rsidR="00CF36E6" w:rsidRDefault="00CF36E6" w:rsidP="00CF36E6">
      <w:pPr>
        <w:jc w:val="both"/>
        <w:rPr>
          <w:rFonts w:ascii="Arial" w:hAnsi="Arial" w:cs="Arial"/>
          <w:b/>
          <w:bCs/>
          <w:sz w:val="22"/>
        </w:rPr>
      </w:pPr>
    </w:p>
    <w:p w:rsidR="00CF36E6" w:rsidRDefault="00CF36E6" w:rsidP="00CF36E6">
      <w:pPr>
        <w:jc w:val="both"/>
        <w:rPr>
          <w:rFonts w:ascii="Arial" w:hAnsi="Arial" w:cs="Arial"/>
          <w:b/>
          <w:bCs/>
          <w:sz w:val="22"/>
        </w:rPr>
      </w:pPr>
      <w:r>
        <w:rPr>
          <w:rFonts w:ascii="Arial" w:hAnsi="Arial" w:cs="Arial"/>
          <w:b/>
          <w:bCs/>
          <w:sz w:val="22"/>
        </w:rPr>
        <w:t>RESPONSIBLE TO:</w:t>
      </w:r>
      <w:r>
        <w:rPr>
          <w:rFonts w:ascii="Arial" w:hAnsi="Arial" w:cs="Arial"/>
          <w:b/>
          <w:bCs/>
          <w:sz w:val="22"/>
        </w:rPr>
        <w:tab/>
      </w:r>
      <w:r>
        <w:rPr>
          <w:rFonts w:ascii="Arial" w:hAnsi="Arial" w:cs="Arial"/>
          <w:b/>
          <w:bCs/>
          <w:sz w:val="22"/>
        </w:rPr>
        <w:tab/>
      </w:r>
      <w:r w:rsidR="00941C0A">
        <w:rPr>
          <w:rFonts w:ascii="Arial" w:hAnsi="Arial" w:cs="Arial"/>
          <w:b/>
          <w:bCs/>
          <w:sz w:val="22"/>
        </w:rPr>
        <w:t>Hospital Director</w:t>
      </w:r>
    </w:p>
    <w:p w:rsidR="00941C0A" w:rsidRDefault="00941C0A" w:rsidP="00CF36E6">
      <w:pPr>
        <w:jc w:val="both"/>
        <w:rPr>
          <w:rFonts w:ascii="Arial" w:hAnsi="Arial" w:cs="Arial"/>
          <w:b/>
          <w:bCs/>
          <w:sz w:val="22"/>
        </w:rPr>
      </w:pPr>
    </w:p>
    <w:p w:rsidR="00941C0A" w:rsidRPr="00941C0A" w:rsidRDefault="00941C0A" w:rsidP="00CF36E6">
      <w:pPr>
        <w:jc w:val="both"/>
        <w:rPr>
          <w:rFonts w:ascii="Arial" w:hAnsi="Arial" w:cs="Arial"/>
          <w:b/>
          <w:bCs/>
          <w:sz w:val="22"/>
        </w:rPr>
      </w:pPr>
      <w:r>
        <w:rPr>
          <w:rFonts w:ascii="Arial" w:hAnsi="Arial" w:cs="Arial"/>
          <w:b/>
          <w:bCs/>
          <w:sz w:val="22"/>
        </w:rPr>
        <w:t>ACCOUNTABLE TO:</w:t>
      </w:r>
      <w:r w:rsidR="00E26DA5">
        <w:rPr>
          <w:rFonts w:ascii="Arial" w:hAnsi="Arial" w:cs="Arial"/>
          <w:b/>
          <w:bCs/>
          <w:sz w:val="22"/>
        </w:rPr>
        <w:tab/>
      </w:r>
      <w:r>
        <w:rPr>
          <w:rFonts w:ascii="Arial" w:hAnsi="Arial" w:cs="Arial"/>
          <w:b/>
          <w:bCs/>
          <w:sz w:val="22"/>
        </w:rPr>
        <w:tab/>
        <w:t xml:space="preserve">Director of Nursing </w:t>
      </w:r>
    </w:p>
    <w:p w:rsidR="00CF36E6" w:rsidRDefault="00CF36E6" w:rsidP="00CF36E6">
      <w:pPr>
        <w:jc w:val="both"/>
        <w:rPr>
          <w:rFonts w:ascii="Arial" w:hAnsi="Arial" w:cs="Arial"/>
          <w:bCs/>
          <w:sz w:val="22"/>
        </w:rPr>
      </w:pPr>
    </w:p>
    <w:p w:rsidR="00CF36E6" w:rsidRDefault="00CF36E6" w:rsidP="00CF36E6">
      <w:pPr>
        <w:jc w:val="both"/>
        <w:rPr>
          <w:rFonts w:ascii="Arial" w:hAnsi="Arial" w:cs="Arial"/>
          <w:b/>
          <w:bCs/>
          <w:sz w:val="22"/>
        </w:rPr>
      </w:pPr>
      <w:r>
        <w:rPr>
          <w:rFonts w:ascii="Arial" w:hAnsi="Arial" w:cs="Arial"/>
          <w:b/>
          <w:bCs/>
          <w:sz w:val="22"/>
        </w:rPr>
        <w:t xml:space="preserve">LOCATION:                           </w:t>
      </w:r>
      <w:r w:rsidR="003E701A">
        <w:rPr>
          <w:rFonts w:ascii="Arial" w:hAnsi="Arial" w:cs="Arial"/>
          <w:b/>
          <w:bCs/>
          <w:sz w:val="22"/>
        </w:rPr>
        <w:t>Shepton Mallet Hospital</w:t>
      </w:r>
    </w:p>
    <w:p w:rsidR="00941C0A" w:rsidRDefault="00941C0A" w:rsidP="00CF36E6">
      <w:pPr>
        <w:jc w:val="both"/>
      </w:pPr>
    </w:p>
    <w:p w:rsidR="00CF36E6" w:rsidRDefault="00CF36E6" w:rsidP="00CF36E6">
      <w:pPr>
        <w:jc w:val="both"/>
        <w:rPr>
          <w:rFonts w:ascii="Arial" w:hAnsi="Arial" w:cs="Arial"/>
          <w:b/>
          <w:bCs/>
          <w:sz w:val="22"/>
        </w:rPr>
      </w:pPr>
      <w:r>
        <w:rPr>
          <w:rFonts w:ascii="Arial" w:hAnsi="Arial" w:cs="Arial"/>
          <w:b/>
          <w:bCs/>
          <w:sz w:val="22"/>
        </w:rPr>
        <w:tab/>
      </w:r>
    </w:p>
    <w:p w:rsidR="00CF36E6" w:rsidRDefault="00CF36E6" w:rsidP="00CF36E6">
      <w:pPr>
        <w:pStyle w:val="Heading2"/>
        <w:jc w:val="both"/>
        <w:rPr>
          <w:rFonts w:ascii="Arial" w:hAnsi="Arial" w:cs="Arial"/>
          <w:b/>
          <w:sz w:val="22"/>
        </w:rPr>
      </w:pPr>
      <w:r>
        <w:rPr>
          <w:rFonts w:ascii="Arial" w:hAnsi="Arial" w:cs="Arial"/>
          <w:b/>
          <w:sz w:val="22"/>
        </w:rPr>
        <w:t>JOB SUMMARY</w:t>
      </w:r>
    </w:p>
    <w:p w:rsidR="00CF36E6" w:rsidRDefault="00CF36E6" w:rsidP="00CF36E6">
      <w:pPr>
        <w:rPr>
          <w:rFonts w:ascii="Arial" w:hAnsi="Arial" w:cs="Arial"/>
          <w:sz w:val="22"/>
          <w:szCs w:val="22"/>
        </w:rPr>
      </w:pPr>
    </w:p>
    <w:p w:rsidR="00E26DA5" w:rsidRPr="00595389" w:rsidRDefault="00E26DA5" w:rsidP="00E26DA5">
      <w:pPr>
        <w:rPr>
          <w:rFonts w:ascii="Arial" w:hAnsi="Arial" w:cs="Arial"/>
          <w:b/>
          <w:sz w:val="22"/>
          <w:szCs w:val="20"/>
        </w:rPr>
      </w:pPr>
      <w:r w:rsidRPr="00595389">
        <w:rPr>
          <w:rFonts w:ascii="Arial" w:hAnsi="Arial" w:cs="Arial"/>
          <w:sz w:val="22"/>
          <w:szCs w:val="20"/>
        </w:rPr>
        <w:lastRenderedPageBreak/>
        <w:t xml:space="preserve">The post holder will support the Hospital Director in the </w:t>
      </w:r>
      <w:r w:rsidR="00DF5727" w:rsidRPr="00595389">
        <w:rPr>
          <w:rFonts w:ascii="Arial" w:hAnsi="Arial" w:cs="Arial"/>
          <w:sz w:val="22"/>
          <w:szCs w:val="20"/>
        </w:rPr>
        <w:t>provision</w:t>
      </w:r>
      <w:r w:rsidRPr="00595389">
        <w:rPr>
          <w:rFonts w:ascii="Arial" w:hAnsi="Arial" w:cs="Arial"/>
          <w:sz w:val="22"/>
          <w:szCs w:val="20"/>
        </w:rPr>
        <w:t xml:space="preserve"> of the organisations clinical strategies and models of care ensuring</w:t>
      </w:r>
      <w:r w:rsidR="004900AD" w:rsidRPr="00595389">
        <w:rPr>
          <w:rFonts w:ascii="Arial" w:hAnsi="Arial" w:cs="Arial"/>
          <w:sz w:val="22"/>
          <w:szCs w:val="20"/>
        </w:rPr>
        <w:t xml:space="preserve"> the delivery of</w:t>
      </w:r>
      <w:r w:rsidRPr="00595389">
        <w:rPr>
          <w:rFonts w:ascii="Arial" w:hAnsi="Arial" w:cs="Arial"/>
          <w:sz w:val="22"/>
          <w:szCs w:val="20"/>
        </w:rPr>
        <w:t xml:space="preserve"> high quality, patient </w:t>
      </w:r>
      <w:r w:rsidR="00DF5727" w:rsidRPr="00595389">
        <w:rPr>
          <w:rFonts w:ascii="Arial" w:hAnsi="Arial" w:cs="Arial"/>
          <w:sz w:val="22"/>
          <w:szCs w:val="20"/>
        </w:rPr>
        <w:t>focussed, safe and effective care</w:t>
      </w:r>
      <w:r w:rsidRPr="00595389">
        <w:rPr>
          <w:rFonts w:ascii="Arial" w:hAnsi="Arial" w:cs="Arial"/>
          <w:sz w:val="22"/>
          <w:szCs w:val="20"/>
        </w:rPr>
        <w:t xml:space="preserve"> which meets the highest clinical standards and </w:t>
      </w:r>
      <w:r w:rsidRPr="00595389">
        <w:rPr>
          <w:rFonts w:ascii="Arial" w:hAnsi="Arial" w:cs="Arial"/>
          <w:sz w:val="22"/>
          <w:szCs w:val="20"/>
        </w:rPr>
        <w:lastRenderedPageBreak/>
        <w:t>outcomes.  The post holder will be responsible for providing clinical</w:t>
      </w:r>
      <w:r w:rsidR="00B15A0C">
        <w:rPr>
          <w:rFonts w:ascii="Arial" w:hAnsi="Arial" w:cs="Arial"/>
          <w:sz w:val="22"/>
          <w:szCs w:val="20"/>
        </w:rPr>
        <w:t>, operational</w:t>
      </w:r>
      <w:r w:rsidRPr="00595389">
        <w:rPr>
          <w:rFonts w:ascii="Arial" w:hAnsi="Arial" w:cs="Arial"/>
          <w:sz w:val="22"/>
          <w:szCs w:val="20"/>
        </w:rPr>
        <w:t xml:space="preserve"> and professional leadership to </w:t>
      </w:r>
      <w:r w:rsidR="004900AD" w:rsidRPr="00595389">
        <w:rPr>
          <w:rFonts w:ascii="Arial" w:hAnsi="Arial" w:cs="Arial"/>
          <w:sz w:val="22"/>
          <w:szCs w:val="20"/>
        </w:rPr>
        <w:t>the N</w:t>
      </w:r>
      <w:r w:rsidRPr="00595389">
        <w:rPr>
          <w:rFonts w:ascii="Arial" w:hAnsi="Arial" w:cs="Arial"/>
          <w:sz w:val="22"/>
          <w:szCs w:val="20"/>
        </w:rPr>
        <w:t>ursing and AHP workforce</w:t>
      </w:r>
      <w:r w:rsidR="00DF5727" w:rsidRPr="00595389">
        <w:rPr>
          <w:rFonts w:ascii="Arial" w:hAnsi="Arial" w:cs="Arial"/>
          <w:sz w:val="22"/>
          <w:szCs w:val="20"/>
        </w:rPr>
        <w:t>.</w:t>
      </w:r>
      <w:r w:rsidR="00DF5727" w:rsidRPr="00595389">
        <w:rPr>
          <w:rFonts w:ascii="Arial" w:hAnsi="Arial" w:cs="Arial"/>
          <w:b/>
          <w:sz w:val="22"/>
          <w:szCs w:val="20"/>
        </w:rPr>
        <w:t xml:space="preserve"> </w:t>
      </w:r>
    </w:p>
    <w:p w:rsidR="00DF5727" w:rsidRPr="00595389" w:rsidRDefault="00DF5727" w:rsidP="00E26DA5">
      <w:pPr>
        <w:rPr>
          <w:rFonts w:ascii="Arial" w:hAnsi="Arial" w:cs="Arial"/>
          <w:sz w:val="22"/>
          <w:szCs w:val="20"/>
        </w:rPr>
      </w:pPr>
    </w:p>
    <w:p w:rsidR="00E26DA5" w:rsidRPr="00595389" w:rsidRDefault="00E26DA5" w:rsidP="00E26DA5">
      <w:pPr>
        <w:rPr>
          <w:rFonts w:ascii="Arial" w:hAnsi="Arial" w:cs="Arial"/>
          <w:sz w:val="22"/>
          <w:szCs w:val="20"/>
        </w:rPr>
      </w:pPr>
      <w:r w:rsidRPr="00595389">
        <w:rPr>
          <w:rFonts w:ascii="Arial" w:hAnsi="Arial" w:cs="Arial"/>
          <w:sz w:val="22"/>
          <w:szCs w:val="20"/>
        </w:rPr>
        <w:t xml:space="preserve">The Head Clinical Services will work alongside the Hospital Medical Director to ensure </w:t>
      </w:r>
      <w:r w:rsidRPr="00595389">
        <w:rPr>
          <w:rFonts w:ascii="Arial" w:hAnsi="Arial" w:cs="Arial"/>
          <w:sz w:val="22"/>
          <w:szCs w:val="20"/>
        </w:rPr>
        <w:lastRenderedPageBreak/>
        <w:t>th</w:t>
      </w:r>
      <w:r w:rsidR="00B15A0C">
        <w:rPr>
          <w:rFonts w:ascii="Arial" w:hAnsi="Arial" w:cs="Arial"/>
          <w:sz w:val="22"/>
          <w:szCs w:val="20"/>
        </w:rPr>
        <w:t>at</w:t>
      </w:r>
      <w:r w:rsidRPr="00595389">
        <w:rPr>
          <w:rFonts w:ascii="Arial" w:hAnsi="Arial" w:cs="Arial"/>
          <w:sz w:val="22"/>
          <w:szCs w:val="20"/>
        </w:rPr>
        <w:t xml:space="preserve"> quality care is delivered safely </w:t>
      </w:r>
      <w:r w:rsidR="00DF5727" w:rsidRPr="00595389">
        <w:rPr>
          <w:rFonts w:ascii="Arial" w:hAnsi="Arial" w:cs="Arial"/>
          <w:sz w:val="22"/>
          <w:szCs w:val="20"/>
        </w:rPr>
        <w:t xml:space="preserve">and efficiently </w:t>
      </w:r>
      <w:r w:rsidRPr="00595389">
        <w:rPr>
          <w:rFonts w:ascii="Arial" w:hAnsi="Arial" w:cs="Arial"/>
          <w:sz w:val="22"/>
          <w:szCs w:val="20"/>
        </w:rPr>
        <w:t xml:space="preserve">resulting in excellent clinical outcomes and high patient satisfaction, making </w:t>
      </w:r>
      <w:r w:rsidR="003E701A">
        <w:rPr>
          <w:rFonts w:ascii="Arial" w:hAnsi="Arial" w:cs="Arial"/>
          <w:sz w:val="22"/>
          <w:szCs w:val="20"/>
        </w:rPr>
        <w:t>Shepton Mallet Hospital</w:t>
      </w:r>
      <w:r w:rsidR="00DF5727" w:rsidRPr="00595389">
        <w:rPr>
          <w:rFonts w:ascii="Arial" w:hAnsi="Arial" w:cs="Arial"/>
          <w:sz w:val="22"/>
          <w:szCs w:val="20"/>
        </w:rPr>
        <w:t xml:space="preserve"> the provider</w:t>
      </w:r>
      <w:r w:rsidRPr="00595389">
        <w:rPr>
          <w:rFonts w:ascii="Arial" w:hAnsi="Arial" w:cs="Arial"/>
          <w:sz w:val="22"/>
          <w:szCs w:val="20"/>
        </w:rPr>
        <w:t xml:space="preserve"> of choice for patients. </w:t>
      </w:r>
      <w:r w:rsidR="00B15A0C">
        <w:rPr>
          <w:rFonts w:ascii="Arial" w:hAnsi="Arial" w:cs="Arial"/>
          <w:sz w:val="22"/>
          <w:szCs w:val="20"/>
        </w:rPr>
        <w:t xml:space="preserve">Clinical services currently include; Theatres, Wards, Pre-Operative Assessment, Outpatients, Endoscopy </w:t>
      </w:r>
      <w:r w:rsidR="00B15A0C">
        <w:rPr>
          <w:rFonts w:ascii="Arial" w:hAnsi="Arial" w:cs="Arial"/>
          <w:sz w:val="22"/>
          <w:szCs w:val="20"/>
        </w:rPr>
        <w:lastRenderedPageBreak/>
        <w:t>and helplines / virtual care platforms, as well as Therapies, Imaging, Pharmacy and Sterile Services.</w:t>
      </w:r>
    </w:p>
    <w:p w:rsidR="00E26DA5" w:rsidRPr="00595389" w:rsidRDefault="00E26DA5" w:rsidP="00E26DA5">
      <w:pPr>
        <w:rPr>
          <w:rFonts w:ascii="Arial" w:hAnsi="Arial" w:cs="Arial"/>
          <w:sz w:val="22"/>
          <w:szCs w:val="20"/>
        </w:rPr>
      </w:pPr>
    </w:p>
    <w:p w:rsidR="00E26DA5" w:rsidRPr="00595389" w:rsidRDefault="00E26DA5" w:rsidP="00E26DA5">
      <w:pPr>
        <w:rPr>
          <w:rFonts w:ascii="Arial" w:hAnsi="Arial" w:cs="Arial"/>
          <w:sz w:val="22"/>
          <w:szCs w:val="20"/>
        </w:rPr>
      </w:pPr>
      <w:r w:rsidRPr="00595389">
        <w:rPr>
          <w:rFonts w:ascii="Arial" w:hAnsi="Arial" w:cs="Arial"/>
          <w:sz w:val="22"/>
          <w:szCs w:val="20"/>
        </w:rPr>
        <w:t xml:space="preserve">The post holder will </w:t>
      </w:r>
      <w:r w:rsidR="00DF5727" w:rsidRPr="00595389">
        <w:rPr>
          <w:rFonts w:ascii="Arial" w:hAnsi="Arial" w:cs="Arial"/>
          <w:sz w:val="22"/>
          <w:szCs w:val="20"/>
        </w:rPr>
        <w:t xml:space="preserve">be </w:t>
      </w:r>
      <w:r w:rsidRPr="00595389">
        <w:rPr>
          <w:rFonts w:ascii="Arial" w:hAnsi="Arial" w:cs="Arial"/>
          <w:sz w:val="22"/>
          <w:szCs w:val="20"/>
        </w:rPr>
        <w:t>actively involved in developing the relationships between partner healthcare organisations</w:t>
      </w:r>
      <w:r w:rsidR="00B15A0C">
        <w:rPr>
          <w:rFonts w:ascii="Arial" w:hAnsi="Arial" w:cs="Arial"/>
          <w:sz w:val="22"/>
          <w:szCs w:val="20"/>
        </w:rPr>
        <w:t>, including</w:t>
      </w:r>
      <w:r w:rsidRPr="00595389">
        <w:rPr>
          <w:rFonts w:ascii="Arial" w:hAnsi="Arial" w:cs="Arial"/>
          <w:sz w:val="22"/>
          <w:szCs w:val="20"/>
        </w:rPr>
        <w:t xml:space="preserve"> </w:t>
      </w:r>
      <w:r w:rsidR="00B15A0C">
        <w:rPr>
          <w:rFonts w:ascii="Arial" w:hAnsi="Arial" w:cs="Arial"/>
          <w:sz w:val="22"/>
          <w:szCs w:val="20"/>
        </w:rPr>
        <w:t>with</w:t>
      </w:r>
      <w:r w:rsidRPr="00595389">
        <w:rPr>
          <w:rFonts w:ascii="Arial" w:hAnsi="Arial" w:cs="Arial"/>
          <w:sz w:val="22"/>
          <w:szCs w:val="20"/>
        </w:rPr>
        <w:t xml:space="preserve"> </w:t>
      </w:r>
      <w:r w:rsidRPr="00595389">
        <w:rPr>
          <w:rFonts w:ascii="Arial" w:hAnsi="Arial" w:cs="Arial"/>
          <w:sz w:val="22"/>
          <w:szCs w:val="20"/>
        </w:rPr>
        <w:lastRenderedPageBreak/>
        <w:t xml:space="preserve">the NHS and Social Services.  This includes ensuring that the workforce is “fit for purpose” and that all the competency and training requirements of staff are met to ensure the effective delivery of care.  </w:t>
      </w:r>
    </w:p>
    <w:p w:rsidR="00E26DA5" w:rsidRPr="00595389" w:rsidRDefault="00E26DA5" w:rsidP="00E26DA5">
      <w:pPr>
        <w:rPr>
          <w:rFonts w:ascii="Arial" w:hAnsi="Arial" w:cs="Arial"/>
          <w:sz w:val="22"/>
          <w:szCs w:val="20"/>
        </w:rPr>
      </w:pPr>
    </w:p>
    <w:p w:rsidR="00E26DA5" w:rsidRPr="00595389" w:rsidRDefault="00E26DA5" w:rsidP="00E26DA5">
      <w:pPr>
        <w:rPr>
          <w:rFonts w:ascii="Arial" w:hAnsi="Arial" w:cs="Arial"/>
          <w:sz w:val="22"/>
          <w:szCs w:val="20"/>
        </w:rPr>
      </w:pPr>
      <w:r w:rsidRPr="00595389">
        <w:rPr>
          <w:rFonts w:ascii="Arial" w:hAnsi="Arial" w:cs="Arial"/>
          <w:sz w:val="22"/>
          <w:szCs w:val="20"/>
        </w:rPr>
        <w:lastRenderedPageBreak/>
        <w:t xml:space="preserve">The job also requires the post holder to work with the </w:t>
      </w:r>
      <w:r w:rsidR="00B15A0C">
        <w:rPr>
          <w:rFonts w:ascii="Arial" w:hAnsi="Arial" w:cs="Arial"/>
          <w:sz w:val="22"/>
          <w:szCs w:val="20"/>
        </w:rPr>
        <w:t xml:space="preserve">Group </w:t>
      </w:r>
      <w:r w:rsidRPr="00595389">
        <w:rPr>
          <w:rFonts w:ascii="Arial" w:hAnsi="Arial" w:cs="Arial"/>
          <w:sz w:val="22"/>
          <w:szCs w:val="20"/>
        </w:rPr>
        <w:t>Director of Nursing</w:t>
      </w:r>
      <w:r w:rsidR="00B15A0C">
        <w:rPr>
          <w:rFonts w:ascii="Arial" w:hAnsi="Arial" w:cs="Arial"/>
          <w:sz w:val="22"/>
          <w:szCs w:val="20"/>
        </w:rPr>
        <w:t>,</w:t>
      </w:r>
      <w:r w:rsidRPr="00595389">
        <w:rPr>
          <w:rFonts w:ascii="Arial" w:hAnsi="Arial" w:cs="Arial"/>
          <w:sz w:val="22"/>
          <w:szCs w:val="20"/>
        </w:rPr>
        <w:t xml:space="preserve"> to develop</w:t>
      </w:r>
      <w:r w:rsidR="00DF5727" w:rsidRPr="00595389">
        <w:rPr>
          <w:rFonts w:ascii="Arial" w:hAnsi="Arial" w:cs="Arial"/>
          <w:sz w:val="22"/>
          <w:szCs w:val="20"/>
        </w:rPr>
        <w:t xml:space="preserve"> and deliver</w:t>
      </w:r>
      <w:r w:rsidRPr="00595389">
        <w:rPr>
          <w:rFonts w:ascii="Arial" w:hAnsi="Arial" w:cs="Arial"/>
          <w:sz w:val="22"/>
          <w:szCs w:val="20"/>
        </w:rPr>
        <w:t xml:space="preserve"> a robust framework for clinical governance:  this will include effective management of the patient experience, clinical effectiveness and close working with the Lead Nurse and Medical Director for </w:t>
      </w:r>
      <w:r w:rsidRPr="00595389">
        <w:rPr>
          <w:rFonts w:ascii="Arial" w:hAnsi="Arial" w:cs="Arial"/>
          <w:sz w:val="22"/>
          <w:szCs w:val="20"/>
        </w:rPr>
        <w:lastRenderedPageBreak/>
        <w:t>Secondary Care in monitoring clinical outcomes</w:t>
      </w:r>
      <w:r w:rsidR="00DF5727" w:rsidRPr="00595389">
        <w:rPr>
          <w:rFonts w:ascii="Arial" w:hAnsi="Arial" w:cs="Arial"/>
          <w:sz w:val="22"/>
          <w:szCs w:val="20"/>
        </w:rPr>
        <w:t xml:space="preserve"> and </w:t>
      </w:r>
      <w:r w:rsidRPr="00595389">
        <w:rPr>
          <w:rFonts w:ascii="Arial" w:hAnsi="Arial" w:cs="Arial"/>
          <w:sz w:val="22"/>
          <w:szCs w:val="20"/>
        </w:rPr>
        <w:t>analysi</w:t>
      </w:r>
      <w:r w:rsidR="00DF5727" w:rsidRPr="00595389">
        <w:rPr>
          <w:rFonts w:ascii="Arial" w:hAnsi="Arial" w:cs="Arial"/>
          <w:sz w:val="22"/>
          <w:szCs w:val="20"/>
        </w:rPr>
        <w:t>ng</w:t>
      </w:r>
      <w:r w:rsidRPr="00595389">
        <w:rPr>
          <w:rFonts w:ascii="Arial" w:hAnsi="Arial" w:cs="Arial"/>
          <w:sz w:val="22"/>
          <w:szCs w:val="20"/>
        </w:rPr>
        <w:t xml:space="preserve"> and interpreti</w:t>
      </w:r>
      <w:r w:rsidR="00DF5727" w:rsidRPr="00595389">
        <w:rPr>
          <w:rFonts w:ascii="Arial" w:hAnsi="Arial" w:cs="Arial"/>
          <w:sz w:val="22"/>
          <w:szCs w:val="20"/>
        </w:rPr>
        <w:t>ng</w:t>
      </w:r>
      <w:r w:rsidRPr="00595389">
        <w:rPr>
          <w:rFonts w:ascii="Arial" w:hAnsi="Arial" w:cs="Arial"/>
          <w:sz w:val="22"/>
          <w:szCs w:val="20"/>
        </w:rPr>
        <w:t xml:space="preserve"> data for Key Performance Indicators, Clinical Risk and Audit, related to the organisations Governance programme.  This includes ensuring the CQC outcome evidence is robust and current. Formulating action plans and </w:t>
      </w:r>
      <w:r w:rsidRPr="00595389">
        <w:rPr>
          <w:rFonts w:ascii="Arial" w:hAnsi="Arial" w:cs="Arial"/>
          <w:sz w:val="22"/>
          <w:szCs w:val="20"/>
        </w:rPr>
        <w:lastRenderedPageBreak/>
        <w:t xml:space="preserve">monitoring systems to ensure that areas of identified deficiencies are addressed.  </w:t>
      </w:r>
    </w:p>
    <w:p w:rsidR="00E26DA5" w:rsidRPr="00595389" w:rsidRDefault="00E26DA5" w:rsidP="00E26DA5">
      <w:pPr>
        <w:rPr>
          <w:rFonts w:ascii="Arial" w:hAnsi="Arial" w:cs="Arial"/>
          <w:sz w:val="22"/>
          <w:szCs w:val="20"/>
        </w:rPr>
      </w:pPr>
    </w:p>
    <w:p w:rsidR="00E26DA5" w:rsidRPr="00595389" w:rsidRDefault="00E26DA5" w:rsidP="00E26DA5">
      <w:pPr>
        <w:rPr>
          <w:rFonts w:ascii="Arial" w:hAnsi="Arial" w:cs="Arial"/>
          <w:sz w:val="22"/>
          <w:szCs w:val="20"/>
        </w:rPr>
      </w:pPr>
      <w:r w:rsidRPr="00595389">
        <w:rPr>
          <w:rFonts w:ascii="Arial" w:hAnsi="Arial" w:cs="Arial"/>
          <w:sz w:val="22"/>
          <w:szCs w:val="20"/>
        </w:rPr>
        <w:t xml:space="preserve">The post holder </w:t>
      </w:r>
      <w:r w:rsidR="00B15A0C">
        <w:rPr>
          <w:rFonts w:ascii="Arial" w:hAnsi="Arial" w:cs="Arial"/>
          <w:sz w:val="22"/>
          <w:szCs w:val="20"/>
        </w:rPr>
        <w:t>may</w:t>
      </w:r>
      <w:r w:rsidRPr="00595389">
        <w:rPr>
          <w:rFonts w:ascii="Arial" w:hAnsi="Arial" w:cs="Arial"/>
          <w:sz w:val="22"/>
          <w:szCs w:val="20"/>
        </w:rPr>
        <w:t xml:space="preserve"> be required to deputise for the Lead Nurse –</w:t>
      </w:r>
      <w:r w:rsidR="00DF5727" w:rsidRPr="00595389">
        <w:rPr>
          <w:rFonts w:ascii="Arial" w:hAnsi="Arial" w:cs="Arial"/>
          <w:sz w:val="22"/>
          <w:szCs w:val="20"/>
        </w:rPr>
        <w:t xml:space="preserve"> Secondary Care </w:t>
      </w:r>
      <w:r w:rsidR="00B15A0C">
        <w:rPr>
          <w:rFonts w:ascii="Arial" w:hAnsi="Arial" w:cs="Arial"/>
          <w:sz w:val="22"/>
          <w:szCs w:val="20"/>
        </w:rPr>
        <w:t>if</w:t>
      </w:r>
      <w:r w:rsidR="00DF5727" w:rsidRPr="00595389">
        <w:rPr>
          <w:rFonts w:ascii="Arial" w:hAnsi="Arial" w:cs="Arial"/>
          <w:sz w:val="22"/>
          <w:szCs w:val="20"/>
        </w:rPr>
        <w:t xml:space="preserve"> required. </w:t>
      </w:r>
    </w:p>
    <w:p w:rsidR="00DF5727" w:rsidRDefault="00DF5727" w:rsidP="00E26DA5">
      <w:pPr>
        <w:rPr>
          <w:rFonts w:ascii="Verdana" w:hAnsi="Verdana" w:cs="Arial"/>
          <w:sz w:val="20"/>
          <w:szCs w:val="20"/>
        </w:rPr>
      </w:pPr>
    </w:p>
    <w:p w:rsidR="00E26DA5" w:rsidRPr="00595389" w:rsidRDefault="00E26DA5" w:rsidP="00E26DA5">
      <w:pPr>
        <w:rPr>
          <w:rFonts w:ascii="Arial" w:hAnsi="Arial" w:cs="Arial"/>
          <w:b/>
          <w:sz w:val="22"/>
          <w:szCs w:val="20"/>
        </w:rPr>
      </w:pPr>
      <w:r w:rsidRPr="00595389">
        <w:rPr>
          <w:rFonts w:ascii="Arial" w:hAnsi="Arial" w:cs="Arial"/>
          <w:b/>
          <w:sz w:val="22"/>
          <w:szCs w:val="20"/>
        </w:rPr>
        <w:lastRenderedPageBreak/>
        <w:t xml:space="preserve">Key Contacts </w:t>
      </w:r>
    </w:p>
    <w:p w:rsidR="00595389" w:rsidRPr="00A1375A" w:rsidRDefault="00595389" w:rsidP="00E26DA5">
      <w:pPr>
        <w:rPr>
          <w:rFonts w:ascii="Verdana" w:hAnsi="Verdana" w:cs="Arial"/>
          <w:b/>
          <w:sz w:val="20"/>
          <w:szCs w:val="20"/>
        </w:rPr>
      </w:pPr>
    </w:p>
    <w:p w:rsidR="00E26DA5" w:rsidRDefault="00E26DA5" w:rsidP="00E26DA5">
      <w:pPr>
        <w:rPr>
          <w:rFonts w:ascii="Arial" w:hAnsi="Arial" w:cs="Arial"/>
          <w:sz w:val="22"/>
          <w:szCs w:val="20"/>
        </w:rPr>
      </w:pPr>
      <w:r w:rsidRPr="00595389">
        <w:rPr>
          <w:rFonts w:ascii="Arial" w:hAnsi="Arial" w:cs="Arial"/>
          <w:sz w:val="22"/>
          <w:szCs w:val="20"/>
        </w:rPr>
        <w:t xml:space="preserve">Hospital Medical Director, </w:t>
      </w:r>
      <w:r w:rsidR="00DF5727" w:rsidRPr="00595389">
        <w:rPr>
          <w:rFonts w:ascii="Arial" w:hAnsi="Arial" w:cs="Arial"/>
          <w:sz w:val="22"/>
          <w:szCs w:val="20"/>
        </w:rPr>
        <w:t xml:space="preserve">Secondary Care </w:t>
      </w:r>
      <w:r w:rsidRPr="00595389">
        <w:rPr>
          <w:rFonts w:ascii="Arial" w:hAnsi="Arial" w:cs="Arial"/>
          <w:sz w:val="22"/>
          <w:szCs w:val="20"/>
        </w:rPr>
        <w:t xml:space="preserve">Medical Director, Speciality Clinical Directors, Director of Nursing </w:t>
      </w:r>
      <w:r w:rsidR="00DF5727" w:rsidRPr="00595389">
        <w:rPr>
          <w:rFonts w:ascii="Arial" w:hAnsi="Arial" w:cs="Arial"/>
          <w:sz w:val="22"/>
          <w:szCs w:val="20"/>
        </w:rPr>
        <w:t>for</w:t>
      </w:r>
      <w:r w:rsidRPr="00595389">
        <w:rPr>
          <w:rFonts w:ascii="Arial" w:hAnsi="Arial" w:cs="Arial"/>
          <w:sz w:val="22"/>
          <w:szCs w:val="20"/>
        </w:rPr>
        <w:t xml:space="preserve"> Secondary Care, </w:t>
      </w:r>
      <w:r w:rsidR="00D14AAF">
        <w:rPr>
          <w:rFonts w:ascii="Arial" w:hAnsi="Arial" w:cs="Arial"/>
          <w:sz w:val="22"/>
          <w:szCs w:val="20"/>
        </w:rPr>
        <w:t xml:space="preserve">subject matter leads, </w:t>
      </w:r>
      <w:r w:rsidRPr="00595389">
        <w:rPr>
          <w:rFonts w:ascii="Arial" w:hAnsi="Arial" w:cs="Arial"/>
          <w:sz w:val="22"/>
          <w:szCs w:val="20"/>
        </w:rPr>
        <w:t xml:space="preserve">and key staff </w:t>
      </w:r>
      <w:r w:rsidRPr="00595389">
        <w:rPr>
          <w:rFonts w:ascii="Arial" w:hAnsi="Arial" w:cs="Arial"/>
          <w:sz w:val="22"/>
          <w:szCs w:val="20"/>
        </w:rPr>
        <w:lastRenderedPageBreak/>
        <w:t xml:space="preserve">within the Corporate </w:t>
      </w:r>
      <w:r w:rsidR="00DF5727" w:rsidRPr="00595389">
        <w:rPr>
          <w:rFonts w:ascii="Arial" w:hAnsi="Arial" w:cs="Arial"/>
          <w:sz w:val="22"/>
          <w:szCs w:val="20"/>
        </w:rPr>
        <w:t>Governance team in relation to S</w:t>
      </w:r>
      <w:r w:rsidRPr="00595389">
        <w:rPr>
          <w:rFonts w:ascii="Arial" w:hAnsi="Arial" w:cs="Arial"/>
          <w:sz w:val="22"/>
          <w:szCs w:val="20"/>
        </w:rPr>
        <w:t>econdary Care.</w:t>
      </w:r>
    </w:p>
    <w:p w:rsidR="002479EE" w:rsidRPr="00595389" w:rsidRDefault="002479EE" w:rsidP="00E26DA5">
      <w:pPr>
        <w:rPr>
          <w:rFonts w:ascii="Arial" w:hAnsi="Arial" w:cs="Arial"/>
          <w:sz w:val="22"/>
          <w:szCs w:val="20"/>
        </w:rPr>
      </w:pPr>
    </w:p>
    <w:p w:rsidR="00CF36E6" w:rsidRDefault="00CF36E6" w:rsidP="00CF36E6">
      <w:pPr>
        <w:pStyle w:val="Heading3"/>
        <w:jc w:val="both"/>
        <w:rPr>
          <w:rFonts w:ascii="Arial" w:hAnsi="Arial" w:cs="Arial"/>
          <w:sz w:val="22"/>
          <w:u w:val="none"/>
        </w:rPr>
      </w:pPr>
      <w:r w:rsidRPr="00844BD5">
        <w:rPr>
          <w:rFonts w:ascii="Arial" w:hAnsi="Arial" w:cs="Arial"/>
          <w:sz w:val="22"/>
          <w:u w:val="none"/>
        </w:rPr>
        <w:t>Principal Duties and Responsibilities</w:t>
      </w:r>
    </w:p>
    <w:p w:rsidR="00DF5727" w:rsidRDefault="00DF5727" w:rsidP="00DF5727"/>
    <w:p w:rsidR="00DF5727" w:rsidRPr="00595389" w:rsidRDefault="00DF5727" w:rsidP="00DF5727">
      <w:pPr>
        <w:rPr>
          <w:rFonts w:ascii="Arial" w:hAnsi="Arial" w:cs="Arial"/>
          <w:sz w:val="28"/>
        </w:rPr>
      </w:pPr>
      <w:r w:rsidRPr="00595389">
        <w:rPr>
          <w:rFonts w:ascii="Arial" w:hAnsi="Arial" w:cs="Arial"/>
          <w:sz w:val="22"/>
          <w:szCs w:val="20"/>
        </w:rPr>
        <w:t xml:space="preserve">To effectively manage Clinical Services to ensure consistently high quality patient </w:t>
      </w:r>
      <w:r w:rsidRPr="00595389">
        <w:rPr>
          <w:rFonts w:ascii="Arial" w:hAnsi="Arial" w:cs="Arial"/>
          <w:sz w:val="22"/>
          <w:szCs w:val="20"/>
        </w:rPr>
        <w:lastRenderedPageBreak/>
        <w:t xml:space="preserve">care, robust operational and financial management </w:t>
      </w:r>
      <w:r w:rsidR="00595389" w:rsidRPr="00595389">
        <w:rPr>
          <w:rFonts w:ascii="Arial" w:hAnsi="Arial" w:cs="Arial"/>
          <w:sz w:val="22"/>
          <w:szCs w:val="20"/>
        </w:rPr>
        <w:t xml:space="preserve">of services </w:t>
      </w:r>
      <w:r w:rsidRPr="00595389">
        <w:rPr>
          <w:rFonts w:ascii="Arial" w:hAnsi="Arial" w:cs="Arial"/>
          <w:sz w:val="22"/>
          <w:szCs w:val="20"/>
        </w:rPr>
        <w:t xml:space="preserve">and professional development of all </w:t>
      </w:r>
      <w:r w:rsidR="00595389" w:rsidRPr="00595389">
        <w:rPr>
          <w:rFonts w:ascii="Arial" w:hAnsi="Arial" w:cs="Arial"/>
          <w:sz w:val="22"/>
          <w:szCs w:val="20"/>
        </w:rPr>
        <w:t xml:space="preserve">non-medical </w:t>
      </w:r>
      <w:r w:rsidRPr="00595389">
        <w:rPr>
          <w:rFonts w:ascii="Arial" w:hAnsi="Arial" w:cs="Arial"/>
          <w:sz w:val="22"/>
          <w:szCs w:val="20"/>
        </w:rPr>
        <w:t>clinical staff</w:t>
      </w:r>
    </w:p>
    <w:p w:rsidR="00CF36E6" w:rsidRDefault="00CF36E6" w:rsidP="00CF36E6"/>
    <w:p w:rsidR="00595389" w:rsidRDefault="00595389" w:rsidP="00595389">
      <w:pPr>
        <w:rPr>
          <w:rFonts w:ascii="Arial" w:hAnsi="Arial" w:cs="Arial"/>
          <w:b/>
          <w:sz w:val="22"/>
          <w:szCs w:val="22"/>
        </w:rPr>
      </w:pPr>
      <w:r w:rsidRPr="00595389">
        <w:rPr>
          <w:rFonts w:ascii="Arial" w:hAnsi="Arial" w:cs="Arial"/>
          <w:b/>
          <w:sz w:val="22"/>
          <w:szCs w:val="22"/>
        </w:rPr>
        <w:t xml:space="preserve">Clinical /Professional </w:t>
      </w:r>
    </w:p>
    <w:p w:rsidR="002479EE" w:rsidRPr="00595389" w:rsidRDefault="002479EE" w:rsidP="00595389">
      <w:pPr>
        <w:rPr>
          <w:rFonts w:ascii="Arial" w:hAnsi="Arial" w:cs="Arial"/>
          <w:b/>
          <w:sz w:val="22"/>
          <w:szCs w:val="22"/>
        </w:rPr>
      </w:pPr>
    </w:p>
    <w:p w:rsidR="00595389" w:rsidRPr="00595389" w:rsidRDefault="00595389" w:rsidP="00595389">
      <w:pPr>
        <w:jc w:val="both"/>
        <w:rPr>
          <w:rFonts w:ascii="Arial" w:hAnsi="Arial" w:cs="Arial"/>
          <w:sz w:val="22"/>
          <w:szCs w:val="22"/>
        </w:rPr>
      </w:pPr>
      <w:r w:rsidRPr="00595389">
        <w:rPr>
          <w:rFonts w:ascii="Arial" w:hAnsi="Arial" w:cs="Arial"/>
          <w:bCs/>
          <w:sz w:val="22"/>
          <w:szCs w:val="22"/>
        </w:rPr>
        <w:lastRenderedPageBreak/>
        <w:t xml:space="preserve">To provide strong and focused clinical leadership for all clinical staff across </w:t>
      </w:r>
      <w:r>
        <w:rPr>
          <w:rFonts w:ascii="Arial" w:hAnsi="Arial" w:cs="Arial"/>
          <w:bCs/>
          <w:sz w:val="22"/>
          <w:szCs w:val="22"/>
        </w:rPr>
        <w:t>all</w:t>
      </w:r>
      <w:r w:rsidRPr="00595389">
        <w:rPr>
          <w:rFonts w:ascii="Arial" w:hAnsi="Arial" w:cs="Arial"/>
          <w:bCs/>
          <w:sz w:val="22"/>
          <w:szCs w:val="22"/>
        </w:rPr>
        <w:t xml:space="preserve"> departments; working directly with the Heads of Departments across each area to ensure </w:t>
      </w:r>
      <w:r w:rsidRPr="00595389">
        <w:rPr>
          <w:rFonts w:ascii="Arial" w:hAnsi="Arial" w:cs="Arial"/>
          <w:sz w:val="22"/>
          <w:szCs w:val="22"/>
        </w:rPr>
        <w:t xml:space="preserve">the delivery of an effective, high quality service for patients. </w:t>
      </w:r>
    </w:p>
    <w:p w:rsidR="00595389" w:rsidRPr="00595389" w:rsidRDefault="00595389" w:rsidP="00595389">
      <w:pPr>
        <w:jc w:val="both"/>
        <w:rPr>
          <w:rFonts w:ascii="Arial" w:hAnsi="Arial" w:cs="Arial"/>
          <w:bCs/>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Responsible for ensuring that the Heads of Departments have the knowledge and skills to assure the quality of services and the continual development of professional practice in line with NMC</w:t>
      </w:r>
      <w:r>
        <w:rPr>
          <w:rFonts w:ascii="Arial" w:hAnsi="Arial" w:cs="Arial"/>
          <w:sz w:val="22"/>
          <w:szCs w:val="22"/>
        </w:rPr>
        <w:t>, HPCP</w:t>
      </w:r>
      <w:r w:rsidRPr="00595389">
        <w:rPr>
          <w:rFonts w:ascii="Arial" w:hAnsi="Arial" w:cs="Arial"/>
          <w:sz w:val="22"/>
          <w:szCs w:val="22"/>
        </w:rPr>
        <w:t xml:space="preserve"> and other professional codes and current best practice.</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 xml:space="preserve">Initiate and encourage innovation and development, and lead the delivery of </w:t>
      </w:r>
      <w:r w:rsidR="00D14AAF">
        <w:rPr>
          <w:rFonts w:ascii="Arial" w:hAnsi="Arial" w:cs="Arial"/>
          <w:sz w:val="22"/>
          <w:szCs w:val="22"/>
        </w:rPr>
        <w:t>a</w:t>
      </w:r>
      <w:r>
        <w:rPr>
          <w:rFonts w:ascii="Arial" w:hAnsi="Arial" w:cs="Arial"/>
          <w:sz w:val="22"/>
          <w:szCs w:val="22"/>
        </w:rPr>
        <w:t xml:space="preserve"> </w:t>
      </w:r>
      <w:r w:rsidR="00D14AAF">
        <w:rPr>
          <w:rFonts w:ascii="Arial" w:hAnsi="Arial" w:cs="Arial"/>
          <w:sz w:val="22"/>
          <w:szCs w:val="22"/>
        </w:rPr>
        <w:t>s</w:t>
      </w:r>
      <w:r>
        <w:rPr>
          <w:rFonts w:ascii="Arial" w:hAnsi="Arial" w:cs="Arial"/>
          <w:sz w:val="22"/>
          <w:szCs w:val="22"/>
        </w:rPr>
        <w:t xml:space="preserve">trategy </w:t>
      </w:r>
      <w:r w:rsidR="00D14AAF">
        <w:rPr>
          <w:rFonts w:ascii="Arial" w:hAnsi="Arial" w:cs="Arial"/>
          <w:sz w:val="22"/>
          <w:szCs w:val="22"/>
        </w:rPr>
        <w:t xml:space="preserve">which </w:t>
      </w:r>
      <w:r>
        <w:rPr>
          <w:rFonts w:ascii="Arial" w:hAnsi="Arial" w:cs="Arial"/>
          <w:sz w:val="22"/>
          <w:szCs w:val="22"/>
        </w:rPr>
        <w:t>enhanc</w:t>
      </w:r>
      <w:r w:rsidR="00D14AAF">
        <w:rPr>
          <w:rFonts w:ascii="Arial" w:hAnsi="Arial" w:cs="Arial"/>
          <w:sz w:val="22"/>
          <w:szCs w:val="22"/>
        </w:rPr>
        <w:t>es</w:t>
      </w:r>
      <w:r>
        <w:rPr>
          <w:rFonts w:ascii="Arial" w:hAnsi="Arial" w:cs="Arial"/>
          <w:sz w:val="22"/>
          <w:szCs w:val="22"/>
        </w:rPr>
        <w:t xml:space="preserve"> the role of N</w:t>
      </w:r>
      <w:r w:rsidRPr="00595389">
        <w:rPr>
          <w:rFonts w:ascii="Arial" w:hAnsi="Arial" w:cs="Arial"/>
          <w:sz w:val="22"/>
          <w:szCs w:val="22"/>
        </w:rPr>
        <w:t xml:space="preserve">urses and AHP’s as modernisers in service re-design, developing new roles and new ways of working. Ensure high levels of empathy, responsiveness, commitment and innovations are </w:t>
      </w:r>
      <w:r w:rsidRPr="00595389">
        <w:rPr>
          <w:rFonts w:ascii="Arial" w:hAnsi="Arial" w:cs="Arial"/>
          <w:sz w:val="22"/>
          <w:szCs w:val="22"/>
        </w:rPr>
        <w:lastRenderedPageBreak/>
        <w:t>at the hea</w:t>
      </w:r>
      <w:r>
        <w:rPr>
          <w:rFonts w:ascii="Arial" w:hAnsi="Arial" w:cs="Arial"/>
          <w:sz w:val="22"/>
          <w:szCs w:val="22"/>
        </w:rPr>
        <w:t>rt of</w:t>
      </w:r>
      <w:r w:rsidRPr="00595389">
        <w:rPr>
          <w:rFonts w:ascii="Arial" w:hAnsi="Arial" w:cs="Arial"/>
          <w:sz w:val="22"/>
          <w:szCs w:val="22"/>
        </w:rPr>
        <w:t xml:space="preserve"> clinical practice and clinical services. </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Ensure poor performance and poor clinical practices are identified and dealt with immediately and effectively.  Where this relates to </w:t>
      </w:r>
      <w:r w:rsidRPr="00595389">
        <w:rPr>
          <w:rFonts w:ascii="Arial" w:hAnsi="Arial" w:cs="Arial"/>
          <w:sz w:val="22"/>
          <w:szCs w:val="22"/>
        </w:rPr>
        <w:lastRenderedPageBreak/>
        <w:t>medical staff ensure this is b</w:t>
      </w:r>
      <w:r>
        <w:rPr>
          <w:rFonts w:ascii="Arial" w:hAnsi="Arial" w:cs="Arial"/>
          <w:sz w:val="22"/>
          <w:szCs w:val="22"/>
        </w:rPr>
        <w:t>rought to the attention of the M</w:t>
      </w:r>
      <w:r w:rsidRPr="00595389">
        <w:rPr>
          <w:rFonts w:ascii="Arial" w:hAnsi="Arial" w:cs="Arial"/>
          <w:sz w:val="22"/>
          <w:szCs w:val="22"/>
        </w:rPr>
        <w:t xml:space="preserve">edical </w:t>
      </w:r>
      <w:r>
        <w:rPr>
          <w:rFonts w:ascii="Arial" w:hAnsi="Arial" w:cs="Arial"/>
          <w:sz w:val="22"/>
          <w:szCs w:val="22"/>
        </w:rPr>
        <w:t>D</w:t>
      </w:r>
      <w:r w:rsidRPr="00595389">
        <w:rPr>
          <w:rFonts w:ascii="Arial" w:hAnsi="Arial" w:cs="Arial"/>
          <w:sz w:val="22"/>
          <w:szCs w:val="22"/>
        </w:rPr>
        <w:t>irector and specialty leads.</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 xml:space="preserve">Pro-actively participate in the specialty forums to </w:t>
      </w:r>
      <w:r w:rsidR="003E149E">
        <w:rPr>
          <w:rFonts w:ascii="Arial" w:hAnsi="Arial" w:cs="Arial"/>
          <w:sz w:val="22"/>
          <w:szCs w:val="22"/>
        </w:rPr>
        <w:t>maintain and improve</w:t>
      </w:r>
      <w:r w:rsidRPr="00595389">
        <w:rPr>
          <w:rFonts w:ascii="Arial" w:hAnsi="Arial" w:cs="Arial"/>
          <w:sz w:val="22"/>
          <w:szCs w:val="22"/>
        </w:rPr>
        <w:t xml:space="preserve"> patient pathway</w:t>
      </w:r>
      <w:r w:rsidR="003E149E">
        <w:rPr>
          <w:rFonts w:ascii="Arial" w:hAnsi="Arial" w:cs="Arial"/>
          <w:sz w:val="22"/>
          <w:szCs w:val="22"/>
        </w:rPr>
        <w:t>s</w:t>
      </w:r>
      <w:r w:rsidRPr="00595389">
        <w:rPr>
          <w:rFonts w:ascii="Arial" w:hAnsi="Arial" w:cs="Arial"/>
          <w:sz w:val="22"/>
          <w:szCs w:val="22"/>
        </w:rPr>
        <w:t xml:space="preserve"> and service development and establish robust governance arrangements.</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Responsible for maintaining accurate, timely and complete clinical records, ensuring the </w:t>
      </w:r>
      <w:r w:rsidRPr="00595389">
        <w:rPr>
          <w:rFonts w:ascii="Arial" w:hAnsi="Arial" w:cs="Arial"/>
          <w:sz w:val="22"/>
          <w:szCs w:val="22"/>
        </w:rPr>
        <w:lastRenderedPageBreak/>
        <w:t>safety and confidentiality of information across all disciplines of staff and across all sites</w:t>
      </w:r>
    </w:p>
    <w:p w:rsidR="00595389" w:rsidRPr="00595389" w:rsidRDefault="00595389" w:rsidP="00595389">
      <w:pPr>
        <w:rPr>
          <w:rFonts w:ascii="Arial" w:hAnsi="Arial" w:cs="Arial"/>
          <w:b/>
          <w:sz w:val="22"/>
          <w:szCs w:val="22"/>
        </w:rPr>
      </w:pPr>
    </w:p>
    <w:p w:rsidR="00595389" w:rsidRPr="00595389" w:rsidRDefault="00595389" w:rsidP="00595389">
      <w:pPr>
        <w:rPr>
          <w:rFonts w:ascii="Arial" w:hAnsi="Arial" w:cs="Arial"/>
          <w:sz w:val="22"/>
          <w:szCs w:val="22"/>
        </w:rPr>
      </w:pPr>
      <w:r w:rsidRPr="00595389">
        <w:rPr>
          <w:rFonts w:ascii="Arial" w:hAnsi="Arial" w:cs="Arial"/>
          <w:sz w:val="22"/>
          <w:szCs w:val="22"/>
        </w:rPr>
        <w:t xml:space="preserve">To effectively manage </w:t>
      </w:r>
      <w:r w:rsidR="003E149E">
        <w:rPr>
          <w:rFonts w:ascii="Arial" w:hAnsi="Arial" w:cs="Arial"/>
          <w:sz w:val="22"/>
          <w:szCs w:val="22"/>
        </w:rPr>
        <w:t>all Clinical Heads of D</w:t>
      </w:r>
      <w:r w:rsidRPr="00595389">
        <w:rPr>
          <w:rFonts w:ascii="Arial" w:hAnsi="Arial" w:cs="Arial"/>
          <w:sz w:val="22"/>
          <w:szCs w:val="22"/>
        </w:rPr>
        <w:t xml:space="preserve">epartment  to achieve agreed operational, financial and professional goals by ensuring </w:t>
      </w:r>
      <w:r w:rsidRPr="00595389">
        <w:rPr>
          <w:rFonts w:ascii="Arial" w:hAnsi="Arial" w:cs="Arial"/>
          <w:sz w:val="22"/>
          <w:szCs w:val="22"/>
        </w:rPr>
        <w:lastRenderedPageBreak/>
        <w:t xml:space="preserve">appropriate staff rota’s to provide flexible, cost effective </w:t>
      </w:r>
      <w:r w:rsidR="003E149E">
        <w:rPr>
          <w:rFonts w:ascii="Arial" w:hAnsi="Arial" w:cs="Arial"/>
          <w:sz w:val="22"/>
          <w:szCs w:val="22"/>
        </w:rPr>
        <w:t xml:space="preserve">and </w:t>
      </w:r>
      <w:r w:rsidRPr="00595389">
        <w:rPr>
          <w:rFonts w:ascii="Arial" w:hAnsi="Arial" w:cs="Arial"/>
          <w:sz w:val="22"/>
          <w:szCs w:val="22"/>
        </w:rPr>
        <w:t>safe levels of cover at all times</w:t>
      </w:r>
    </w:p>
    <w:p w:rsidR="00595389" w:rsidRPr="00595389" w:rsidRDefault="00595389" w:rsidP="00595389">
      <w:pPr>
        <w:rPr>
          <w:rFonts w:ascii="Arial" w:hAnsi="Arial" w:cs="Arial"/>
          <w:sz w:val="22"/>
          <w:szCs w:val="22"/>
        </w:rPr>
      </w:pPr>
    </w:p>
    <w:p w:rsidR="00595389" w:rsidRPr="00595389" w:rsidRDefault="00595389" w:rsidP="00595389">
      <w:pPr>
        <w:rPr>
          <w:rFonts w:ascii="Arial" w:hAnsi="Arial" w:cs="Arial"/>
          <w:sz w:val="22"/>
          <w:szCs w:val="22"/>
        </w:rPr>
      </w:pPr>
      <w:r w:rsidRPr="00595389">
        <w:rPr>
          <w:rFonts w:ascii="Arial" w:hAnsi="Arial" w:cs="Arial"/>
          <w:sz w:val="22"/>
          <w:szCs w:val="22"/>
        </w:rPr>
        <w:t xml:space="preserve">Maintains a visible presence in the </w:t>
      </w:r>
      <w:r w:rsidR="003E149E">
        <w:rPr>
          <w:rFonts w:ascii="Arial" w:hAnsi="Arial" w:cs="Arial"/>
          <w:sz w:val="22"/>
          <w:szCs w:val="22"/>
        </w:rPr>
        <w:t>hospitals</w:t>
      </w:r>
      <w:r w:rsidR="00D14AAF">
        <w:rPr>
          <w:rFonts w:ascii="Arial" w:hAnsi="Arial" w:cs="Arial"/>
          <w:sz w:val="22"/>
          <w:szCs w:val="22"/>
        </w:rPr>
        <w:t>,</w:t>
      </w:r>
      <w:r w:rsidRPr="00595389">
        <w:rPr>
          <w:rFonts w:ascii="Arial" w:hAnsi="Arial" w:cs="Arial"/>
          <w:sz w:val="22"/>
          <w:szCs w:val="22"/>
        </w:rPr>
        <w:t xml:space="preserve"> being accessible to patients, staff and </w:t>
      </w:r>
      <w:r w:rsidRPr="00595389">
        <w:rPr>
          <w:rFonts w:ascii="Arial" w:hAnsi="Arial" w:cs="Arial"/>
          <w:sz w:val="22"/>
          <w:szCs w:val="22"/>
        </w:rPr>
        <w:lastRenderedPageBreak/>
        <w:t xml:space="preserve">medical staff as needed, which involves developing and maintaining effective communication with all departments, and </w:t>
      </w:r>
      <w:r w:rsidR="003E149E">
        <w:rPr>
          <w:rFonts w:ascii="Arial" w:hAnsi="Arial" w:cs="Arial"/>
          <w:sz w:val="22"/>
          <w:szCs w:val="22"/>
        </w:rPr>
        <w:t>service</w:t>
      </w:r>
      <w:r w:rsidRPr="00595389">
        <w:rPr>
          <w:rFonts w:ascii="Arial" w:hAnsi="Arial" w:cs="Arial"/>
          <w:sz w:val="22"/>
          <w:szCs w:val="22"/>
        </w:rPr>
        <w:t xml:space="preserve"> users.</w:t>
      </w:r>
    </w:p>
    <w:p w:rsidR="00595389" w:rsidRPr="00595389" w:rsidRDefault="00595389" w:rsidP="00595389">
      <w:pPr>
        <w:rPr>
          <w:rFonts w:ascii="Arial" w:hAnsi="Arial" w:cs="Arial"/>
          <w:sz w:val="22"/>
          <w:szCs w:val="22"/>
        </w:rPr>
      </w:pPr>
    </w:p>
    <w:p w:rsidR="00595389" w:rsidRDefault="00595389" w:rsidP="00595389">
      <w:pPr>
        <w:jc w:val="both"/>
        <w:rPr>
          <w:rFonts w:ascii="Arial" w:hAnsi="Arial" w:cs="Arial"/>
          <w:b/>
          <w:bCs/>
          <w:sz w:val="22"/>
          <w:szCs w:val="22"/>
        </w:rPr>
      </w:pPr>
      <w:r w:rsidRPr="00595389">
        <w:rPr>
          <w:rFonts w:ascii="Arial" w:hAnsi="Arial" w:cs="Arial"/>
          <w:b/>
          <w:bCs/>
          <w:sz w:val="22"/>
          <w:szCs w:val="22"/>
        </w:rPr>
        <w:t xml:space="preserve">Management and Leadership </w:t>
      </w:r>
    </w:p>
    <w:p w:rsidR="00D14AAF" w:rsidRDefault="00D14AAF" w:rsidP="00595389">
      <w:pPr>
        <w:jc w:val="both"/>
        <w:rPr>
          <w:rFonts w:ascii="Arial" w:hAnsi="Arial" w:cs="Arial"/>
          <w:b/>
          <w:bCs/>
          <w:sz w:val="22"/>
          <w:szCs w:val="22"/>
        </w:rPr>
      </w:pPr>
    </w:p>
    <w:p w:rsidR="003747CC" w:rsidRPr="003747CC" w:rsidRDefault="003747CC" w:rsidP="00595389">
      <w:pPr>
        <w:jc w:val="both"/>
        <w:rPr>
          <w:rFonts w:ascii="Arial" w:hAnsi="Arial" w:cs="Arial"/>
          <w:bCs/>
          <w:sz w:val="22"/>
          <w:szCs w:val="22"/>
        </w:rPr>
      </w:pPr>
      <w:r w:rsidRPr="003747CC">
        <w:rPr>
          <w:rFonts w:ascii="Arial" w:hAnsi="Arial" w:cs="Arial"/>
          <w:bCs/>
          <w:sz w:val="22"/>
          <w:szCs w:val="22"/>
        </w:rPr>
        <w:lastRenderedPageBreak/>
        <w:t>Role model the company values</w:t>
      </w:r>
      <w:r>
        <w:rPr>
          <w:rFonts w:ascii="Arial" w:hAnsi="Arial" w:cs="Arial"/>
          <w:bCs/>
          <w:sz w:val="22"/>
          <w:szCs w:val="22"/>
        </w:rPr>
        <w:t xml:space="preserve"> and behaviours</w:t>
      </w: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As a member of the </w:t>
      </w:r>
      <w:r w:rsidR="003E149E">
        <w:rPr>
          <w:rFonts w:ascii="Arial" w:hAnsi="Arial" w:cs="Arial"/>
          <w:sz w:val="22"/>
          <w:szCs w:val="22"/>
        </w:rPr>
        <w:t>S</w:t>
      </w:r>
      <w:r w:rsidRPr="00595389">
        <w:rPr>
          <w:rFonts w:ascii="Arial" w:hAnsi="Arial" w:cs="Arial"/>
          <w:sz w:val="22"/>
          <w:szCs w:val="22"/>
        </w:rPr>
        <w:t xml:space="preserve">enior </w:t>
      </w:r>
      <w:r w:rsidR="003E149E">
        <w:rPr>
          <w:rFonts w:ascii="Arial" w:hAnsi="Arial" w:cs="Arial"/>
          <w:sz w:val="22"/>
          <w:szCs w:val="22"/>
        </w:rPr>
        <w:t>Management T</w:t>
      </w:r>
      <w:r w:rsidRPr="00595389">
        <w:rPr>
          <w:rFonts w:ascii="Arial" w:hAnsi="Arial" w:cs="Arial"/>
          <w:sz w:val="22"/>
          <w:szCs w:val="22"/>
        </w:rPr>
        <w:t xml:space="preserve">eam assist in ensuring that the </w:t>
      </w:r>
      <w:r w:rsidR="003E149E">
        <w:rPr>
          <w:rFonts w:ascii="Arial" w:hAnsi="Arial" w:cs="Arial"/>
          <w:sz w:val="22"/>
          <w:szCs w:val="22"/>
        </w:rPr>
        <w:t>hospitals</w:t>
      </w:r>
      <w:r w:rsidRPr="00595389">
        <w:rPr>
          <w:rFonts w:ascii="Arial" w:hAnsi="Arial" w:cs="Arial"/>
          <w:sz w:val="22"/>
          <w:szCs w:val="22"/>
        </w:rPr>
        <w:t xml:space="preserve"> meet</w:t>
      </w:r>
      <w:r w:rsidR="003E149E">
        <w:rPr>
          <w:rFonts w:ascii="Arial" w:hAnsi="Arial" w:cs="Arial"/>
          <w:sz w:val="22"/>
          <w:szCs w:val="22"/>
        </w:rPr>
        <w:t xml:space="preserve"> the set activity, </w:t>
      </w:r>
      <w:r w:rsidRPr="00595389">
        <w:rPr>
          <w:rFonts w:ascii="Arial" w:hAnsi="Arial" w:cs="Arial"/>
          <w:sz w:val="22"/>
          <w:szCs w:val="22"/>
        </w:rPr>
        <w:t>performance targets and financial obligations working in conjunction with other senior colleagues.</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Facilitate a</w:t>
      </w:r>
      <w:r w:rsidR="003E149E">
        <w:rPr>
          <w:rFonts w:ascii="Arial" w:hAnsi="Arial" w:cs="Arial"/>
          <w:sz w:val="22"/>
          <w:szCs w:val="22"/>
        </w:rPr>
        <w:t xml:space="preserve"> positive</w:t>
      </w:r>
      <w:r w:rsidRPr="00595389">
        <w:rPr>
          <w:rFonts w:ascii="Arial" w:hAnsi="Arial" w:cs="Arial"/>
          <w:sz w:val="22"/>
          <w:szCs w:val="22"/>
        </w:rPr>
        <w:t xml:space="preserve"> ‘can do’ environment in which high quality cost effective services are delivered and where creativity, innovation and staff development all underpin the approach to managing the clinical area in which </w:t>
      </w:r>
      <w:r w:rsidRPr="00595389">
        <w:rPr>
          <w:rFonts w:ascii="Arial" w:hAnsi="Arial" w:cs="Arial"/>
          <w:sz w:val="22"/>
          <w:szCs w:val="22"/>
        </w:rPr>
        <w:lastRenderedPageBreak/>
        <w:t>each member of staff is recognized and valued.</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Working closely with all Heads of Department, to ensure they appropriately manage their budgets and teams </w:t>
      </w:r>
      <w:r w:rsidR="00671FA1">
        <w:rPr>
          <w:rFonts w:ascii="Arial" w:hAnsi="Arial" w:cs="Arial"/>
          <w:sz w:val="22"/>
          <w:szCs w:val="22"/>
        </w:rPr>
        <w:t>within financial constraints</w:t>
      </w:r>
      <w:r w:rsidRPr="00595389">
        <w:rPr>
          <w:rFonts w:ascii="Arial" w:hAnsi="Arial" w:cs="Arial"/>
          <w:sz w:val="22"/>
          <w:szCs w:val="22"/>
        </w:rPr>
        <w:t xml:space="preserve">.  </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Engage clinical leads in financial management </w:t>
      </w:r>
      <w:r w:rsidR="003E149E">
        <w:rPr>
          <w:rFonts w:ascii="Arial" w:hAnsi="Arial" w:cs="Arial"/>
          <w:sz w:val="22"/>
          <w:szCs w:val="22"/>
        </w:rPr>
        <w:t>and</w:t>
      </w:r>
      <w:r w:rsidRPr="00595389">
        <w:rPr>
          <w:rFonts w:ascii="Arial" w:hAnsi="Arial" w:cs="Arial"/>
          <w:sz w:val="22"/>
          <w:szCs w:val="22"/>
        </w:rPr>
        <w:t xml:space="preserve"> productivity of their departments to achieve the best possible performance. Establish the appropriate skill-mix ensuring that staffing levels are safe, based on patient acuity</w:t>
      </w:r>
      <w:r w:rsidR="003E149E">
        <w:rPr>
          <w:rFonts w:ascii="Arial" w:hAnsi="Arial" w:cs="Arial"/>
          <w:sz w:val="22"/>
          <w:szCs w:val="22"/>
        </w:rPr>
        <w:t>/dependency</w:t>
      </w:r>
      <w:r w:rsidRPr="00595389">
        <w:rPr>
          <w:rFonts w:ascii="Arial" w:hAnsi="Arial" w:cs="Arial"/>
          <w:sz w:val="22"/>
          <w:szCs w:val="22"/>
        </w:rPr>
        <w:t xml:space="preserve">, budget allocations and </w:t>
      </w:r>
      <w:r w:rsidRPr="00595389">
        <w:rPr>
          <w:rFonts w:ascii="Arial" w:hAnsi="Arial" w:cs="Arial"/>
          <w:sz w:val="22"/>
          <w:szCs w:val="22"/>
        </w:rPr>
        <w:lastRenderedPageBreak/>
        <w:t>regulatory requirement, working with the Hospital Director.</w:t>
      </w:r>
    </w:p>
    <w:p w:rsidR="00595389" w:rsidRPr="00595389" w:rsidRDefault="00595389" w:rsidP="00595389">
      <w:pPr>
        <w:jc w:val="both"/>
        <w:rPr>
          <w:rFonts w:ascii="Arial" w:hAnsi="Arial" w:cs="Arial"/>
          <w:sz w:val="22"/>
          <w:szCs w:val="22"/>
        </w:rPr>
      </w:pPr>
    </w:p>
    <w:p w:rsidR="003E149E" w:rsidRDefault="00595389" w:rsidP="00595389">
      <w:pPr>
        <w:jc w:val="both"/>
        <w:rPr>
          <w:rFonts w:ascii="Arial" w:hAnsi="Arial" w:cs="Arial"/>
          <w:sz w:val="22"/>
          <w:szCs w:val="22"/>
        </w:rPr>
      </w:pPr>
      <w:r w:rsidRPr="00595389">
        <w:rPr>
          <w:rFonts w:ascii="Arial" w:hAnsi="Arial" w:cs="Arial"/>
          <w:sz w:val="22"/>
          <w:szCs w:val="22"/>
        </w:rPr>
        <w:t>To ensure compliance to meet the fundamental standards of the Care Quality Com</w:t>
      </w:r>
      <w:r w:rsidRPr="00595389">
        <w:rPr>
          <w:rFonts w:ascii="Arial" w:hAnsi="Arial" w:cs="Arial"/>
          <w:sz w:val="22"/>
          <w:szCs w:val="22"/>
        </w:rPr>
        <w:lastRenderedPageBreak/>
        <w:t xml:space="preserve">mission (CQC) in line with </w:t>
      </w:r>
      <w:r w:rsidR="003E149E">
        <w:rPr>
          <w:rFonts w:ascii="Arial" w:hAnsi="Arial" w:cs="Arial"/>
          <w:sz w:val="22"/>
          <w:szCs w:val="22"/>
        </w:rPr>
        <w:t>other</w:t>
      </w:r>
      <w:r w:rsidRPr="00595389">
        <w:rPr>
          <w:rFonts w:ascii="Arial" w:hAnsi="Arial" w:cs="Arial"/>
          <w:sz w:val="22"/>
          <w:szCs w:val="22"/>
        </w:rPr>
        <w:t xml:space="preserve"> relevant </w:t>
      </w:r>
      <w:r w:rsidR="003E149E">
        <w:rPr>
          <w:rFonts w:ascii="Arial" w:hAnsi="Arial" w:cs="Arial"/>
          <w:sz w:val="22"/>
          <w:szCs w:val="22"/>
        </w:rPr>
        <w:t xml:space="preserve">regulatory bodies </w:t>
      </w:r>
      <w:r w:rsidRPr="00595389">
        <w:rPr>
          <w:rFonts w:ascii="Arial" w:hAnsi="Arial" w:cs="Arial"/>
          <w:sz w:val="22"/>
          <w:szCs w:val="22"/>
        </w:rPr>
        <w:t xml:space="preserve">achieving the required standards and level. </w:t>
      </w:r>
    </w:p>
    <w:p w:rsidR="003E149E" w:rsidRDefault="003E149E"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Monitor clinical practice ensuring adherence to all policies and procedures, including Health and Safety and Risk Management </w:t>
      </w:r>
      <w:r w:rsidRPr="00595389">
        <w:rPr>
          <w:rFonts w:ascii="Arial" w:hAnsi="Arial" w:cs="Arial"/>
          <w:sz w:val="22"/>
          <w:szCs w:val="22"/>
        </w:rPr>
        <w:lastRenderedPageBreak/>
        <w:t>strategies. Responsible for ensuring that audits are undertaken successfully and all standards are achieved and in line with the agreed annual audit plan.</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Responsible with the Hospital Director for establishing, developing and maintaining a </w:t>
      </w:r>
      <w:r w:rsidRPr="00595389">
        <w:rPr>
          <w:rFonts w:ascii="Arial" w:hAnsi="Arial" w:cs="Arial"/>
          <w:sz w:val="22"/>
          <w:szCs w:val="22"/>
        </w:rPr>
        <w:lastRenderedPageBreak/>
        <w:t>robust system of communication and dissemination of information working internally with staff and externally with relevant stakeholders.</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To contribute to the general management and on call rota for the </w:t>
      </w:r>
      <w:r w:rsidR="003E149E">
        <w:rPr>
          <w:rFonts w:ascii="Arial" w:hAnsi="Arial" w:cs="Arial"/>
          <w:sz w:val="22"/>
          <w:szCs w:val="22"/>
        </w:rPr>
        <w:t>Hospitals</w:t>
      </w:r>
      <w:r w:rsidRPr="00595389">
        <w:rPr>
          <w:rFonts w:ascii="Arial" w:hAnsi="Arial" w:cs="Arial"/>
          <w:sz w:val="22"/>
          <w:szCs w:val="22"/>
        </w:rPr>
        <w:t>.</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Be responsible for effective implementation and change management of agreed service changes/strategies with measurable outcomes and to agreed timescales.</w:t>
      </w:r>
    </w:p>
    <w:p w:rsidR="00595389" w:rsidRPr="00595389" w:rsidRDefault="00595389" w:rsidP="00595389">
      <w:pPr>
        <w:rPr>
          <w:rFonts w:ascii="Arial" w:hAnsi="Arial" w:cs="Arial"/>
          <w:sz w:val="22"/>
          <w:szCs w:val="22"/>
        </w:rPr>
      </w:pPr>
    </w:p>
    <w:p w:rsidR="00595389" w:rsidRPr="00595389" w:rsidRDefault="00595389" w:rsidP="00595389">
      <w:pPr>
        <w:rPr>
          <w:rFonts w:ascii="Arial" w:hAnsi="Arial" w:cs="Arial"/>
          <w:sz w:val="22"/>
          <w:szCs w:val="22"/>
        </w:rPr>
      </w:pPr>
      <w:r w:rsidRPr="00595389">
        <w:rPr>
          <w:rFonts w:ascii="Arial" w:hAnsi="Arial" w:cs="Arial"/>
          <w:sz w:val="22"/>
          <w:szCs w:val="22"/>
        </w:rPr>
        <w:lastRenderedPageBreak/>
        <w:t>Continuously evaluates and reviews the performance of the Nursing/clinical team(s) and modifies processes in order to facilitate best performance.  Establishes and implements a training and development programme, which reflects the needs of both the individual and the centre.</w:t>
      </w:r>
    </w:p>
    <w:p w:rsidR="00595389" w:rsidRPr="00595389" w:rsidRDefault="00595389" w:rsidP="00595389">
      <w:pPr>
        <w:rPr>
          <w:rFonts w:ascii="Arial" w:hAnsi="Arial" w:cs="Arial"/>
          <w:sz w:val="22"/>
          <w:szCs w:val="22"/>
        </w:rPr>
      </w:pPr>
    </w:p>
    <w:p w:rsidR="00595389" w:rsidRPr="00595389" w:rsidRDefault="00595389" w:rsidP="00595389">
      <w:pPr>
        <w:rPr>
          <w:rFonts w:ascii="Arial" w:hAnsi="Arial" w:cs="Arial"/>
          <w:sz w:val="22"/>
          <w:szCs w:val="22"/>
        </w:rPr>
      </w:pPr>
      <w:r w:rsidRPr="00595389">
        <w:rPr>
          <w:rFonts w:ascii="Arial" w:hAnsi="Arial" w:cs="Arial"/>
          <w:sz w:val="22"/>
          <w:szCs w:val="22"/>
        </w:rPr>
        <w:t xml:space="preserve">Manages </w:t>
      </w:r>
      <w:r w:rsidR="00671FA1">
        <w:rPr>
          <w:rFonts w:ascii="Arial" w:hAnsi="Arial" w:cs="Arial"/>
          <w:sz w:val="22"/>
          <w:szCs w:val="22"/>
        </w:rPr>
        <w:t>employee relation issues</w:t>
      </w:r>
      <w:r w:rsidRPr="00595389">
        <w:rPr>
          <w:rFonts w:ascii="Arial" w:hAnsi="Arial" w:cs="Arial"/>
          <w:sz w:val="22"/>
          <w:szCs w:val="22"/>
        </w:rPr>
        <w:t xml:space="preserve"> in a supportive manner and appropriately utilises relevant </w:t>
      </w:r>
      <w:r w:rsidR="00671FA1">
        <w:rPr>
          <w:rFonts w:ascii="Arial" w:hAnsi="Arial" w:cs="Arial"/>
          <w:sz w:val="22"/>
          <w:szCs w:val="22"/>
        </w:rPr>
        <w:t>HR</w:t>
      </w:r>
      <w:r w:rsidRPr="00595389">
        <w:rPr>
          <w:rFonts w:ascii="Arial" w:hAnsi="Arial" w:cs="Arial"/>
          <w:sz w:val="22"/>
          <w:szCs w:val="22"/>
        </w:rPr>
        <w:t xml:space="preserve"> policies and procedures should the need arise.  Liaises with the Hospital Director and company Human Resources department where appropriate.</w:t>
      </w:r>
    </w:p>
    <w:p w:rsidR="00595389" w:rsidRPr="00595389" w:rsidRDefault="00595389" w:rsidP="00595389">
      <w:pPr>
        <w:rPr>
          <w:rFonts w:ascii="Arial" w:hAnsi="Arial" w:cs="Arial"/>
          <w:sz w:val="22"/>
          <w:szCs w:val="22"/>
        </w:rPr>
      </w:pPr>
    </w:p>
    <w:p w:rsidR="00595389" w:rsidRPr="00595389" w:rsidRDefault="00595389" w:rsidP="00595389">
      <w:pPr>
        <w:rPr>
          <w:rFonts w:ascii="Arial" w:hAnsi="Arial" w:cs="Arial"/>
          <w:sz w:val="22"/>
          <w:szCs w:val="22"/>
        </w:rPr>
      </w:pPr>
      <w:r w:rsidRPr="00595389">
        <w:rPr>
          <w:rFonts w:ascii="Arial" w:hAnsi="Arial" w:cs="Arial"/>
          <w:sz w:val="22"/>
          <w:szCs w:val="22"/>
        </w:rPr>
        <w:t>Assists the Hospital Director in identifying, developing and promoting new medical and patient services.</w:t>
      </w:r>
    </w:p>
    <w:p w:rsidR="00595389" w:rsidRPr="00595389" w:rsidRDefault="00595389" w:rsidP="00595389">
      <w:pPr>
        <w:rPr>
          <w:rFonts w:ascii="Arial" w:hAnsi="Arial" w:cs="Arial"/>
          <w:sz w:val="22"/>
          <w:szCs w:val="22"/>
        </w:rPr>
      </w:pPr>
    </w:p>
    <w:p w:rsidR="00595389" w:rsidRDefault="00595389" w:rsidP="00595389">
      <w:pPr>
        <w:rPr>
          <w:rFonts w:ascii="Arial" w:hAnsi="Arial" w:cs="Arial"/>
          <w:sz w:val="22"/>
          <w:szCs w:val="22"/>
        </w:rPr>
      </w:pPr>
      <w:r w:rsidRPr="00595389">
        <w:rPr>
          <w:rFonts w:ascii="Arial" w:hAnsi="Arial" w:cs="Arial"/>
          <w:sz w:val="22"/>
          <w:szCs w:val="22"/>
        </w:rPr>
        <w:t xml:space="preserve">Involvement in the </w:t>
      </w:r>
      <w:r w:rsidR="00671FA1">
        <w:rPr>
          <w:rFonts w:ascii="Arial" w:hAnsi="Arial" w:cs="Arial"/>
          <w:sz w:val="22"/>
          <w:szCs w:val="22"/>
        </w:rPr>
        <w:t>Hospital</w:t>
      </w:r>
      <w:r w:rsidRPr="00595389">
        <w:rPr>
          <w:rFonts w:ascii="Arial" w:hAnsi="Arial" w:cs="Arial"/>
          <w:sz w:val="22"/>
          <w:szCs w:val="22"/>
        </w:rPr>
        <w:t xml:space="preserve"> Business Planning Process with the Hospital Director.</w:t>
      </w:r>
    </w:p>
    <w:p w:rsidR="00595389" w:rsidRPr="00595389" w:rsidRDefault="00595389" w:rsidP="00595389">
      <w:pPr>
        <w:rPr>
          <w:rFonts w:ascii="Arial" w:hAnsi="Arial" w:cs="Arial"/>
          <w:sz w:val="22"/>
          <w:szCs w:val="22"/>
        </w:rPr>
      </w:pPr>
    </w:p>
    <w:p w:rsidR="00595389" w:rsidRDefault="00595389" w:rsidP="00595389">
      <w:pPr>
        <w:jc w:val="both"/>
        <w:rPr>
          <w:rFonts w:ascii="Arial" w:hAnsi="Arial" w:cs="Arial"/>
          <w:b/>
          <w:sz w:val="22"/>
          <w:szCs w:val="22"/>
        </w:rPr>
      </w:pPr>
      <w:r w:rsidRPr="00595389">
        <w:rPr>
          <w:rFonts w:ascii="Arial" w:hAnsi="Arial" w:cs="Arial"/>
          <w:b/>
          <w:sz w:val="22"/>
          <w:szCs w:val="22"/>
        </w:rPr>
        <w:t xml:space="preserve">Governance and Clinical Risk Management </w:t>
      </w:r>
    </w:p>
    <w:p w:rsidR="00671FA1" w:rsidRPr="00595389" w:rsidRDefault="00671FA1" w:rsidP="00595389">
      <w:pPr>
        <w:jc w:val="both"/>
        <w:rPr>
          <w:rFonts w:ascii="Arial" w:hAnsi="Arial" w:cs="Arial"/>
          <w:b/>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 xml:space="preserve">Provide clinical leadership which ensures that there is a robust clinical governance </w:t>
      </w:r>
      <w:r w:rsidRPr="00595389">
        <w:rPr>
          <w:rFonts w:ascii="Arial" w:hAnsi="Arial" w:cs="Arial"/>
          <w:sz w:val="22"/>
          <w:szCs w:val="22"/>
        </w:rPr>
        <w:lastRenderedPageBreak/>
        <w:t xml:space="preserve">structure in place across the </w:t>
      </w:r>
      <w:r w:rsidR="00671FA1">
        <w:rPr>
          <w:rFonts w:ascii="Arial" w:hAnsi="Arial" w:cs="Arial"/>
          <w:sz w:val="22"/>
          <w:szCs w:val="22"/>
        </w:rPr>
        <w:t>both sites</w:t>
      </w:r>
      <w:r w:rsidRPr="00595389">
        <w:rPr>
          <w:rFonts w:ascii="Arial" w:hAnsi="Arial" w:cs="Arial"/>
          <w:sz w:val="22"/>
          <w:szCs w:val="22"/>
        </w:rPr>
        <w:t xml:space="preserve">, ensuring that there is ongoing development and implementation of all governance processes including clinical risk management and incident monitoring is embedded within </w:t>
      </w:r>
      <w:r w:rsidRPr="00595389">
        <w:rPr>
          <w:rFonts w:ascii="Arial" w:hAnsi="Arial" w:cs="Arial"/>
          <w:sz w:val="22"/>
          <w:szCs w:val="22"/>
        </w:rPr>
        <w:lastRenderedPageBreak/>
        <w:t>all services. Being actively involved in the investigation of complaints, adverse events and the associated reporting as required.</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 xml:space="preserve">Work with internal and external stakeholders in development of a framework for governance that allows the </w:t>
      </w:r>
      <w:r w:rsidR="00671FA1">
        <w:rPr>
          <w:rFonts w:ascii="Arial" w:hAnsi="Arial" w:cs="Arial"/>
          <w:sz w:val="22"/>
          <w:szCs w:val="22"/>
        </w:rPr>
        <w:t>hospitals</w:t>
      </w:r>
      <w:r w:rsidRPr="00595389">
        <w:rPr>
          <w:rFonts w:ascii="Arial" w:hAnsi="Arial" w:cs="Arial"/>
          <w:sz w:val="22"/>
          <w:szCs w:val="22"/>
        </w:rPr>
        <w:t xml:space="preserve"> to demonstrate compliance with all external bodies.</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Demonstrate development of a learning culture in which patients needs come first.</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Demonstrate commitment to improving the patient’s experience of the services provided (oversees where these are provided externally).</w:t>
      </w:r>
    </w:p>
    <w:p w:rsidR="00595389" w:rsidRPr="00595389" w:rsidRDefault="00595389" w:rsidP="00595389">
      <w:pPr>
        <w:jc w:val="both"/>
        <w:rPr>
          <w:rFonts w:ascii="Arial" w:hAnsi="Arial" w:cs="Arial"/>
          <w:sz w:val="22"/>
          <w:szCs w:val="22"/>
        </w:rPr>
      </w:pPr>
    </w:p>
    <w:p w:rsidR="00595389" w:rsidRPr="00595389" w:rsidRDefault="00671FA1" w:rsidP="00595389">
      <w:pPr>
        <w:jc w:val="both"/>
        <w:rPr>
          <w:rFonts w:ascii="Arial" w:hAnsi="Arial" w:cs="Arial"/>
          <w:sz w:val="22"/>
          <w:szCs w:val="22"/>
        </w:rPr>
      </w:pPr>
      <w:r>
        <w:rPr>
          <w:rFonts w:ascii="Arial" w:hAnsi="Arial" w:cs="Arial"/>
          <w:sz w:val="22"/>
          <w:szCs w:val="22"/>
        </w:rPr>
        <w:lastRenderedPageBreak/>
        <w:t>Work with the Clinical Governance Team t</w:t>
      </w:r>
      <w:r w:rsidR="00595389" w:rsidRPr="00595389">
        <w:rPr>
          <w:rFonts w:ascii="Arial" w:hAnsi="Arial" w:cs="Arial"/>
          <w:sz w:val="22"/>
          <w:szCs w:val="22"/>
        </w:rPr>
        <w:t>o ensure that all relevant investigations, actions, outcomes and trends are reported appropriately, and that there is “closure” to events and lessons learnt are documented and audited</w:t>
      </w:r>
      <w:r>
        <w:rPr>
          <w:rFonts w:ascii="Arial" w:hAnsi="Arial" w:cs="Arial"/>
          <w:sz w:val="22"/>
          <w:szCs w:val="22"/>
        </w:rPr>
        <w:t>.</w:t>
      </w:r>
      <w:r w:rsidR="00595389" w:rsidRPr="00595389">
        <w:rPr>
          <w:rFonts w:ascii="Arial" w:hAnsi="Arial" w:cs="Arial"/>
          <w:sz w:val="22"/>
          <w:szCs w:val="22"/>
        </w:rPr>
        <w:t xml:space="preserve"> This will involve collab</w:t>
      </w:r>
      <w:r>
        <w:rPr>
          <w:rFonts w:ascii="Arial" w:hAnsi="Arial" w:cs="Arial"/>
          <w:sz w:val="22"/>
          <w:szCs w:val="22"/>
        </w:rPr>
        <w:t xml:space="preserve">oration </w:t>
      </w:r>
      <w:r>
        <w:rPr>
          <w:rFonts w:ascii="Arial" w:hAnsi="Arial" w:cs="Arial"/>
          <w:sz w:val="22"/>
          <w:szCs w:val="22"/>
        </w:rPr>
        <w:lastRenderedPageBreak/>
        <w:t>with various key staff i</w:t>
      </w:r>
      <w:r w:rsidR="00595389" w:rsidRPr="00595389">
        <w:rPr>
          <w:rFonts w:ascii="Arial" w:hAnsi="Arial" w:cs="Arial"/>
          <w:sz w:val="22"/>
          <w:szCs w:val="22"/>
        </w:rPr>
        <w:t xml:space="preserve">n particular the Medical Director and Lead Nurse – Secondary Care and the Hospital Director </w:t>
      </w:r>
    </w:p>
    <w:p w:rsidR="00595389" w:rsidRPr="00595389" w:rsidRDefault="00595389" w:rsidP="00595389">
      <w:pPr>
        <w:rPr>
          <w:rFonts w:ascii="Arial" w:hAnsi="Arial" w:cs="Arial"/>
          <w:b/>
          <w:bCs/>
          <w:sz w:val="22"/>
          <w:szCs w:val="22"/>
        </w:rPr>
      </w:pPr>
    </w:p>
    <w:p w:rsidR="00595389" w:rsidRDefault="00595389" w:rsidP="00595389">
      <w:pPr>
        <w:jc w:val="both"/>
        <w:rPr>
          <w:rFonts w:ascii="Arial" w:hAnsi="Arial" w:cs="Arial"/>
          <w:sz w:val="22"/>
          <w:szCs w:val="22"/>
        </w:rPr>
      </w:pPr>
      <w:r w:rsidRPr="00595389">
        <w:rPr>
          <w:rFonts w:ascii="Arial" w:hAnsi="Arial" w:cs="Arial"/>
          <w:sz w:val="22"/>
          <w:szCs w:val="22"/>
        </w:rPr>
        <w:t xml:space="preserve">For the </w:t>
      </w:r>
      <w:r w:rsidR="00671FA1">
        <w:rPr>
          <w:rFonts w:ascii="Arial" w:hAnsi="Arial" w:cs="Arial"/>
          <w:sz w:val="22"/>
          <w:szCs w:val="22"/>
        </w:rPr>
        <w:t xml:space="preserve">Hospitals </w:t>
      </w:r>
      <w:r w:rsidRPr="00595389">
        <w:rPr>
          <w:rFonts w:ascii="Arial" w:hAnsi="Arial" w:cs="Arial"/>
          <w:sz w:val="22"/>
          <w:szCs w:val="22"/>
        </w:rPr>
        <w:t xml:space="preserve">to be directly responsible for maintaining the working environment in a </w:t>
      </w:r>
      <w:r w:rsidRPr="00595389">
        <w:rPr>
          <w:rFonts w:ascii="Arial" w:hAnsi="Arial" w:cs="Arial"/>
          <w:sz w:val="22"/>
          <w:szCs w:val="22"/>
        </w:rPr>
        <w:lastRenderedPageBreak/>
        <w:t>safe manner in compliance with legislation in the following areas:</w:t>
      </w:r>
    </w:p>
    <w:p w:rsidR="002479EE" w:rsidRPr="00595389" w:rsidRDefault="002479EE" w:rsidP="00595389">
      <w:pPr>
        <w:jc w:val="both"/>
        <w:rPr>
          <w:rFonts w:ascii="Arial" w:hAnsi="Arial" w:cs="Arial"/>
          <w:sz w:val="22"/>
          <w:szCs w:val="22"/>
        </w:rPr>
      </w:pPr>
    </w:p>
    <w:p w:rsidR="00595389" w:rsidRPr="00595389" w:rsidRDefault="00595389" w:rsidP="00595389">
      <w:pPr>
        <w:numPr>
          <w:ilvl w:val="0"/>
          <w:numId w:val="15"/>
        </w:numPr>
        <w:overflowPunct w:val="0"/>
        <w:autoSpaceDE w:val="0"/>
        <w:autoSpaceDN w:val="0"/>
        <w:adjustRightInd w:val="0"/>
        <w:jc w:val="both"/>
        <w:textAlignment w:val="baseline"/>
        <w:rPr>
          <w:rFonts w:ascii="Arial" w:hAnsi="Arial" w:cs="Arial"/>
          <w:sz w:val="22"/>
          <w:szCs w:val="22"/>
        </w:rPr>
      </w:pPr>
      <w:r w:rsidRPr="00595389">
        <w:rPr>
          <w:rFonts w:ascii="Arial" w:hAnsi="Arial" w:cs="Arial"/>
          <w:sz w:val="22"/>
          <w:szCs w:val="22"/>
        </w:rPr>
        <w:t xml:space="preserve">Health and Safety </w:t>
      </w:r>
    </w:p>
    <w:p w:rsidR="00595389" w:rsidRPr="00595389" w:rsidRDefault="00595389" w:rsidP="00595389">
      <w:pPr>
        <w:numPr>
          <w:ilvl w:val="0"/>
          <w:numId w:val="15"/>
        </w:numPr>
        <w:overflowPunct w:val="0"/>
        <w:autoSpaceDE w:val="0"/>
        <w:autoSpaceDN w:val="0"/>
        <w:adjustRightInd w:val="0"/>
        <w:jc w:val="both"/>
        <w:textAlignment w:val="baseline"/>
        <w:rPr>
          <w:rFonts w:ascii="Arial" w:hAnsi="Arial" w:cs="Arial"/>
          <w:sz w:val="22"/>
          <w:szCs w:val="22"/>
        </w:rPr>
      </w:pPr>
      <w:r w:rsidRPr="00595389">
        <w:rPr>
          <w:rFonts w:ascii="Arial" w:hAnsi="Arial" w:cs="Arial"/>
          <w:sz w:val="22"/>
          <w:szCs w:val="22"/>
        </w:rPr>
        <w:t xml:space="preserve">Fire Prevention and management </w:t>
      </w:r>
    </w:p>
    <w:p w:rsidR="00595389" w:rsidRPr="00595389" w:rsidRDefault="00595389" w:rsidP="00595389">
      <w:pPr>
        <w:numPr>
          <w:ilvl w:val="0"/>
          <w:numId w:val="15"/>
        </w:numPr>
        <w:overflowPunct w:val="0"/>
        <w:autoSpaceDE w:val="0"/>
        <w:autoSpaceDN w:val="0"/>
        <w:adjustRightInd w:val="0"/>
        <w:jc w:val="both"/>
        <w:textAlignment w:val="baseline"/>
        <w:rPr>
          <w:rFonts w:ascii="Arial" w:hAnsi="Arial" w:cs="Arial"/>
          <w:sz w:val="22"/>
          <w:szCs w:val="22"/>
        </w:rPr>
      </w:pPr>
      <w:r w:rsidRPr="00595389">
        <w:rPr>
          <w:rFonts w:ascii="Arial" w:hAnsi="Arial" w:cs="Arial"/>
          <w:sz w:val="22"/>
          <w:szCs w:val="22"/>
        </w:rPr>
        <w:t xml:space="preserve">Control of Infection </w:t>
      </w:r>
    </w:p>
    <w:p w:rsidR="00595389" w:rsidRPr="00595389" w:rsidRDefault="00595389" w:rsidP="00595389">
      <w:pPr>
        <w:numPr>
          <w:ilvl w:val="0"/>
          <w:numId w:val="15"/>
        </w:numPr>
        <w:overflowPunct w:val="0"/>
        <w:autoSpaceDE w:val="0"/>
        <w:autoSpaceDN w:val="0"/>
        <w:adjustRightInd w:val="0"/>
        <w:jc w:val="both"/>
        <w:textAlignment w:val="baseline"/>
        <w:rPr>
          <w:rFonts w:ascii="Arial" w:hAnsi="Arial" w:cs="Arial"/>
          <w:sz w:val="22"/>
          <w:szCs w:val="22"/>
        </w:rPr>
      </w:pPr>
      <w:r w:rsidRPr="00595389">
        <w:rPr>
          <w:rFonts w:ascii="Arial" w:hAnsi="Arial" w:cs="Arial"/>
          <w:sz w:val="22"/>
          <w:szCs w:val="22"/>
        </w:rPr>
        <w:t xml:space="preserve">C.O.S.H.H  </w:t>
      </w:r>
    </w:p>
    <w:p w:rsidR="00595389" w:rsidRPr="00595389" w:rsidRDefault="00595389" w:rsidP="00595389">
      <w:pPr>
        <w:numPr>
          <w:ilvl w:val="0"/>
          <w:numId w:val="15"/>
        </w:numPr>
        <w:overflowPunct w:val="0"/>
        <w:autoSpaceDE w:val="0"/>
        <w:autoSpaceDN w:val="0"/>
        <w:adjustRightInd w:val="0"/>
        <w:jc w:val="both"/>
        <w:textAlignment w:val="baseline"/>
        <w:rPr>
          <w:rFonts w:ascii="Arial" w:hAnsi="Arial" w:cs="Arial"/>
          <w:sz w:val="22"/>
          <w:szCs w:val="22"/>
        </w:rPr>
      </w:pPr>
      <w:r w:rsidRPr="00595389">
        <w:rPr>
          <w:rFonts w:ascii="Arial" w:hAnsi="Arial" w:cs="Arial"/>
          <w:sz w:val="22"/>
          <w:szCs w:val="22"/>
        </w:rPr>
        <w:lastRenderedPageBreak/>
        <w:t xml:space="preserve">Equipment is handled correctly and maintained in safe working order </w:t>
      </w:r>
    </w:p>
    <w:p w:rsidR="00595389" w:rsidRPr="00595389" w:rsidRDefault="00595389" w:rsidP="00595389">
      <w:pPr>
        <w:numPr>
          <w:ilvl w:val="0"/>
          <w:numId w:val="15"/>
        </w:numPr>
        <w:overflowPunct w:val="0"/>
        <w:autoSpaceDE w:val="0"/>
        <w:autoSpaceDN w:val="0"/>
        <w:adjustRightInd w:val="0"/>
        <w:jc w:val="both"/>
        <w:textAlignment w:val="baseline"/>
        <w:rPr>
          <w:rFonts w:ascii="Arial" w:hAnsi="Arial" w:cs="Arial"/>
          <w:sz w:val="22"/>
          <w:szCs w:val="22"/>
        </w:rPr>
      </w:pPr>
      <w:r w:rsidRPr="00595389">
        <w:rPr>
          <w:rFonts w:ascii="Arial" w:hAnsi="Arial" w:cs="Arial"/>
          <w:sz w:val="22"/>
          <w:szCs w:val="22"/>
        </w:rPr>
        <w:t>System</w:t>
      </w:r>
      <w:r w:rsidR="00671FA1">
        <w:rPr>
          <w:rFonts w:ascii="Arial" w:hAnsi="Arial" w:cs="Arial"/>
          <w:sz w:val="22"/>
          <w:szCs w:val="22"/>
        </w:rPr>
        <w:t>s</w:t>
      </w:r>
      <w:r w:rsidRPr="00595389">
        <w:rPr>
          <w:rFonts w:ascii="Arial" w:hAnsi="Arial" w:cs="Arial"/>
          <w:sz w:val="22"/>
          <w:szCs w:val="22"/>
        </w:rPr>
        <w:t xml:space="preserve"> exist to ensure staff familiarity and achievement of appropriate competencies with all clinical equipment currently in use. </w:t>
      </w:r>
    </w:p>
    <w:p w:rsidR="00671FA1" w:rsidRDefault="00671FA1" w:rsidP="00595389">
      <w:pPr>
        <w:jc w:val="both"/>
        <w:rPr>
          <w:rFonts w:ascii="Arial" w:hAnsi="Arial" w:cs="Arial"/>
          <w:b/>
          <w:bCs/>
          <w:sz w:val="22"/>
          <w:szCs w:val="22"/>
        </w:rPr>
      </w:pPr>
    </w:p>
    <w:p w:rsidR="00084FB5" w:rsidRDefault="00595389" w:rsidP="00595389">
      <w:pPr>
        <w:jc w:val="both"/>
        <w:rPr>
          <w:rFonts w:ascii="Arial" w:hAnsi="Arial" w:cs="Arial"/>
          <w:b/>
          <w:bCs/>
          <w:sz w:val="22"/>
          <w:szCs w:val="22"/>
        </w:rPr>
      </w:pPr>
      <w:r w:rsidRPr="00595389">
        <w:rPr>
          <w:rFonts w:ascii="Arial" w:hAnsi="Arial" w:cs="Arial"/>
          <w:b/>
          <w:bCs/>
          <w:sz w:val="22"/>
          <w:szCs w:val="22"/>
        </w:rPr>
        <w:lastRenderedPageBreak/>
        <w:t xml:space="preserve">Educational and Professional Development </w:t>
      </w:r>
    </w:p>
    <w:p w:rsidR="000F666A" w:rsidRDefault="000F666A"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t>To facilitate and support a culture where learning and ongoing professional development is encouraged.</w:t>
      </w:r>
    </w:p>
    <w:p w:rsidR="00595389" w:rsidRPr="00595389" w:rsidRDefault="00595389" w:rsidP="00595389">
      <w:pPr>
        <w:jc w:val="both"/>
        <w:rPr>
          <w:rFonts w:ascii="Arial" w:hAnsi="Arial" w:cs="Arial"/>
          <w:b/>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To define the training needs for staff and oversee the provision for clinical staff training ensuring that staff needs are identified and personal development plans are implemented.</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To provide leadership to ensure that developments are progressed working effectively as a team leader at all times engendering the spirit of co-operation amongst colleagues and other departments to facilitate innovation and improvement in care delivery.</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 xml:space="preserve">To ensure effective organisation of clinical teams through provision of direct coaching, mentoring and supervision of all staff both registered and non-registered. </w:t>
      </w:r>
    </w:p>
    <w:p w:rsidR="00595389" w:rsidRPr="00595389" w:rsidRDefault="00595389" w:rsidP="00595389">
      <w:pPr>
        <w:jc w:val="both"/>
        <w:rPr>
          <w:rFonts w:ascii="Arial" w:hAnsi="Arial" w:cs="Arial"/>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 xml:space="preserve">To ensure that all staff receive an annual performance review against personal objectives which are linked to the </w:t>
      </w:r>
      <w:r w:rsidR="00671FA1">
        <w:rPr>
          <w:rFonts w:ascii="Arial" w:hAnsi="Arial" w:cs="Arial"/>
          <w:sz w:val="22"/>
          <w:szCs w:val="22"/>
        </w:rPr>
        <w:t xml:space="preserve">Hospitals </w:t>
      </w:r>
      <w:r w:rsidRPr="00595389">
        <w:rPr>
          <w:rFonts w:ascii="Arial" w:hAnsi="Arial" w:cs="Arial"/>
          <w:sz w:val="22"/>
          <w:szCs w:val="22"/>
        </w:rPr>
        <w:t xml:space="preserve">Business plan and financial objectives. </w:t>
      </w:r>
    </w:p>
    <w:p w:rsidR="00595389" w:rsidRPr="00595389" w:rsidRDefault="00595389" w:rsidP="00595389">
      <w:pPr>
        <w:jc w:val="both"/>
        <w:rPr>
          <w:rFonts w:ascii="Arial" w:hAnsi="Arial" w:cs="Arial"/>
          <w:b/>
          <w:sz w:val="22"/>
          <w:szCs w:val="22"/>
        </w:rPr>
      </w:pPr>
    </w:p>
    <w:p w:rsidR="00595389" w:rsidRPr="00595389" w:rsidRDefault="00595389" w:rsidP="00595389">
      <w:pPr>
        <w:jc w:val="both"/>
        <w:rPr>
          <w:rFonts w:ascii="Arial" w:hAnsi="Arial" w:cs="Arial"/>
          <w:sz w:val="22"/>
          <w:szCs w:val="22"/>
        </w:rPr>
      </w:pPr>
      <w:r w:rsidRPr="00595389">
        <w:rPr>
          <w:rFonts w:ascii="Arial" w:hAnsi="Arial" w:cs="Arial"/>
          <w:sz w:val="22"/>
          <w:szCs w:val="22"/>
        </w:rPr>
        <w:lastRenderedPageBreak/>
        <w:t>To take responsibility for personal development including orientation and in-service training</w:t>
      </w:r>
    </w:p>
    <w:p w:rsidR="00595389" w:rsidRPr="000F666A" w:rsidRDefault="00595389" w:rsidP="00595389">
      <w:pPr>
        <w:jc w:val="both"/>
        <w:rPr>
          <w:rFonts w:ascii="Arial" w:hAnsi="Arial" w:cs="Arial"/>
          <w:sz w:val="22"/>
          <w:szCs w:val="22"/>
        </w:rPr>
      </w:pPr>
    </w:p>
    <w:p w:rsidR="00595389" w:rsidRPr="000F666A" w:rsidRDefault="000F666A" w:rsidP="00595389">
      <w:pPr>
        <w:tabs>
          <w:tab w:val="left" w:pos="709"/>
          <w:tab w:val="left" w:pos="4678"/>
        </w:tabs>
        <w:jc w:val="both"/>
        <w:rPr>
          <w:rFonts w:ascii="Arial" w:hAnsi="Arial" w:cs="Arial"/>
          <w:sz w:val="22"/>
          <w:szCs w:val="22"/>
        </w:rPr>
      </w:pPr>
      <w:r w:rsidRPr="000F666A">
        <w:rPr>
          <w:rFonts w:ascii="Arial" w:hAnsi="Arial" w:cs="Arial"/>
          <w:sz w:val="22"/>
          <w:szCs w:val="22"/>
        </w:rPr>
        <w:t>To manage relationships with local educational providers, including supporting students in placement where appropriate</w:t>
      </w:r>
    </w:p>
    <w:p w:rsidR="00671FA1" w:rsidRPr="00595389" w:rsidRDefault="00671FA1" w:rsidP="00595389">
      <w:pPr>
        <w:tabs>
          <w:tab w:val="left" w:pos="709"/>
          <w:tab w:val="left" w:pos="4678"/>
        </w:tabs>
        <w:jc w:val="both"/>
        <w:rPr>
          <w:rFonts w:ascii="Arial" w:hAnsi="Arial" w:cs="Arial"/>
          <w:b/>
          <w:sz w:val="22"/>
          <w:szCs w:val="22"/>
        </w:rPr>
      </w:pPr>
    </w:p>
    <w:p w:rsidR="00595389" w:rsidRPr="00671FA1" w:rsidRDefault="00595389" w:rsidP="00595389">
      <w:pPr>
        <w:autoSpaceDE w:val="0"/>
        <w:autoSpaceDN w:val="0"/>
        <w:adjustRightInd w:val="0"/>
        <w:rPr>
          <w:rFonts w:ascii="Arial" w:eastAsia="Batang" w:hAnsi="Arial" w:cs="Arial"/>
          <w:b/>
          <w:szCs w:val="22"/>
          <w:lang w:eastAsia="ko-KR"/>
        </w:rPr>
      </w:pPr>
      <w:r w:rsidRPr="00671FA1">
        <w:rPr>
          <w:rFonts w:ascii="Arial" w:eastAsia="Batang" w:hAnsi="Arial" w:cs="Arial"/>
          <w:b/>
          <w:szCs w:val="22"/>
          <w:lang w:eastAsia="ko-KR"/>
        </w:rPr>
        <w:t>Additional information</w:t>
      </w:r>
    </w:p>
    <w:p w:rsidR="00595389" w:rsidRPr="00595389" w:rsidRDefault="00595389" w:rsidP="00595389">
      <w:pPr>
        <w:pStyle w:val="Default"/>
        <w:rPr>
          <w:rFonts w:ascii="Arial" w:hAnsi="Arial" w:cs="Arial"/>
          <w:bCs/>
          <w:sz w:val="22"/>
          <w:szCs w:val="22"/>
        </w:rPr>
      </w:pPr>
    </w:p>
    <w:p w:rsidR="00595389" w:rsidRPr="00595389" w:rsidRDefault="00595389" w:rsidP="00595389">
      <w:pPr>
        <w:pStyle w:val="Default"/>
        <w:rPr>
          <w:rFonts w:ascii="Arial" w:hAnsi="Arial" w:cs="Arial"/>
          <w:bCs/>
          <w:sz w:val="22"/>
          <w:szCs w:val="22"/>
        </w:rPr>
      </w:pPr>
      <w:r w:rsidRPr="00595389">
        <w:rPr>
          <w:rFonts w:ascii="Arial" w:hAnsi="Arial" w:cs="Arial"/>
          <w:bCs/>
          <w:sz w:val="22"/>
          <w:szCs w:val="22"/>
        </w:rPr>
        <w:t>In addition the successful candidate will be required to adhere to the following:</w:t>
      </w:r>
    </w:p>
    <w:p w:rsidR="00595389" w:rsidRPr="00595389" w:rsidRDefault="00595389" w:rsidP="00595389">
      <w:pPr>
        <w:pStyle w:val="Default"/>
        <w:rPr>
          <w:rFonts w:ascii="Arial" w:hAnsi="Arial" w:cs="Arial"/>
          <w:b/>
          <w:bCs/>
          <w:sz w:val="22"/>
          <w:szCs w:val="22"/>
        </w:rPr>
      </w:pPr>
    </w:p>
    <w:p w:rsidR="00595389" w:rsidRPr="00595389" w:rsidRDefault="00595389" w:rsidP="00595389">
      <w:pPr>
        <w:autoSpaceDE w:val="0"/>
        <w:autoSpaceDN w:val="0"/>
        <w:adjustRightInd w:val="0"/>
        <w:rPr>
          <w:rFonts w:ascii="Arial" w:hAnsi="Arial" w:cs="Arial"/>
          <w:b/>
          <w:bCs/>
          <w:sz w:val="22"/>
          <w:szCs w:val="22"/>
        </w:rPr>
      </w:pPr>
      <w:r w:rsidRPr="00595389">
        <w:rPr>
          <w:rFonts w:ascii="Arial" w:hAnsi="Arial" w:cs="Arial"/>
          <w:b/>
          <w:bCs/>
          <w:sz w:val="22"/>
          <w:szCs w:val="22"/>
        </w:rPr>
        <w:t xml:space="preserve">Education and development </w:t>
      </w:r>
    </w:p>
    <w:p w:rsidR="00595389" w:rsidRPr="00595389" w:rsidRDefault="00595389" w:rsidP="00595389">
      <w:pPr>
        <w:autoSpaceDE w:val="0"/>
        <w:autoSpaceDN w:val="0"/>
        <w:adjustRightInd w:val="0"/>
        <w:rPr>
          <w:rFonts w:ascii="Arial" w:hAnsi="Arial" w:cs="Arial"/>
          <w:bCs/>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t xml:space="preserve">To participate in appropriate training courses or updates in accordance with mandatory requirements and individual Personal Development plans in line with </w:t>
      </w:r>
      <w:r w:rsidR="000F666A">
        <w:rPr>
          <w:rFonts w:ascii="Arial" w:hAnsi="Arial" w:cs="Arial"/>
          <w:sz w:val="22"/>
          <w:szCs w:val="22"/>
        </w:rPr>
        <w:t>PPG</w:t>
      </w:r>
      <w:r w:rsidRPr="00595389">
        <w:rPr>
          <w:rFonts w:ascii="Arial" w:hAnsi="Arial" w:cs="Arial"/>
          <w:sz w:val="22"/>
          <w:szCs w:val="22"/>
        </w:rPr>
        <w:t xml:space="preserve"> policies and procedures. </w:t>
      </w:r>
    </w:p>
    <w:p w:rsidR="00595389" w:rsidRPr="00595389" w:rsidRDefault="00595389" w:rsidP="00595389">
      <w:pPr>
        <w:pStyle w:val="Default"/>
        <w:rPr>
          <w:rFonts w:ascii="Arial" w:hAnsi="Arial" w:cs="Arial"/>
          <w:sz w:val="22"/>
          <w:szCs w:val="22"/>
        </w:rPr>
      </w:pPr>
    </w:p>
    <w:p w:rsidR="00595389" w:rsidRPr="00595389" w:rsidRDefault="00595389" w:rsidP="00595389">
      <w:pPr>
        <w:autoSpaceDE w:val="0"/>
        <w:autoSpaceDN w:val="0"/>
        <w:adjustRightInd w:val="0"/>
        <w:rPr>
          <w:rFonts w:ascii="Arial" w:hAnsi="Arial" w:cs="Arial"/>
          <w:b/>
          <w:bCs/>
          <w:sz w:val="22"/>
          <w:szCs w:val="22"/>
        </w:rPr>
      </w:pPr>
      <w:r w:rsidRPr="00595389">
        <w:rPr>
          <w:rFonts w:ascii="Arial" w:hAnsi="Arial" w:cs="Arial"/>
          <w:b/>
          <w:bCs/>
          <w:sz w:val="22"/>
          <w:szCs w:val="22"/>
        </w:rPr>
        <w:lastRenderedPageBreak/>
        <w:t xml:space="preserve">Professional </w:t>
      </w:r>
    </w:p>
    <w:p w:rsidR="000F666A" w:rsidRDefault="000F666A" w:rsidP="00595389">
      <w:pPr>
        <w:pStyle w:val="Default"/>
        <w:rPr>
          <w:rFonts w:ascii="Arial" w:hAnsi="Arial" w:cs="Arial"/>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t xml:space="preserve">To adhere at all times to the </w:t>
      </w:r>
      <w:r w:rsidR="000F666A">
        <w:rPr>
          <w:rFonts w:ascii="Arial" w:hAnsi="Arial" w:cs="Arial"/>
          <w:sz w:val="22"/>
          <w:szCs w:val="22"/>
        </w:rPr>
        <w:t>HCPC/</w:t>
      </w:r>
      <w:r w:rsidR="00084FB5">
        <w:rPr>
          <w:rFonts w:ascii="Arial" w:hAnsi="Arial" w:cs="Arial"/>
          <w:sz w:val="22"/>
          <w:szCs w:val="22"/>
        </w:rPr>
        <w:t xml:space="preserve">NMC </w:t>
      </w:r>
      <w:r w:rsidRPr="00595389">
        <w:rPr>
          <w:rFonts w:ascii="Arial" w:hAnsi="Arial" w:cs="Arial"/>
          <w:sz w:val="22"/>
          <w:szCs w:val="22"/>
        </w:rPr>
        <w:t xml:space="preserve">Professional Code of Conduct, and any other professional guidelines/documents. To comply with guidelines issued from time to time by the UK professional body or any </w:t>
      </w:r>
      <w:r w:rsidRPr="00595389">
        <w:rPr>
          <w:rFonts w:ascii="Arial" w:hAnsi="Arial" w:cs="Arial"/>
          <w:sz w:val="22"/>
          <w:szCs w:val="22"/>
        </w:rPr>
        <w:lastRenderedPageBreak/>
        <w:t xml:space="preserve">other professional association relating to the practice of your speciality, together with guidance issued from time to time by other competent agencies on clinical, medical and ethical issues </w:t>
      </w:r>
    </w:p>
    <w:p w:rsidR="00595389" w:rsidRPr="00595389" w:rsidRDefault="00595389" w:rsidP="00595389">
      <w:pPr>
        <w:pStyle w:val="Default"/>
        <w:rPr>
          <w:rFonts w:ascii="Arial" w:hAnsi="Arial" w:cs="Arial"/>
          <w:sz w:val="22"/>
          <w:szCs w:val="22"/>
        </w:rPr>
      </w:pPr>
    </w:p>
    <w:p w:rsidR="00595389" w:rsidRDefault="00595389" w:rsidP="00595389">
      <w:pPr>
        <w:autoSpaceDE w:val="0"/>
        <w:autoSpaceDN w:val="0"/>
        <w:adjustRightInd w:val="0"/>
        <w:rPr>
          <w:rFonts w:ascii="Arial" w:hAnsi="Arial" w:cs="Arial"/>
          <w:b/>
          <w:bCs/>
          <w:sz w:val="22"/>
          <w:szCs w:val="22"/>
        </w:rPr>
      </w:pPr>
      <w:r w:rsidRPr="00595389">
        <w:rPr>
          <w:rFonts w:ascii="Arial" w:hAnsi="Arial" w:cs="Arial"/>
          <w:b/>
          <w:bCs/>
          <w:sz w:val="22"/>
          <w:szCs w:val="22"/>
        </w:rPr>
        <w:t xml:space="preserve">Regulatory framework </w:t>
      </w:r>
    </w:p>
    <w:p w:rsidR="000F666A" w:rsidRPr="00595389" w:rsidRDefault="000F666A" w:rsidP="00595389">
      <w:pPr>
        <w:autoSpaceDE w:val="0"/>
        <w:autoSpaceDN w:val="0"/>
        <w:adjustRightInd w:val="0"/>
        <w:rPr>
          <w:rFonts w:ascii="Arial" w:hAnsi="Arial" w:cs="Arial"/>
          <w:b/>
          <w:bCs/>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t xml:space="preserve">To adhere at all times to the regulatory frameworks set out by the Care Quality Commission incorporating the requirements for Independent Health Care.The individual will be required to participate in information requirements/ requests as per regulation. </w:t>
      </w:r>
    </w:p>
    <w:p w:rsidR="00595389" w:rsidRPr="00595389" w:rsidRDefault="00595389" w:rsidP="00595389">
      <w:pPr>
        <w:pStyle w:val="Default"/>
        <w:rPr>
          <w:rFonts w:ascii="Arial" w:hAnsi="Arial" w:cs="Arial"/>
          <w:sz w:val="22"/>
          <w:szCs w:val="22"/>
        </w:rPr>
      </w:pPr>
    </w:p>
    <w:p w:rsidR="00595389" w:rsidRDefault="00595389" w:rsidP="00595389">
      <w:pPr>
        <w:autoSpaceDE w:val="0"/>
        <w:autoSpaceDN w:val="0"/>
        <w:adjustRightInd w:val="0"/>
        <w:rPr>
          <w:rFonts w:ascii="Arial" w:hAnsi="Arial" w:cs="Arial"/>
          <w:b/>
          <w:bCs/>
          <w:sz w:val="22"/>
          <w:szCs w:val="22"/>
        </w:rPr>
      </w:pPr>
      <w:r w:rsidRPr="00595389">
        <w:rPr>
          <w:rFonts w:ascii="Arial" w:hAnsi="Arial" w:cs="Arial"/>
          <w:b/>
          <w:bCs/>
          <w:sz w:val="22"/>
          <w:szCs w:val="22"/>
        </w:rPr>
        <w:t xml:space="preserve">Infection </w:t>
      </w:r>
      <w:r w:rsidR="00084FB5">
        <w:rPr>
          <w:rFonts w:ascii="Arial" w:hAnsi="Arial" w:cs="Arial"/>
          <w:b/>
          <w:bCs/>
          <w:sz w:val="22"/>
          <w:szCs w:val="22"/>
        </w:rPr>
        <w:t>P</w:t>
      </w:r>
      <w:r w:rsidRPr="00595389">
        <w:rPr>
          <w:rFonts w:ascii="Arial" w:hAnsi="Arial" w:cs="Arial"/>
          <w:b/>
          <w:bCs/>
          <w:sz w:val="22"/>
          <w:szCs w:val="22"/>
        </w:rPr>
        <w:t xml:space="preserve">revention and </w:t>
      </w:r>
      <w:r w:rsidR="00084FB5">
        <w:rPr>
          <w:rFonts w:ascii="Arial" w:hAnsi="Arial" w:cs="Arial"/>
          <w:b/>
          <w:bCs/>
          <w:sz w:val="22"/>
          <w:szCs w:val="22"/>
        </w:rPr>
        <w:t>C</w:t>
      </w:r>
      <w:r w:rsidR="002479EE">
        <w:rPr>
          <w:rFonts w:ascii="Arial" w:hAnsi="Arial" w:cs="Arial"/>
          <w:b/>
          <w:bCs/>
          <w:sz w:val="22"/>
          <w:szCs w:val="22"/>
        </w:rPr>
        <w:t>ontrol</w:t>
      </w:r>
    </w:p>
    <w:p w:rsidR="002479EE" w:rsidRPr="00595389" w:rsidRDefault="002479EE" w:rsidP="00595389">
      <w:pPr>
        <w:autoSpaceDE w:val="0"/>
        <w:autoSpaceDN w:val="0"/>
        <w:adjustRightInd w:val="0"/>
        <w:rPr>
          <w:rFonts w:ascii="Arial" w:hAnsi="Arial" w:cs="Arial"/>
          <w:b/>
          <w:bCs/>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t>It is the responsibility of all individuals to comply with infection prevention and control policies and to attend any appropriate train</w:t>
      </w:r>
      <w:r w:rsidRPr="00595389">
        <w:rPr>
          <w:rFonts w:ascii="Arial" w:hAnsi="Arial" w:cs="Arial"/>
          <w:sz w:val="22"/>
          <w:szCs w:val="22"/>
        </w:rPr>
        <w:lastRenderedPageBreak/>
        <w:t xml:space="preserve">ing requirements in line with </w:t>
      </w:r>
      <w:r w:rsidR="000F666A">
        <w:rPr>
          <w:rFonts w:ascii="Arial" w:hAnsi="Arial" w:cs="Arial"/>
          <w:sz w:val="22"/>
          <w:szCs w:val="22"/>
        </w:rPr>
        <w:t>PPG</w:t>
      </w:r>
      <w:r w:rsidRPr="00595389">
        <w:rPr>
          <w:rFonts w:ascii="Arial" w:hAnsi="Arial" w:cs="Arial"/>
          <w:sz w:val="22"/>
          <w:szCs w:val="22"/>
        </w:rPr>
        <w:t xml:space="preserve">’s responsibility to comply with Government Directives and associated codes of practice and take appropriate action where non-compliance is evident. </w:t>
      </w:r>
    </w:p>
    <w:p w:rsidR="00595389" w:rsidRPr="00595389" w:rsidRDefault="00595389" w:rsidP="00595389">
      <w:pPr>
        <w:pStyle w:val="Default"/>
        <w:rPr>
          <w:rFonts w:ascii="Arial" w:hAnsi="Arial" w:cs="Arial"/>
          <w:sz w:val="22"/>
          <w:szCs w:val="22"/>
        </w:rPr>
      </w:pPr>
    </w:p>
    <w:p w:rsidR="00595389" w:rsidRDefault="00595389" w:rsidP="00595389">
      <w:pPr>
        <w:pStyle w:val="Default"/>
        <w:rPr>
          <w:rFonts w:ascii="Arial" w:hAnsi="Arial" w:cs="Arial"/>
          <w:b/>
          <w:sz w:val="22"/>
          <w:szCs w:val="22"/>
        </w:rPr>
      </w:pPr>
      <w:r w:rsidRPr="00595389">
        <w:rPr>
          <w:rFonts w:ascii="Arial" w:hAnsi="Arial" w:cs="Arial"/>
          <w:b/>
          <w:sz w:val="22"/>
          <w:szCs w:val="22"/>
        </w:rPr>
        <w:t>Duty of Candour</w:t>
      </w:r>
    </w:p>
    <w:p w:rsidR="000F666A" w:rsidRPr="00595389" w:rsidRDefault="000F666A" w:rsidP="00595389">
      <w:pPr>
        <w:pStyle w:val="Default"/>
        <w:rPr>
          <w:rFonts w:ascii="Arial" w:hAnsi="Arial" w:cs="Arial"/>
          <w:b/>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t xml:space="preserve">The individual will support compliance to the </w:t>
      </w:r>
      <w:r w:rsidR="000F666A">
        <w:rPr>
          <w:rFonts w:ascii="Arial" w:hAnsi="Arial" w:cs="Arial"/>
          <w:sz w:val="22"/>
          <w:szCs w:val="22"/>
        </w:rPr>
        <w:t>PPG</w:t>
      </w:r>
      <w:r w:rsidRPr="00595389">
        <w:rPr>
          <w:rFonts w:ascii="Arial" w:hAnsi="Arial" w:cs="Arial"/>
          <w:sz w:val="22"/>
          <w:szCs w:val="22"/>
        </w:rPr>
        <w:t xml:space="preserve"> Duty of Candour policy, enabling concerns to be raised and disclosed freely, and for questions to be answered. The individual will ensure transparency, allowing true information about performance and </w:t>
      </w:r>
      <w:r w:rsidRPr="00595389">
        <w:rPr>
          <w:rFonts w:ascii="Arial" w:hAnsi="Arial" w:cs="Arial"/>
          <w:sz w:val="22"/>
          <w:szCs w:val="22"/>
        </w:rPr>
        <w:lastRenderedPageBreak/>
        <w:t>outcomes to be shared with staff, patients and the public.</w:t>
      </w:r>
    </w:p>
    <w:p w:rsidR="00595389" w:rsidRPr="00595389" w:rsidRDefault="00595389" w:rsidP="00595389">
      <w:pPr>
        <w:pStyle w:val="Default"/>
        <w:rPr>
          <w:rFonts w:ascii="Arial" w:hAnsi="Arial" w:cs="Arial"/>
          <w:sz w:val="22"/>
          <w:szCs w:val="22"/>
        </w:rPr>
      </w:pPr>
    </w:p>
    <w:p w:rsidR="00595389" w:rsidRDefault="00595389" w:rsidP="00595389">
      <w:pPr>
        <w:autoSpaceDE w:val="0"/>
        <w:autoSpaceDN w:val="0"/>
        <w:adjustRightInd w:val="0"/>
        <w:rPr>
          <w:rFonts w:ascii="Arial" w:hAnsi="Arial" w:cs="Arial"/>
          <w:b/>
          <w:bCs/>
          <w:sz w:val="22"/>
          <w:szCs w:val="22"/>
        </w:rPr>
      </w:pPr>
      <w:r w:rsidRPr="00595389">
        <w:rPr>
          <w:rFonts w:ascii="Arial" w:hAnsi="Arial" w:cs="Arial"/>
          <w:b/>
          <w:bCs/>
          <w:sz w:val="22"/>
          <w:szCs w:val="22"/>
        </w:rPr>
        <w:t xml:space="preserve">Conflict of interest </w:t>
      </w:r>
    </w:p>
    <w:p w:rsidR="000F666A" w:rsidRPr="00595389" w:rsidRDefault="000F666A" w:rsidP="00595389">
      <w:pPr>
        <w:autoSpaceDE w:val="0"/>
        <w:autoSpaceDN w:val="0"/>
        <w:adjustRightInd w:val="0"/>
        <w:rPr>
          <w:rFonts w:ascii="Arial" w:hAnsi="Arial" w:cs="Arial"/>
          <w:b/>
          <w:bCs/>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lastRenderedPageBreak/>
        <w:t xml:space="preserve">It is responsibility of all staff to ensure that they do not abuse their official position to gain or benefit their family or friends. </w:t>
      </w:r>
    </w:p>
    <w:p w:rsidR="00595389" w:rsidRPr="00595389" w:rsidRDefault="00595389" w:rsidP="00595389">
      <w:pPr>
        <w:pStyle w:val="Default"/>
        <w:rPr>
          <w:rFonts w:ascii="Arial" w:hAnsi="Arial" w:cs="Arial"/>
          <w:sz w:val="22"/>
          <w:szCs w:val="22"/>
        </w:rPr>
      </w:pPr>
    </w:p>
    <w:p w:rsidR="00595389" w:rsidRDefault="00595389" w:rsidP="00595389">
      <w:pPr>
        <w:autoSpaceDE w:val="0"/>
        <w:autoSpaceDN w:val="0"/>
        <w:adjustRightInd w:val="0"/>
        <w:rPr>
          <w:rFonts w:ascii="Arial" w:hAnsi="Arial" w:cs="Arial"/>
          <w:b/>
          <w:bCs/>
          <w:sz w:val="22"/>
          <w:szCs w:val="22"/>
        </w:rPr>
      </w:pPr>
      <w:r w:rsidRPr="00595389">
        <w:rPr>
          <w:rFonts w:ascii="Arial" w:hAnsi="Arial" w:cs="Arial"/>
          <w:b/>
          <w:bCs/>
          <w:sz w:val="22"/>
          <w:szCs w:val="22"/>
        </w:rPr>
        <w:t xml:space="preserve">Confidentiality </w:t>
      </w:r>
    </w:p>
    <w:p w:rsidR="000F666A" w:rsidRPr="00595389" w:rsidRDefault="000F666A" w:rsidP="00595389">
      <w:pPr>
        <w:autoSpaceDE w:val="0"/>
        <w:autoSpaceDN w:val="0"/>
        <w:adjustRightInd w:val="0"/>
        <w:rPr>
          <w:rFonts w:ascii="Arial" w:hAnsi="Arial" w:cs="Arial"/>
          <w:b/>
          <w:bCs/>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lastRenderedPageBreak/>
        <w:t xml:space="preserve">Preserve the confidentiality of any information regarding patients, staff (in connection with their employment), and </w:t>
      </w:r>
      <w:r w:rsidR="000F666A">
        <w:rPr>
          <w:rFonts w:ascii="Arial" w:hAnsi="Arial" w:cs="Arial"/>
          <w:sz w:val="22"/>
          <w:szCs w:val="22"/>
        </w:rPr>
        <w:t>PPG</w:t>
      </w:r>
      <w:r w:rsidRPr="00595389">
        <w:rPr>
          <w:rFonts w:ascii="Arial" w:hAnsi="Arial" w:cs="Arial"/>
          <w:sz w:val="22"/>
          <w:szCs w:val="22"/>
        </w:rPr>
        <w:t xml:space="preserve"> business and this obligation shall continue indefinitely. This is also in accordance with the Code of Confidentiality and the Data Protection Act 1998. </w:t>
      </w:r>
    </w:p>
    <w:p w:rsidR="00595389" w:rsidRPr="00595389" w:rsidRDefault="00595389" w:rsidP="00595389">
      <w:pPr>
        <w:pStyle w:val="Default"/>
        <w:rPr>
          <w:rFonts w:ascii="Arial" w:hAnsi="Arial" w:cs="Arial"/>
          <w:sz w:val="22"/>
          <w:szCs w:val="22"/>
        </w:rPr>
      </w:pPr>
    </w:p>
    <w:p w:rsidR="00595389" w:rsidRDefault="00084FB5" w:rsidP="00595389">
      <w:pPr>
        <w:autoSpaceDE w:val="0"/>
        <w:autoSpaceDN w:val="0"/>
        <w:adjustRightInd w:val="0"/>
        <w:rPr>
          <w:rFonts w:ascii="Arial" w:hAnsi="Arial" w:cs="Arial"/>
          <w:b/>
          <w:bCs/>
          <w:sz w:val="22"/>
          <w:szCs w:val="22"/>
        </w:rPr>
      </w:pPr>
      <w:r>
        <w:rPr>
          <w:rFonts w:ascii="Arial" w:hAnsi="Arial" w:cs="Arial"/>
          <w:b/>
          <w:bCs/>
          <w:sz w:val="22"/>
          <w:szCs w:val="22"/>
        </w:rPr>
        <w:t>Health and S</w:t>
      </w:r>
      <w:r w:rsidR="00595389" w:rsidRPr="00595389">
        <w:rPr>
          <w:rFonts w:ascii="Arial" w:hAnsi="Arial" w:cs="Arial"/>
          <w:b/>
          <w:bCs/>
          <w:sz w:val="22"/>
          <w:szCs w:val="22"/>
        </w:rPr>
        <w:t xml:space="preserve">afety </w:t>
      </w:r>
    </w:p>
    <w:p w:rsidR="000F666A" w:rsidRPr="00595389" w:rsidRDefault="000F666A" w:rsidP="00595389">
      <w:pPr>
        <w:autoSpaceDE w:val="0"/>
        <w:autoSpaceDN w:val="0"/>
        <w:adjustRightInd w:val="0"/>
        <w:rPr>
          <w:rFonts w:ascii="Arial" w:hAnsi="Arial" w:cs="Arial"/>
          <w:b/>
          <w:bCs/>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t xml:space="preserve">Employees must be aware of the responsibilities placed on them under the Health and Safety at Work Act (1974), to ensure </w:t>
      </w:r>
      <w:r w:rsidRPr="00595389">
        <w:rPr>
          <w:rFonts w:ascii="Arial" w:hAnsi="Arial" w:cs="Arial"/>
          <w:sz w:val="22"/>
          <w:szCs w:val="22"/>
        </w:rPr>
        <w:lastRenderedPageBreak/>
        <w:t xml:space="preserve">that the agreed safety procedures are carried out to maintain a safe environment for patients, employees and visitors. </w:t>
      </w:r>
    </w:p>
    <w:p w:rsidR="00595389" w:rsidRPr="00595389" w:rsidRDefault="00595389" w:rsidP="00595389">
      <w:pPr>
        <w:pStyle w:val="Default"/>
        <w:rPr>
          <w:rFonts w:ascii="Arial" w:hAnsi="Arial" w:cs="Arial"/>
          <w:sz w:val="22"/>
          <w:szCs w:val="22"/>
        </w:rPr>
      </w:pPr>
    </w:p>
    <w:p w:rsidR="00595389" w:rsidRDefault="00084FB5" w:rsidP="00595389">
      <w:pPr>
        <w:autoSpaceDE w:val="0"/>
        <w:autoSpaceDN w:val="0"/>
        <w:adjustRightInd w:val="0"/>
        <w:rPr>
          <w:rFonts w:ascii="Arial" w:hAnsi="Arial" w:cs="Arial"/>
          <w:b/>
          <w:bCs/>
          <w:sz w:val="22"/>
          <w:szCs w:val="22"/>
        </w:rPr>
      </w:pPr>
      <w:r>
        <w:rPr>
          <w:rFonts w:ascii="Arial" w:hAnsi="Arial" w:cs="Arial"/>
          <w:b/>
          <w:bCs/>
          <w:sz w:val="22"/>
          <w:szCs w:val="22"/>
        </w:rPr>
        <w:t>Risk M</w:t>
      </w:r>
      <w:r w:rsidR="00595389" w:rsidRPr="00595389">
        <w:rPr>
          <w:rFonts w:ascii="Arial" w:hAnsi="Arial" w:cs="Arial"/>
          <w:b/>
          <w:bCs/>
          <w:sz w:val="22"/>
          <w:szCs w:val="22"/>
        </w:rPr>
        <w:t xml:space="preserve">anagement </w:t>
      </w:r>
    </w:p>
    <w:p w:rsidR="000F666A" w:rsidRPr="00595389" w:rsidRDefault="000F666A" w:rsidP="00595389">
      <w:pPr>
        <w:autoSpaceDE w:val="0"/>
        <w:autoSpaceDN w:val="0"/>
        <w:adjustRightInd w:val="0"/>
        <w:rPr>
          <w:rFonts w:ascii="Arial" w:hAnsi="Arial" w:cs="Arial"/>
          <w:b/>
          <w:bCs/>
          <w:sz w:val="22"/>
          <w:szCs w:val="22"/>
        </w:rPr>
      </w:pPr>
    </w:p>
    <w:p w:rsidR="00595389" w:rsidRPr="00595389" w:rsidRDefault="00595389" w:rsidP="00595389">
      <w:pPr>
        <w:pStyle w:val="Default"/>
        <w:rPr>
          <w:rFonts w:ascii="Arial" w:hAnsi="Arial" w:cs="Arial"/>
          <w:sz w:val="22"/>
          <w:szCs w:val="22"/>
        </w:rPr>
      </w:pPr>
      <w:r w:rsidRPr="00595389">
        <w:rPr>
          <w:rFonts w:ascii="Arial" w:hAnsi="Arial" w:cs="Arial"/>
          <w:sz w:val="22"/>
          <w:szCs w:val="22"/>
        </w:rPr>
        <w:lastRenderedPageBreak/>
        <w:t xml:space="preserve">Responsibility to report all clinical and non-clinical accidents or incidents promptly and when requested to co-operate with any investigations undertaken. </w:t>
      </w:r>
    </w:p>
    <w:p w:rsidR="00595389" w:rsidRPr="00595389" w:rsidRDefault="00595389" w:rsidP="00595389">
      <w:pPr>
        <w:pStyle w:val="Default"/>
        <w:rPr>
          <w:rFonts w:ascii="Arial" w:hAnsi="Arial" w:cs="Arial"/>
          <w:sz w:val="22"/>
          <w:szCs w:val="22"/>
        </w:rPr>
      </w:pPr>
    </w:p>
    <w:p w:rsidR="00595389" w:rsidRDefault="00084FB5" w:rsidP="00595389">
      <w:pPr>
        <w:autoSpaceDE w:val="0"/>
        <w:autoSpaceDN w:val="0"/>
        <w:adjustRightInd w:val="0"/>
        <w:rPr>
          <w:rFonts w:ascii="Arial" w:hAnsi="Arial" w:cs="Arial"/>
          <w:b/>
          <w:bCs/>
          <w:sz w:val="22"/>
          <w:szCs w:val="22"/>
        </w:rPr>
      </w:pPr>
      <w:r>
        <w:rPr>
          <w:rFonts w:ascii="Arial" w:hAnsi="Arial" w:cs="Arial"/>
          <w:b/>
          <w:bCs/>
          <w:sz w:val="22"/>
          <w:szCs w:val="22"/>
        </w:rPr>
        <w:t>Privacy, Dignity and R</w:t>
      </w:r>
      <w:r w:rsidR="00595389" w:rsidRPr="00595389">
        <w:rPr>
          <w:rFonts w:ascii="Arial" w:hAnsi="Arial" w:cs="Arial"/>
          <w:b/>
          <w:bCs/>
          <w:sz w:val="22"/>
          <w:szCs w:val="22"/>
        </w:rPr>
        <w:t xml:space="preserve">espect and quality of opportunity </w:t>
      </w:r>
    </w:p>
    <w:p w:rsidR="000F666A" w:rsidRPr="00595389" w:rsidRDefault="000F666A" w:rsidP="00595389">
      <w:pPr>
        <w:autoSpaceDE w:val="0"/>
        <w:autoSpaceDN w:val="0"/>
        <w:adjustRightInd w:val="0"/>
        <w:rPr>
          <w:rFonts w:ascii="Arial" w:hAnsi="Arial" w:cs="Arial"/>
          <w:b/>
          <w:bCs/>
          <w:sz w:val="22"/>
          <w:szCs w:val="22"/>
        </w:rPr>
      </w:pPr>
    </w:p>
    <w:p w:rsidR="00595389" w:rsidRPr="00595389" w:rsidRDefault="00084FB5" w:rsidP="00595389">
      <w:pPr>
        <w:pStyle w:val="Default"/>
        <w:rPr>
          <w:rFonts w:ascii="Arial" w:hAnsi="Arial" w:cs="Arial"/>
          <w:color w:val="auto"/>
          <w:sz w:val="22"/>
          <w:szCs w:val="22"/>
        </w:rPr>
      </w:pPr>
      <w:r>
        <w:rPr>
          <w:rFonts w:ascii="Arial" w:hAnsi="Arial" w:cs="Arial"/>
          <w:sz w:val="22"/>
          <w:szCs w:val="22"/>
        </w:rPr>
        <w:t>PPG is</w:t>
      </w:r>
      <w:r w:rsidR="00595389" w:rsidRPr="00595389">
        <w:rPr>
          <w:rFonts w:ascii="Arial" w:hAnsi="Arial" w:cs="Arial"/>
          <w:sz w:val="22"/>
          <w:szCs w:val="22"/>
        </w:rPr>
        <w:t xml:space="preserve"> committed to ensuring that all current and potential staff patients and visitors are treated with dignity, fairness and respect regardless of gender, race, disability sexual orientation, age, marital or civil part</w:t>
      </w:r>
      <w:r w:rsidR="00595389" w:rsidRPr="00595389">
        <w:rPr>
          <w:rFonts w:ascii="Arial" w:hAnsi="Arial" w:cs="Arial"/>
          <w:sz w:val="22"/>
          <w:szCs w:val="22"/>
        </w:rPr>
        <w:lastRenderedPageBreak/>
        <w:t xml:space="preserve">nership, religion or belief. Staff will be supported to challenge discriminatory behaviour. </w:t>
      </w:r>
      <w:r w:rsidR="00595389" w:rsidRPr="00595389">
        <w:rPr>
          <w:rFonts w:ascii="Arial" w:hAnsi="Arial" w:cs="Arial"/>
          <w:color w:val="auto"/>
          <w:sz w:val="22"/>
          <w:szCs w:val="22"/>
        </w:rPr>
        <w:t xml:space="preserve">In particular staff will protect the privacy and dignity of all patients at all points of their contact with the organisation. It is </w:t>
      </w:r>
      <w:r w:rsidR="00595389" w:rsidRPr="00595389">
        <w:rPr>
          <w:rFonts w:ascii="Arial" w:hAnsi="Arial" w:cs="Arial"/>
          <w:color w:val="auto"/>
          <w:sz w:val="22"/>
          <w:szCs w:val="22"/>
        </w:rPr>
        <w:lastRenderedPageBreak/>
        <w:t xml:space="preserve">paramount that staff deal sensitively with individual circumstances and adhere strictly to the single sex requirements.  </w:t>
      </w:r>
    </w:p>
    <w:p w:rsidR="00595389" w:rsidRPr="00595389" w:rsidRDefault="00595389" w:rsidP="00595389">
      <w:pPr>
        <w:pStyle w:val="Default"/>
        <w:rPr>
          <w:rFonts w:ascii="Arial" w:hAnsi="Arial" w:cs="Arial"/>
          <w:color w:val="auto"/>
          <w:sz w:val="22"/>
          <w:szCs w:val="22"/>
        </w:rPr>
      </w:pPr>
    </w:p>
    <w:p w:rsidR="00F574AA" w:rsidRDefault="00595389" w:rsidP="00595389">
      <w:pPr>
        <w:pStyle w:val="Default"/>
        <w:rPr>
          <w:rFonts w:ascii="Arial" w:hAnsi="Arial" w:cs="Arial"/>
          <w:color w:val="auto"/>
          <w:sz w:val="22"/>
          <w:szCs w:val="22"/>
        </w:rPr>
      </w:pPr>
      <w:r w:rsidRPr="00595389">
        <w:rPr>
          <w:rFonts w:ascii="Arial" w:hAnsi="Arial" w:cs="Arial"/>
          <w:b/>
          <w:color w:val="auto"/>
          <w:sz w:val="22"/>
          <w:szCs w:val="22"/>
        </w:rPr>
        <w:t>Vulnerable Adults Abuse</w:t>
      </w:r>
      <w:r w:rsidRPr="00595389">
        <w:rPr>
          <w:rFonts w:ascii="Arial" w:hAnsi="Arial" w:cs="Arial"/>
          <w:color w:val="auto"/>
          <w:sz w:val="22"/>
          <w:szCs w:val="22"/>
        </w:rPr>
        <w:t xml:space="preserve"> </w:t>
      </w:r>
    </w:p>
    <w:p w:rsidR="00595389" w:rsidRPr="00595389" w:rsidRDefault="00595389" w:rsidP="00595389">
      <w:pPr>
        <w:pStyle w:val="Default"/>
        <w:rPr>
          <w:rFonts w:ascii="Arial" w:hAnsi="Arial" w:cs="Arial"/>
          <w:color w:val="auto"/>
          <w:sz w:val="22"/>
          <w:szCs w:val="22"/>
        </w:rPr>
      </w:pPr>
      <w:r w:rsidRPr="00595389">
        <w:rPr>
          <w:rFonts w:ascii="Arial" w:hAnsi="Arial" w:cs="Arial"/>
          <w:color w:val="auto"/>
          <w:sz w:val="22"/>
          <w:szCs w:val="22"/>
        </w:rPr>
        <w:br/>
        <w:t xml:space="preserve">The patients referred to us for care must be </w:t>
      </w:r>
      <w:r w:rsidRPr="00595389">
        <w:rPr>
          <w:rFonts w:ascii="Arial" w:hAnsi="Arial" w:cs="Arial"/>
          <w:color w:val="auto"/>
          <w:sz w:val="22"/>
          <w:szCs w:val="22"/>
        </w:rPr>
        <w:lastRenderedPageBreak/>
        <w:t xml:space="preserve">able to trust that not only will they be safe from any abuse, bullying or intimidation from any member of staff  but that suspicions of external abuse will be dealt with appropriately. </w:t>
      </w:r>
    </w:p>
    <w:p w:rsidR="00595389" w:rsidRPr="00595389" w:rsidRDefault="00595389" w:rsidP="00595389">
      <w:pPr>
        <w:pStyle w:val="Default"/>
        <w:rPr>
          <w:rFonts w:ascii="Arial" w:hAnsi="Arial" w:cs="Arial"/>
          <w:color w:val="auto"/>
          <w:sz w:val="22"/>
          <w:szCs w:val="22"/>
        </w:rPr>
      </w:pPr>
    </w:p>
    <w:p w:rsidR="00F574AA" w:rsidRDefault="00595389" w:rsidP="00595389">
      <w:pPr>
        <w:pStyle w:val="Default"/>
        <w:rPr>
          <w:rFonts w:ascii="Arial" w:hAnsi="Arial" w:cs="Arial"/>
          <w:color w:val="auto"/>
          <w:sz w:val="22"/>
          <w:szCs w:val="22"/>
        </w:rPr>
      </w:pPr>
      <w:r w:rsidRPr="00595389">
        <w:rPr>
          <w:rFonts w:ascii="Arial" w:hAnsi="Arial" w:cs="Arial"/>
          <w:b/>
          <w:color w:val="auto"/>
          <w:sz w:val="22"/>
          <w:szCs w:val="22"/>
        </w:rPr>
        <w:t>Raising Concerns</w:t>
      </w:r>
      <w:r w:rsidRPr="00595389">
        <w:rPr>
          <w:rFonts w:ascii="Arial" w:hAnsi="Arial" w:cs="Arial"/>
          <w:color w:val="auto"/>
          <w:sz w:val="22"/>
          <w:szCs w:val="22"/>
        </w:rPr>
        <w:t xml:space="preserve"> </w:t>
      </w:r>
    </w:p>
    <w:p w:rsidR="00595389" w:rsidRPr="00595389" w:rsidRDefault="00595389" w:rsidP="00595389">
      <w:pPr>
        <w:pStyle w:val="Default"/>
        <w:rPr>
          <w:rFonts w:ascii="Arial" w:hAnsi="Arial" w:cs="Arial"/>
          <w:sz w:val="22"/>
          <w:szCs w:val="22"/>
        </w:rPr>
      </w:pPr>
      <w:r w:rsidRPr="00595389">
        <w:rPr>
          <w:rFonts w:ascii="Arial" w:hAnsi="Arial" w:cs="Arial"/>
          <w:color w:val="auto"/>
          <w:sz w:val="22"/>
          <w:szCs w:val="22"/>
        </w:rPr>
        <w:lastRenderedPageBreak/>
        <w:br/>
        <w:t xml:space="preserve">It is everyone’s responsibility to draw attention to any practice or behaviour which could put patients or staff at risk.   </w:t>
      </w:r>
      <w:r w:rsidRPr="00595389">
        <w:rPr>
          <w:rFonts w:ascii="Arial" w:hAnsi="Arial" w:cs="Arial"/>
          <w:color w:val="auto"/>
          <w:sz w:val="22"/>
          <w:szCs w:val="22"/>
        </w:rPr>
        <w:br/>
      </w:r>
    </w:p>
    <w:p w:rsidR="00595389" w:rsidRDefault="00595389" w:rsidP="00595389">
      <w:pPr>
        <w:autoSpaceDE w:val="0"/>
        <w:autoSpaceDN w:val="0"/>
        <w:adjustRightInd w:val="0"/>
        <w:rPr>
          <w:rFonts w:ascii="Arial" w:hAnsi="Arial" w:cs="Arial"/>
          <w:b/>
          <w:bCs/>
          <w:sz w:val="22"/>
          <w:szCs w:val="22"/>
        </w:rPr>
      </w:pPr>
      <w:r w:rsidRPr="00595389">
        <w:rPr>
          <w:rFonts w:ascii="Arial" w:hAnsi="Arial" w:cs="Arial"/>
          <w:b/>
          <w:bCs/>
          <w:sz w:val="22"/>
          <w:szCs w:val="22"/>
        </w:rPr>
        <w:t xml:space="preserve">Equal opportunities </w:t>
      </w:r>
    </w:p>
    <w:p w:rsidR="002479EE" w:rsidRPr="00595389" w:rsidRDefault="002479EE" w:rsidP="00595389">
      <w:pPr>
        <w:autoSpaceDE w:val="0"/>
        <w:autoSpaceDN w:val="0"/>
        <w:adjustRightInd w:val="0"/>
        <w:rPr>
          <w:rFonts w:ascii="Arial" w:hAnsi="Arial" w:cs="Arial"/>
          <w:b/>
          <w:bCs/>
          <w:sz w:val="22"/>
          <w:szCs w:val="22"/>
        </w:rPr>
      </w:pPr>
    </w:p>
    <w:p w:rsidR="00595389" w:rsidRPr="00595389" w:rsidRDefault="00084FB5" w:rsidP="00595389">
      <w:pPr>
        <w:pStyle w:val="Default"/>
        <w:rPr>
          <w:rFonts w:ascii="Arial" w:hAnsi="Arial" w:cs="Arial"/>
          <w:sz w:val="22"/>
          <w:szCs w:val="22"/>
        </w:rPr>
      </w:pPr>
      <w:r>
        <w:rPr>
          <w:rFonts w:ascii="Arial" w:hAnsi="Arial" w:cs="Arial"/>
          <w:sz w:val="22"/>
          <w:szCs w:val="22"/>
        </w:rPr>
        <w:lastRenderedPageBreak/>
        <w:t>PPG</w:t>
      </w:r>
      <w:r w:rsidR="00595389" w:rsidRPr="00595389">
        <w:rPr>
          <w:rFonts w:ascii="Arial" w:hAnsi="Arial" w:cs="Arial"/>
          <w:sz w:val="22"/>
          <w:szCs w:val="22"/>
        </w:rPr>
        <w:t xml:space="preserve"> committed to promoting equal opportunities in employment and will keep under review its policies and procedures to ensure that the job related needs of all staff working in </w:t>
      </w:r>
      <w:r w:rsidR="00F574AA">
        <w:rPr>
          <w:rFonts w:ascii="Arial" w:hAnsi="Arial" w:cs="Arial"/>
          <w:sz w:val="22"/>
          <w:szCs w:val="22"/>
        </w:rPr>
        <w:t>PPG</w:t>
      </w:r>
      <w:r w:rsidR="00595389" w:rsidRPr="00595389">
        <w:rPr>
          <w:rFonts w:ascii="Arial" w:hAnsi="Arial" w:cs="Arial"/>
          <w:sz w:val="22"/>
          <w:szCs w:val="22"/>
        </w:rPr>
        <w:t xml:space="preserve"> are recognised. </w:t>
      </w:r>
    </w:p>
    <w:p w:rsidR="00595389" w:rsidRPr="00595389" w:rsidRDefault="00595389" w:rsidP="00595389">
      <w:pPr>
        <w:pStyle w:val="Default"/>
        <w:rPr>
          <w:rFonts w:ascii="Arial" w:hAnsi="Arial" w:cs="Arial"/>
          <w:sz w:val="22"/>
          <w:szCs w:val="22"/>
        </w:rPr>
      </w:pPr>
    </w:p>
    <w:p w:rsidR="00595389" w:rsidRPr="00595389" w:rsidRDefault="00595389" w:rsidP="00595389">
      <w:pPr>
        <w:pStyle w:val="Default"/>
        <w:rPr>
          <w:rFonts w:ascii="Arial" w:hAnsi="Arial" w:cs="Arial"/>
          <w:b/>
          <w:bCs/>
          <w:sz w:val="22"/>
          <w:szCs w:val="22"/>
        </w:rPr>
      </w:pPr>
      <w:r w:rsidRPr="00595389">
        <w:rPr>
          <w:rFonts w:ascii="Arial" w:hAnsi="Arial" w:cs="Arial"/>
          <w:sz w:val="22"/>
          <w:szCs w:val="22"/>
        </w:rPr>
        <w:lastRenderedPageBreak/>
        <w:t xml:space="preserve">This job description is subject to change in consultation with the post holder to take into account changing organisational needs. </w:t>
      </w:r>
    </w:p>
    <w:p w:rsidR="00595389" w:rsidRPr="00595389" w:rsidRDefault="00595389" w:rsidP="00595389">
      <w:pPr>
        <w:rPr>
          <w:rFonts w:ascii="Arial" w:hAnsi="Arial" w:cs="Arial"/>
          <w:b/>
          <w:sz w:val="22"/>
          <w:szCs w:val="22"/>
        </w:rPr>
      </w:pPr>
    </w:p>
    <w:p w:rsidR="00595389" w:rsidRPr="00595389" w:rsidRDefault="00595389" w:rsidP="00595389">
      <w:pPr>
        <w:rPr>
          <w:rFonts w:ascii="Arial" w:hAnsi="Arial" w:cs="Arial"/>
          <w:b/>
          <w:sz w:val="22"/>
          <w:szCs w:val="22"/>
        </w:rPr>
      </w:pPr>
    </w:p>
    <w:p w:rsidR="00595389" w:rsidRPr="00595389" w:rsidRDefault="00595389" w:rsidP="00595389">
      <w:pPr>
        <w:rPr>
          <w:rFonts w:ascii="Arial" w:hAnsi="Arial" w:cs="Arial"/>
          <w:bCs/>
          <w:sz w:val="22"/>
          <w:szCs w:val="22"/>
        </w:rPr>
      </w:pPr>
      <w:r w:rsidRPr="00595389">
        <w:rPr>
          <w:rFonts w:ascii="Arial" w:hAnsi="Arial" w:cs="Arial"/>
          <w:bCs/>
          <w:sz w:val="22"/>
          <w:szCs w:val="22"/>
        </w:rPr>
        <w:t xml:space="preserve">Signature  </w:t>
      </w:r>
      <w:r w:rsidRPr="00595389">
        <w:rPr>
          <w:rFonts w:ascii="Arial" w:hAnsi="Arial" w:cs="Arial"/>
          <w:bCs/>
          <w:sz w:val="22"/>
          <w:szCs w:val="22"/>
          <w:u w:val="single"/>
        </w:rPr>
        <w:t xml:space="preserve">                                         </w:t>
      </w:r>
      <w:r w:rsidRPr="00595389">
        <w:rPr>
          <w:rFonts w:ascii="Arial" w:hAnsi="Arial" w:cs="Arial"/>
          <w:bCs/>
          <w:sz w:val="22"/>
          <w:szCs w:val="22"/>
        </w:rPr>
        <w:t xml:space="preserve">  Date  </w:t>
      </w:r>
      <w:r w:rsidRPr="00595389">
        <w:rPr>
          <w:rFonts w:ascii="Arial" w:hAnsi="Arial" w:cs="Arial"/>
          <w:bCs/>
          <w:sz w:val="22"/>
          <w:szCs w:val="22"/>
          <w:u w:val="single"/>
        </w:rPr>
        <w:t xml:space="preserve">                                       </w:t>
      </w:r>
      <w:r w:rsidRPr="00595389">
        <w:rPr>
          <w:rFonts w:ascii="Arial" w:hAnsi="Arial" w:cs="Arial"/>
          <w:bCs/>
          <w:sz w:val="22"/>
          <w:szCs w:val="22"/>
        </w:rPr>
        <w:tab/>
        <w:t xml:space="preserve">  </w:t>
      </w:r>
    </w:p>
    <w:p w:rsidR="00F574AA" w:rsidRDefault="00F574AA" w:rsidP="00595389">
      <w:pPr>
        <w:rPr>
          <w:rFonts w:ascii="Arial" w:hAnsi="Arial" w:cs="Arial"/>
          <w:bCs/>
          <w:sz w:val="22"/>
          <w:szCs w:val="22"/>
        </w:rPr>
      </w:pPr>
    </w:p>
    <w:p w:rsidR="00595389" w:rsidRPr="00595389" w:rsidRDefault="00595389" w:rsidP="00595389">
      <w:pPr>
        <w:rPr>
          <w:rFonts w:ascii="Arial" w:hAnsi="Arial" w:cs="Arial"/>
          <w:bCs/>
          <w:sz w:val="22"/>
          <w:szCs w:val="22"/>
        </w:rPr>
      </w:pPr>
      <w:r w:rsidRPr="00595389">
        <w:rPr>
          <w:rFonts w:ascii="Arial" w:hAnsi="Arial" w:cs="Arial"/>
          <w:bCs/>
          <w:sz w:val="22"/>
          <w:szCs w:val="22"/>
        </w:rPr>
        <w:t xml:space="preserve">Signature of </w:t>
      </w:r>
    </w:p>
    <w:p w:rsidR="00456968" w:rsidRDefault="00F574AA" w:rsidP="00595389">
      <w:pPr>
        <w:rPr>
          <w:rFonts w:ascii="Arial" w:hAnsi="Arial" w:cs="Arial"/>
          <w:bCs/>
          <w:sz w:val="22"/>
          <w:szCs w:val="22"/>
        </w:rPr>
      </w:pPr>
      <w:r>
        <w:rPr>
          <w:rFonts w:ascii="Arial" w:hAnsi="Arial" w:cs="Arial"/>
          <w:bCs/>
          <w:sz w:val="22"/>
          <w:szCs w:val="22"/>
        </w:rPr>
        <w:t>Hospital Director</w:t>
      </w:r>
      <w:r w:rsidR="00595389" w:rsidRPr="00595389">
        <w:rPr>
          <w:rFonts w:ascii="Arial" w:hAnsi="Arial" w:cs="Arial"/>
          <w:bCs/>
          <w:sz w:val="22"/>
          <w:szCs w:val="22"/>
        </w:rPr>
        <w:t xml:space="preserve">  </w:t>
      </w:r>
      <w:r w:rsidR="00595389" w:rsidRPr="00595389">
        <w:rPr>
          <w:rFonts w:ascii="Arial" w:hAnsi="Arial" w:cs="Arial"/>
          <w:bCs/>
          <w:sz w:val="22"/>
          <w:szCs w:val="22"/>
          <w:u w:val="single"/>
        </w:rPr>
        <w:t xml:space="preserve">                          </w:t>
      </w:r>
      <w:r w:rsidR="00595389" w:rsidRPr="00595389">
        <w:rPr>
          <w:rFonts w:ascii="Arial" w:hAnsi="Arial" w:cs="Arial"/>
          <w:bCs/>
          <w:sz w:val="22"/>
          <w:szCs w:val="22"/>
        </w:rPr>
        <w:t xml:space="preserve">  Date  </w:t>
      </w:r>
      <w:r w:rsidR="00595389" w:rsidRPr="00595389">
        <w:rPr>
          <w:rFonts w:ascii="Arial" w:hAnsi="Arial" w:cs="Arial"/>
          <w:bCs/>
          <w:sz w:val="22"/>
          <w:szCs w:val="22"/>
          <w:u w:val="single"/>
        </w:rPr>
        <w:t xml:space="preserve">                                       </w:t>
      </w:r>
      <w:r w:rsidR="00595389" w:rsidRPr="00595389">
        <w:rPr>
          <w:rFonts w:ascii="Arial" w:hAnsi="Arial" w:cs="Arial"/>
          <w:bCs/>
          <w:sz w:val="22"/>
          <w:szCs w:val="22"/>
        </w:rPr>
        <w:tab/>
      </w:r>
    </w:p>
    <w:p w:rsidR="009F3A29" w:rsidRDefault="009F3A29" w:rsidP="00595389">
      <w:pPr>
        <w:rPr>
          <w:rFonts w:ascii="Arial" w:hAnsi="Arial" w:cs="Arial"/>
          <w:bCs/>
          <w:sz w:val="22"/>
          <w:szCs w:val="22"/>
        </w:rPr>
      </w:pPr>
    </w:p>
    <w:p w:rsidR="009F3A29" w:rsidRDefault="009F3A29" w:rsidP="00595389">
      <w:pPr>
        <w:rPr>
          <w:rFonts w:ascii="Arial" w:hAnsi="Arial" w:cs="Arial"/>
          <w:bCs/>
          <w:sz w:val="22"/>
          <w:szCs w:val="22"/>
        </w:rPr>
      </w:pPr>
    </w:p>
    <w:p w:rsidR="009F3A29" w:rsidRDefault="009F3A29" w:rsidP="00595389">
      <w:pPr>
        <w:rPr>
          <w:rFonts w:ascii="Arial" w:hAnsi="Arial" w:cs="Arial"/>
          <w:bCs/>
          <w:sz w:val="22"/>
          <w:szCs w:val="22"/>
        </w:rPr>
      </w:pPr>
    </w:p>
    <w:p w:rsidR="009F3A29" w:rsidRDefault="009F3A29" w:rsidP="00595389">
      <w:pPr>
        <w:rPr>
          <w:rFonts w:ascii="Arial" w:hAnsi="Arial" w:cs="Arial"/>
          <w:bCs/>
          <w:sz w:val="22"/>
          <w:szCs w:val="22"/>
        </w:rPr>
      </w:pPr>
    </w:p>
    <w:p w:rsidR="009F3A29" w:rsidRDefault="009F3A29" w:rsidP="00595389">
      <w:pPr>
        <w:rPr>
          <w:rFonts w:ascii="Arial" w:hAnsi="Arial" w:cs="Arial"/>
          <w:bCs/>
          <w:sz w:val="22"/>
          <w:szCs w:val="22"/>
        </w:rPr>
      </w:pPr>
      <w:bookmarkStart w:id="0" w:name="_GoBack"/>
      <w:bookmarkEnd w:id="0"/>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474AB0" w:rsidRPr="00E100F1" w:rsidTr="00812864">
        <w:trPr>
          <w:trHeight w:val="720"/>
        </w:trPr>
        <w:tc>
          <w:tcPr>
            <w:tcW w:w="10800" w:type="dxa"/>
          </w:tcPr>
          <w:p w:rsidR="00474AB0" w:rsidRPr="00F7008B" w:rsidRDefault="00474AB0" w:rsidP="00F574AA">
            <w:pPr>
              <w:ind w:firstLine="72"/>
              <w:rPr>
                <w:rFonts w:ascii="Arial" w:eastAsia="Arial Unicode MS" w:hAnsi="Arial" w:cs="Arial"/>
                <w:b/>
                <w:color w:val="800080"/>
                <w:sz w:val="28"/>
                <w:szCs w:val="28"/>
              </w:rPr>
            </w:pPr>
            <w:r w:rsidRPr="00F7008B">
              <w:rPr>
                <w:rFonts w:ascii="Arial" w:eastAsia="Arial Unicode MS" w:hAnsi="Arial" w:cs="Arial"/>
                <w:b/>
                <w:color w:val="800080"/>
                <w:sz w:val="28"/>
                <w:szCs w:val="28"/>
              </w:rPr>
              <w:t xml:space="preserve">PERSON SPECIFICATION –  </w:t>
            </w:r>
            <w:r>
              <w:rPr>
                <w:rFonts w:ascii="Arial" w:eastAsia="Arial Unicode MS" w:hAnsi="Arial" w:cs="Arial"/>
                <w:b/>
                <w:color w:val="800080"/>
                <w:sz w:val="28"/>
                <w:szCs w:val="28"/>
              </w:rPr>
              <w:t>HEAD OF CLINICAL SERVICES</w:t>
            </w:r>
          </w:p>
        </w:tc>
      </w:tr>
    </w:tbl>
    <w:p w:rsidR="00474AB0" w:rsidRPr="00877528" w:rsidRDefault="00474AB0" w:rsidP="00474AB0">
      <w:pPr>
        <w:rPr>
          <w:rFonts w:ascii="Arial" w:eastAsia="Arial Unicode MS" w:hAnsi="Arial" w:cs="Arial"/>
          <w:color w:val="000000"/>
          <w:sz w:val="20"/>
          <w:szCs w:val="20"/>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474AB0" w:rsidRPr="00877528" w:rsidTr="00812864">
        <w:trPr>
          <w:trHeight w:val="452"/>
        </w:trPr>
        <w:tc>
          <w:tcPr>
            <w:tcW w:w="2313" w:type="dxa"/>
          </w:tcPr>
          <w:p w:rsidR="00474AB0" w:rsidRPr="00877528" w:rsidRDefault="00474AB0" w:rsidP="00812864">
            <w:pPr>
              <w:rPr>
                <w:rFonts w:ascii="Arial" w:eastAsia="Arial Unicode MS" w:hAnsi="Arial" w:cs="Arial"/>
                <w:b/>
                <w:color w:val="000000"/>
                <w:sz w:val="20"/>
                <w:szCs w:val="20"/>
              </w:rPr>
            </w:pPr>
            <w:r w:rsidRPr="00877528">
              <w:rPr>
                <w:rFonts w:ascii="Arial" w:eastAsia="Arial Unicode MS" w:hAnsi="Arial" w:cs="Arial"/>
                <w:b/>
                <w:color w:val="000000"/>
                <w:sz w:val="20"/>
                <w:szCs w:val="20"/>
              </w:rPr>
              <w:t>CRITERIA</w:t>
            </w:r>
          </w:p>
        </w:tc>
        <w:tc>
          <w:tcPr>
            <w:tcW w:w="4167" w:type="dxa"/>
          </w:tcPr>
          <w:p w:rsidR="00474AB0" w:rsidRPr="00877528" w:rsidRDefault="00474AB0" w:rsidP="00812864">
            <w:pPr>
              <w:rPr>
                <w:rFonts w:ascii="Arial" w:eastAsia="Arial Unicode MS" w:hAnsi="Arial" w:cs="Arial"/>
                <w:b/>
                <w:color w:val="000000"/>
                <w:sz w:val="20"/>
                <w:szCs w:val="20"/>
              </w:rPr>
            </w:pPr>
            <w:r w:rsidRPr="00877528">
              <w:rPr>
                <w:rFonts w:ascii="Arial" w:eastAsia="Arial Unicode MS" w:hAnsi="Arial" w:cs="Arial"/>
                <w:b/>
                <w:color w:val="000000"/>
                <w:sz w:val="20"/>
                <w:szCs w:val="20"/>
              </w:rPr>
              <w:t>ESSENTIAL</w:t>
            </w:r>
          </w:p>
        </w:tc>
        <w:tc>
          <w:tcPr>
            <w:tcW w:w="4320" w:type="dxa"/>
          </w:tcPr>
          <w:p w:rsidR="00474AB0" w:rsidRPr="00877528" w:rsidRDefault="00474AB0" w:rsidP="00812864">
            <w:pPr>
              <w:rPr>
                <w:rFonts w:ascii="Arial" w:eastAsia="Arial Unicode MS" w:hAnsi="Arial" w:cs="Arial"/>
                <w:b/>
                <w:color w:val="000000"/>
                <w:sz w:val="20"/>
                <w:szCs w:val="20"/>
              </w:rPr>
            </w:pPr>
            <w:r w:rsidRPr="00877528">
              <w:rPr>
                <w:rFonts w:ascii="Arial" w:eastAsia="Arial Unicode MS" w:hAnsi="Arial" w:cs="Arial"/>
                <w:b/>
                <w:color w:val="000000"/>
                <w:sz w:val="20"/>
                <w:szCs w:val="20"/>
              </w:rPr>
              <w:t>DESIRABLE</w:t>
            </w:r>
          </w:p>
        </w:tc>
      </w:tr>
      <w:tr w:rsidR="00474AB0" w:rsidRPr="00877528" w:rsidTr="00812864">
        <w:trPr>
          <w:trHeight w:val="659"/>
        </w:trPr>
        <w:tc>
          <w:tcPr>
            <w:tcW w:w="2313" w:type="dxa"/>
          </w:tcPr>
          <w:p w:rsidR="00474AB0" w:rsidRPr="00877528" w:rsidRDefault="00474AB0" w:rsidP="00812864">
            <w:pPr>
              <w:pStyle w:val="Heading1"/>
              <w:jc w:val="left"/>
              <w:rPr>
                <w:rFonts w:ascii="Arial" w:hAnsi="Arial" w:cs="Arial"/>
                <w:color w:val="000000"/>
                <w:sz w:val="20"/>
                <w:szCs w:val="20"/>
                <w:u w:val="none"/>
              </w:rPr>
            </w:pPr>
            <w:r w:rsidRPr="00877528">
              <w:rPr>
                <w:rFonts w:ascii="Arial" w:hAnsi="Arial" w:cs="Arial"/>
                <w:color w:val="000000"/>
                <w:sz w:val="20"/>
                <w:szCs w:val="20"/>
                <w:u w:val="none"/>
              </w:rPr>
              <w:t>Qualifications</w:t>
            </w:r>
          </w:p>
          <w:p w:rsidR="00474AB0" w:rsidRPr="00877528" w:rsidRDefault="00474AB0" w:rsidP="00812864">
            <w:pPr>
              <w:rPr>
                <w:rFonts w:ascii="Arial" w:eastAsia="Arial Unicode MS" w:hAnsi="Arial" w:cs="Arial"/>
                <w:b/>
                <w:color w:val="000000"/>
                <w:sz w:val="20"/>
                <w:szCs w:val="20"/>
              </w:rPr>
            </w:pPr>
          </w:p>
        </w:tc>
        <w:tc>
          <w:tcPr>
            <w:tcW w:w="4167" w:type="dxa"/>
          </w:tcPr>
          <w:p w:rsidR="00474AB0" w:rsidRPr="00877528" w:rsidRDefault="00F574AA" w:rsidP="00474AB0">
            <w:pPr>
              <w:numPr>
                <w:ilvl w:val="0"/>
                <w:numId w:val="20"/>
              </w:numPr>
              <w:rPr>
                <w:rFonts w:ascii="Arial" w:eastAsia="Arial Unicode MS" w:hAnsi="Arial" w:cs="Arial"/>
                <w:color w:val="000000"/>
                <w:sz w:val="20"/>
                <w:szCs w:val="20"/>
              </w:rPr>
            </w:pPr>
            <w:r>
              <w:rPr>
                <w:rFonts w:ascii="Arial" w:eastAsia="Arial Unicode MS" w:hAnsi="Arial" w:cs="Arial"/>
                <w:color w:val="000000"/>
                <w:sz w:val="20"/>
                <w:szCs w:val="20"/>
              </w:rPr>
              <w:t xml:space="preserve">AHP (HCPC) or </w:t>
            </w:r>
            <w:r w:rsidR="00456968">
              <w:rPr>
                <w:rFonts w:ascii="Arial" w:eastAsia="Arial Unicode MS" w:hAnsi="Arial" w:cs="Arial"/>
                <w:color w:val="000000"/>
                <w:sz w:val="20"/>
                <w:szCs w:val="20"/>
              </w:rPr>
              <w:t>RN (level 1), NMC</w:t>
            </w:r>
          </w:p>
          <w:p w:rsidR="00474AB0" w:rsidRDefault="00456968" w:rsidP="00474AB0">
            <w:pPr>
              <w:numPr>
                <w:ilvl w:val="0"/>
                <w:numId w:val="20"/>
              </w:numPr>
              <w:rPr>
                <w:rFonts w:ascii="Arial" w:eastAsia="Arial Unicode MS" w:hAnsi="Arial" w:cs="Arial"/>
                <w:color w:val="000000"/>
                <w:sz w:val="20"/>
                <w:szCs w:val="20"/>
              </w:rPr>
            </w:pPr>
            <w:r>
              <w:rPr>
                <w:rFonts w:ascii="Arial" w:eastAsia="Arial Unicode MS" w:hAnsi="Arial" w:cs="Arial"/>
                <w:color w:val="000000"/>
                <w:sz w:val="20"/>
                <w:szCs w:val="20"/>
              </w:rPr>
              <w:t>Relevant Master’s Degree</w:t>
            </w:r>
            <w:r w:rsidR="00F574AA">
              <w:rPr>
                <w:rFonts w:ascii="Arial" w:eastAsia="Arial Unicode MS" w:hAnsi="Arial" w:cs="Arial"/>
                <w:color w:val="000000"/>
                <w:sz w:val="20"/>
                <w:szCs w:val="20"/>
              </w:rPr>
              <w:t xml:space="preserve"> or equivalent post graduate education</w:t>
            </w:r>
          </w:p>
          <w:p w:rsidR="00474AB0" w:rsidRPr="00877528" w:rsidRDefault="00474AB0" w:rsidP="00474AB0">
            <w:pPr>
              <w:numPr>
                <w:ilvl w:val="0"/>
                <w:numId w:val="20"/>
              </w:numPr>
              <w:rPr>
                <w:rFonts w:ascii="Arial" w:eastAsia="Arial Unicode MS" w:hAnsi="Arial" w:cs="Arial"/>
                <w:color w:val="000000"/>
                <w:sz w:val="20"/>
                <w:szCs w:val="20"/>
              </w:rPr>
            </w:pPr>
            <w:r>
              <w:rPr>
                <w:rFonts w:ascii="Arial" w:eastAsia="Arial Unicode MS" w:hAnsi="Arial" w:cs="Arial"/>
                <w:color w:val="000000"/>
                <w:sz w:val="20"/>
                <w:szCs w:val="20"/>
              </w:rPr>
              <w:lastRenderedPageBreak/>
              <w:t xml:space="preserve">Has continued own professional development </w:t>
            </w:r>
          </w:p>
        </w:tc>
        <w:tc>
          <w:tcPr>
            <w:tcW w:w="4320" w:type="dxa"/>
          </w:tcPr>
          <w:p w:rsidR="00474AB0" w:rsidRDefault="00474AB0" w:rsidP="00474AB0">
            <w:pPr>
              <w:numPr>
                <w:ilvl w:val="0"/>
                <w:numId w:val="20"/>
              </w:numPr>
              <w:rPr>
                <w:rFonts w:ascii="Arial" w:eastAsia="Arial Unicode MS" w:hAnsi="Arial" w:cs="Arial"/>
                <w:color w:val="000000"/>
                <w:sz w:val="20"/>
                <w:szCs w:val="20"/>
              </w:rPr>
            </w:pPr>
            <w:r w:rsidRPr="00877528">
              <w:rPr>
                <w:rFonts w:ascii="Arial" w:eastAsia="Arial Unicode MS" w:hAnsi="Arial" w:cs="Arial"/>
                <w:color w:val="000000"/>
                <w:sz w:val="20"/>
                <w:szCs w:val="20"/>
              </w:rPr>
              <w:lastRenderedPageBreak/>
              <w:t>Recognised management qualification</w:t>
            </w:r>
          </w:p>
          <w:p w:rsidR="00474AB0" w:rsidRDefault="00474AB0" w:rsidP="00474AB0">
            <w:pPr>
              <w:numPr>
                <w:ilvl w:val="0"/>
                <w:numId w:val="20"/>
              </w:numPr>
              <w:rPr>
                <w:rFonts w:ascii="Arial" w:eastAsia="Arial Unicode MS" w:hAnsi="Arial" w:cs="Arial"/>
                <w:color w:val="000000"/>
                <w:sz w:val="20"/>
                <w:szCs w:val="20"/>
              </w:rPr>
            </w:pPr>
            <w:r>
              <w:rPr>
                <w:rFonts w:ascii="Arial" w:eastAsia="Arial Unicode MS" w:hAnsi="Arial" w:cs="Arial"/>
                <w:color w:val="000000"/>
                <w:sz w:val="20"/>
                <w:szCs w:val="20"/>
              </w:rPr>
              <w:t xml:space="preserve">Post graduate qualification </w:t>
            </w:r>
          </w:p>
          <w:p w:rsidR="00456968" w:rsidRPr="00877528" w:rsidRDefault="00456968" w:rsidP="00474AB0">
            <w:pPr>
              <w:numPr>
                <w:ilvl w:val="0"/>
                <w:numId w:val="20"/>
              </w:numPr>
              <w:rPr>
                <w:rFonts w:ascii="Arial" w:eastAsia="Arial Unicode MS" w:hAnsi="Arial" w:cs="Arial"/>
                <w:color w:val="000000"/>
                <w:sz w:val="20"/>
                <w:szCs w:val="20"/>
              </w:rPr>
            </w:pPr>
            <w:r>
              <w:rPr>
                <w:rFonts w:ascii="Arial" w:eastAsia="Arial Unicode MS" w:hAnsi="Arial" w:cs="Arial"/>
                <w:color w:val="000000"/>
                <w:sz w:val="20"/>
                <w:szCs w:val="20"/>
              </w:rPr>
              <w:t xml:space="preserve">Minimum 3 </w:t>
            </w:r>
            <w:r w:rsidR="009368CD">
              <w:rPr>
                <w:rFonts w:ascii="Arial" w:eastAsia="Arial Unicode MS" w:hAnsi="Arial" w:cs="Arial"/>
                <w:color w:val="000000"/>
                <w:sz w:val="20"/>
                <w:szCs w:val="20"/>
              </w:rPr>
              <w:t>years’ experience</w:t>
            </w:r>
            <w:r>
              <w:rPr>
                <w:rFonts w:ascii="Arial" w:eastAsia="Arial Unicode MS" w:hAnsi="Arial" w:cs="Arial"/>
                <w:color w:val="000000"/>
                <w:sz w:val="20"/>
                <w:szCs w:val="20"/>
              </w:rPr>
              <w:t xml:space="preserve"> at Senior level</w:t>
            </w:r>
          </w:p>
          <w:p w:rsidR="00474AB0" w:rsidRPr="00877528" w:rsidRDefault="00474AB0" w:rsidP="00812864">
            <w:pPr>
              <w:ind w:left="-7"/>
              <w:rPr>
                <w:rFonts w:ascii="Arial" w:eastAsia="Arial Unicode MS" w:hAnsi="Arial" w:cs="Arial"/>
                <w:color w:val="000000"/>
                <w:sz w:val="20"/>
                <w:szCs w:val="20"/>
              </w:rPr>
            </w:pPr>
          </w:p>
        </w:tc>
      </w:tr>
      <w:tr w:rsidR="00474AB0" w:rsidRPr="00877528" w:rsidTr="00812864">
        <w:trPr>
          <w:trHeight w:val="1313"/>
        </w:trPr>
        <w:tc>
          <w:tcPr>
            <w:tcW w:w="2313" w:type="dxa"/>
          </w:tcPr>
          <w:p w:rsidR="00474AB0" w:rsidRPr="00877528" w:rsidRDefault="00474AB0" w:rsidP="00812864">
            <w:pPr>
              <w:pStyle w:val="Heading1"/>
              <w:jc w:val="left"/>
              <w:rPr>
                <w:rFonts w:ascii="Arial" w:hAnsi="Arial" w:cs="Arial"/>
                <w:color w:val="000000"/>
                <w:sz w:val="20"/>
                <w:szCs w:val="20"/>
                <w:u w:val="none"/>
              </w:rPr>
            </w:pPr>
            <w:r w:rsidRPr="00877528">
              <w:rPr>
                <w:rFonts w:ascii="Arial" w:hAnsi="Arial" w:cs="Arial"/>
                <w:color w:val="000000"/>
                <w:sz w:val="20"/>
                <w:szCs w:val="20"/>
                <w:u w:val="none"/>
              </w:rPr>
              <w:lastRenderedPageBreak/>
              <w:t>Experience</w:t>
            </w:r>
          </w:p>
        </w:tc>
        <w:tc>
          <w:tcPr>
            <w:tcW w:w="4167" w:type="dxa"/>
          </w:tcPr>
          <w:p w:rsidR="00F574AA" w:rsidRDefault="00F574AA" w:rsidP="00F574AA">
            <w:pPr>
              <w:numPr>
                <w:ilvl w:val="0"/>
                <w:numId w:val="2"/>
              </w:numPr>
              <w:rPr>
                <w:rFonts w:ascii="Arial" w:eastAsia="Arial Unicode MS" w:hAnsi="Arial" w:cs="Arial"/>
                <w:color w:val="000000"/>
                <w:sz w:val="20"/>
                <w:szCs w:val="20"/>
              </w:rPr>
            </w:pPr>
            <w:r w:rsidRPr="00877528">
              <w:rPr>
                <w:rFonts w:ascii="Arial" w:eastAsia="Arial Unicode MS" w:hAnsi="Arial" w:cs="Arial"/>
                <w:color w:val="000000"/>
                <w:sz w:val="20"/>
                <w:szCs w:val="20"/>
              </w:rPr>
              <w:t xml:space="preserve">Experience in meeting </w:t>
            </w:r>
            <w:r>
              <w:rPr>
                <w:rFonts w:ascii="Arial" w:eastAsia="Arial Unicode MS" w:hAnsi="Arial" w:cs="Arial"/>
                <w:color w:val="000000"/>
                <w:sz w:val="20"/>
                <w:szCs w:val="20"/>
              </w:rPr>
              <w:t>CQC</w:t>
            </w:r>
            <w:r w:rsidRPr="00877528">
              <w:rPr>
                <w:rFonts w:ascii="Arial" w:eastAsia="Arial Unicode MS" w:hAnsi="Arial" w:cs="Arial"/>
                <w:color w:val="000000"/>
                <w:sz w:val="20"/>
                <w:szCs w:val="20"/>
              </w:rPr>
              <w:t>/ regulatory requirements</w:t>
            </w:r>
          </w:p>
          <w:p w:rsidR="00474AB0" w:rsidRDefault="00474AB0" w:rsidP="00474AB0">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 xml:space="preserve">Considerable experience in an equivalent </w:t>
            </w:r>
            <w:r w:rsidR="00F574AA">
              <w:rPr>
                <w:rFonts w:ascii="Arial" w:eastAsia="Arial Unicode MS" w:hAnsi="Arial" w:cs="Arial"/>
                <w:color w:val="000000"/>
                <w:sz w:val="20"/>
                <w:szCs w:val="20"/>
              </w:rPr>
              <w:t xml:space="preserve">or related </w:t>
            </w:r>
            <w:r>
              <w:rPr>
                <w:rFonts w:ascii="Arial" w:eastAsia="Arial Unicode MS" w:hAnsi="Arial" w:cs="Arial"/>
                <w:color w:val="000000"/>
                <w:sz w:val="20"/>
                <w:szCs w:val="20"/>
              </w:rPr>
              <w:t>role in the acute sector</w:t>
            </w:r>
          </w:p>
          <w:p w:rsidR="00474AB0" w:rsidRDefault="00474AB0" w:rsidP="00474AB0">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 xml:space="preserve">Budgetary and financial management experience. </w:t>
            </w:r>
          </w:p>
          <w:p w:rsidR="00474AB0" w:rsidRDefault="00474AB0" w:rsidP="00474AB0">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 xml:space="preserve">Development of nurses </w:t>
            </w:r>
            <w:r w:rsidR="00456968">
              <w:rPr>
                <w:rFonts w:ascii="Arial" w:eastAsia="Arial Unicode MS" w:hAnsi="Arial" w:cs="Arial"/>
                <w:color w:val="000000"/>
                <w:sz w:val="20"/>
                <w:szCs w:val="20"/>
              </w:rPr>
              <w:t xml:space="preserve">and AHPs </w:t>
            </w:r>
            <w:r>
              <w:rPr>
                <w:rFonts w:ascii="Arial" w:eastAsia="Arial Unicode MS" w:hAnsi="Arial" w:cs="Arial"/>
                <w:color w:val="000000"/>
                <w:sz w:val="20"/>
                <w:szCs w:val="20"/>
              </w:rPr>
              <w:t>as professionals in their practice</w:t>
            </w:r>
          </w:p>
          <w:p w:rsidR="00474AB0" w:rsidRDefault="00474AB0" w:rsidP="00474AB0">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Implementing change successfully</w:t>
            </w:r>
          </w:p>
          <w:p w:rsidR="00474AB0" w:rsidRDefault="00474AB0" w:rsidP="00474AB0">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Demonstrable achievements in improving patient care, being forward thinking and innovative</w:t>
            </w:r>
          </w:p>
          <w:p w:rsidR="00474AB0" w:rsidRDefault="00474AB0" w:rsidP="00474AB0">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Working in an innovative way with patients and staff to ensure effective involvement as well as consultation and communication</w:t>
            </w:r>
          </w:p>
          <w:p w:rsidR="00474AB0" w:rsidRDefault="00474AB0" w:rsidP="00474AB0">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Redesigning practices using a wide range of evidence bases</w:t>
            </w:r>
          </w:p>
          <w:p w:rsidR="00474AB0" w:rsidRPr="00877528" w:rsidRDefault="00474AB0" w:rsidP="00474AB0">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Experience of managing complaints and serious incidents</w:t>
            </w:r>
          </w:p>
        </w:tc>
        <w:tc>
          <w:tcPr>
            <w:tcW w:w="4320" w:type="dxa"/>
          </w:tcPr>
          <w:p w:rsidR="00474AB0" w:rsidRDefault="00474AB0" w:rsidP="00F574AA">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Experience of working in the Independent sector</w:t>
            </w:r>
          </w:p>
          <w:p w:rsidR="00474AB0" w:rsidRPr="00F574AA" w:rsidRDefault="00474AB0" w:rsidP="00F574AA">
            <w:pPr>
              <w:numPr>
                <w:ilvl w:val="0"/>
                <w:numId w:val="2"/>
              </w:numPr>
              <w:rPr>
                <w:rFonts w:ascii="Arial" w:eastAsia="Arial Unicode MS" w:hAnsi="Arial" w:cs="Arial"/>
                <w:color w:val="000000"/>
                <w:sz w:val="20"/>
                <w:szCs w:val="20"/>
              </w:rPr>
            </w:pPr>
            <w:r>
              <w:rPr>
                <w:rFonts w:ascii="Arial" w:eastAsia="Arial Unicode MS" w:hAnsi="Arial" w:cs="Arial"/>
                <w:color w:val="000000"/>
                <w:sz w:val="20"/>
                <w:szCs w:val="20"/>
              </w:rPr>
              <w:t xml:space="preserve">Experience of managing the disciplinary </w:t>
            </w:r>
            <w:r w:rsidRPr="00F574AA">
              <w:rPr>
                <w:rFonts w:ascii="Arial" w:eastAsia="Arial Unicode MS" w:hAnsi="Arial" w:cs="Arial"/>
                <w:color w:val="000000"/>
                <w:sz w:val="20"/>
                <w:szCs w:val="20"/>
              </w:rPr>
              <w:t>process</w:t>
            </w:r>
          </w:p>
          <w:p w:rsidR="00F574AA" w:rsidRPr="00F574AA" w:rsidRDefault="00F574AA" w:rsidP="00F574AA">
            <w:pPr>
              <w:numPr>
                <w:ilvl w:val="0"/>
                <w:numId w:val="2"/>
              </w:numPr>
              <w:overflowPunct w:val="0"/>
              <w:autoSpaceDE w:val="0"/>
              <w:autoSpaceDN w:val="0"/>
              <w:adjustRightInd w:val="0"/>
              <w:textAlignment w:val="baseline"/>
              <w:rPr>
                <w:rFonts w:ascii="Arial" w:hAnsi="Arial" w:cs="Arial"/>
                <w:sz w:val="20"/>
                <w:szCs w:val="20"/>
              </w:rPr>
            </w:pPr>
            <w:r w:rsidRPr="00F574AA">
              <w:rPr>
                <w:rFonts w:ascii="Arial" w:hAnsi="Arial" w:cs="Arial"/>
                <w:sz w:val="20"/>
                <w:szCs w:val="20"/>
              </w:rPr>
              <w:t>Has led and implemented best practice</w:t>
            </w:r>
          </w:p>
          <w:p w:rsidR="00F574AA" w:rsidRPr="00F574AA" w:rsidRDefault="00F574AA" w:rsidP="00F574AA">
            <w:pPr>
              <w:numPr>
                <w:ilvl w:val="0"/>
                <w:numId w:val="2"/>
              </w:numPr>
              <w:overflowPunct w:val="0"/>
              <w:autoSpaceDE w:val="0"/>
              <w:autoSpaceDN w:val="0"/>
              <w:adjustRightInd w:val="0"/>
              <w:textAlignment w:val="baseline"/>
              <w:rPr>
                <w:rFonts w:ascii="Arial" w:hAnsi="Arial" w:cs="Arial"/>
                <w:sz w:val="20"/>
                <w:szCs w:val="20"/>
              </w:rPr>
            </w:pPr>
            <w:r w:rsidRPr="00F574AA">
              <w:rPr>
                <w:rFonts w:ascii="Arial" w:hAnsi="Arial" w:cs="Arial"/>
                <w:sz w:val="20"/>
                <w:szCs w:val="20"/>
              </w:rPr>
              <w:t>Has personally created and delivered solutions for complex inter-organisational/inter-personal issues</w:t>
            </w:r>
          </w:p>
          <w:p w:rsidR="00F574AA" w:rsidRPr="00877528" w:rsidRDefault="00F574AA" w:rsidP="00F574AA">
            <w:pPr>
              <w:numPr>
                <w:ilvl w:val="0"/>
                <w:numId w:val="2"/>
              </w:numPr>
              <w:rPr>
                <w:rFonts w:ascii="Arial" w:eastAsia="Arial Unicode MS" w:hAnsi="Arial" w:cs="Arial"/>
                <w:color w:val="000000"/>
                <w:sz w:val="20"/>
                <w:szCs w:val="20"/>
              </w:rPr>
            </w:pPr>
            <w:r w:rsidRPr="00F574AA">
              <w:rPr>
                <w:rFonts w:ascii="Arial" w:hAnsi="Arial" w:cs="Arial"/>
                <w:sz w:val="20"/>
                <w:szCs w:val="20"/>
              </w:rPr>
              <w:t>Working across organisational boundaries</w:t>
            </w:r>
          </w:p>
        </w:tc>
      </w:tr>
      <w:tr w:rsidR="00474AB0" w:rsidRPr="00877528" w:rsidTr="00812864">
        <w:trPr>
          <w:trHeight w:val="1041"/>
        </w:trPr>
        <w:tc>
          <w:tcPr>
            <w:tcW w:w="2313" w:type="dxa"/>
          </w:tcPr>
          <w:p w:rsidR="00474AB0" w:rsidRPr="00877528" w:rsidRDefault="00474AB0" w:rsidP="00812864">
            <w:pPr>
              <w:rPr>
                <w:rFonts w:ascii="Arial" w:eastAsia="Arial Unicode MS" w:hAnsi="Arial" w:cs="Arial"/>
                <w:b/>
                <w:bCs/>
                <w:color w:val="000000"/>
                <w:sz w:val="20"/>
                <w:szCs w:val="20"/>
              </w:rPr>
            </w:pPr>
            <w:r w:rsidRPr="00877528">
              <w:rPr>
                <w:rFonts w:ascii="Arial" w:eastAsia="Arial Unicode MS" w:hAnsi="Arial" w:cs="Arial"/>
                <w:b/>
                <w:bCs/>
                <w:color w:val="000000"/>
                <w:sz w:val="20"/>
                <w:szCs w:val="20"/>
              </w:rPr>
              <w:lastRenderedPageBreak/>
              <w:t>Skills and Knowledge</w:t>
            </w:r>
          </w:p>
        </w:tc>
        <w:tc>
          <w:tcPr>
            <w:tcW w:w="4167" w:type="dxa"/>
          </w:tcPr>
          <w:p w:rsidR="00474AB0" w:rsidRDefault="00474AB0" w:rsidP="00474AB0">
            <w:pPr>
              <w:numPr>
                <w:ilvl w:val="0"/>
                <w:numId w:val="21"/>
              </w:numPr>
              <w:spacing w:after="100" w:afterAutospacing="1"/>
              <w:rPr>
                <w:rFonts w:ascii="Arial" w:hAnsi="Arial" w:cs="Arial"/>
                <w:color w:val="000000"/>
                <w:sz w:val="20"/>
                <w:szCs w:val="20"/>
              </w:rPr>
            </w:pPr>
            <w:r>
              <w:rPr>
                <w:rFonts w:ascii="Arial" w:hAnsi="Arial" w:cs="Arial"/>
                <w:color w:val="000000"/>
                <w:sz w:val="20"/>
                <w:szCs w:val="20"/>
              </w:rPr>
              <w:t xml:space="preserve">Have an in-depth awareness of the quality and governance agenda, challenges </w:t>
            </w:r>
          </w:p>
          <w:p w:rsidR="00474AB0" w:rsidRPr="00877528" w:rsidRDefault="00474AB0" w:rsidP="00474AB0">
            <w:pPr>
              <w:numPr>
                <w:ilvl w:val="0"/>
                <w:numId w:val="21"/>
              </w:numPr>
              <w:spacing w:after="100" w:afterAutospacing="1"/>
              <w:rPr>
                <w:rFonts w:ascii="Arial" w:hAnsi="Arial" w:cs="Arial"/>
                <w:color w:val="000000"/>
                <w:sz w:val="20"/>
                <w:szCs w:val="20"/>
              </w:rPr>
            </w:pPr>
            <w:r w:rsidRPr="00877528">
              <w:rPr>
                <w:rFonts w:ascii="Arial" w:hAnsi="Arial" w:cs="Arial"/>
                <w:color w:val="000000"/>
                <w:sz w:val="20"/>
                <w:szCs w:val="20"/>
              </w:rPr>
              <w:t>Uses conflict resolution strategies to achieve a satisfactory settlement.</w:t>
            </w:r>
          </w:p>
          <w:p w:rsidR="00474AB0" w:rsidRDefault="00474AB0" w:rsidP="00474AB0">
            <w:pPr>
              <w:pStyle w:val="Bullet2"/>
              <w:numPr>
                <w:ilvl w:val="0"/>
                <w:numId w:val="21"/>
              </w:numPr>
              <w:spacing w:after="100" w:afterAutospacing="1" w:line="240" w:lineRule="auto"/>
              <w:rPr>
                <w:rFonts w:cs="Arial"/>
                <w:color w:val="000000"/>
                <w:sz w:val="20"/>
              </w:rPr>
            </w:pPr>
            <w:r w:rsidRPr="00877528">
              <w:rPr>
                <w:rFonts w:cs="Arial"/>
                <w:color w:val="000000"/>
                <w:sz w:val="20"/>
              </w:rPr>
              <w:t xml:space="preserve">Ability to plan, allocate and evaluate own work and develop self to enhance performance of others. </w:t>
            </w:r>
          </w:p>
          <w:p w:rsidR="00474AB0" w:rsidRDefault="00474AB0" w:rsidP="00474AB0">
            <w:pPr>
              <w:pStyle w:val="Bullet2"/>
              <w:numPr>
                <w:ilvl w:val="0"/>
                <w:numId w:val="21"/>
              </w:numPr>
              <w:spacing w:after="100" w:afterAutospacing="1" w:line="240" w:lineRule="auto"/>
              <w:rPr>
                <w:rFonts w:cs="Arial"/>
                <w:color w:val="000000"/>
                <w:sz w:val="20"/>
              </w:rPr>
            </w:pPr>
            <w:r>
              <w:rPr>
                <w:rFonts w:cs="Arial"/>
                <w:color w:val="000000"/>
                <w:sz w:val="20"/>
              </w:rPr>
              <w:t xml:space="preserve">Understand workforce planning issues </w:t>
            </w:r>
          </w:p>
          <w:p w:rsidR="00474AB0" w:rsidRDefault="00474AB0" w:rsidP="00474AB0">
            <w:pPr>
              <w:pStyle w:val="Bullet2"/>
              <w:numPr>
                <w:ilvl w:val="0"/>
                <w:numId w:val="21"/>
              </w:numPr>
              <w:spacing w:after="100" w:afterAutospacing="1" w:line="240" w:lineRule="auto"/>
              <w:rPr>
                <w:rFonts w:cs="Arial"/>
                <w:color w:val="000000"/>
                <w:sz w:val="20"/>
              </w:rPr>
            </w:pPr>
            <w:r>
              <w:rPr>
                <w:rFonts w:cs="Arial"/>
                <w:color w:val="000000"/>
                <w:sz w:val="20"/>
              </w:rPr>
              <w:t>Have a sound knowledge of, and commitment to, implementing the recruitment and retention of highly skilled staff</w:t>
            </w:r>
          </w:p>
          <w:p w:rsidR="00474AB0" w:rsidRPr="001F5126" w:rsidRDefault="00474AB0" w:rsidP="00474AB0">
            <w:pPr>
              <w:numPr>
                <w:ilvl w:val="0"/>
                <w:numId w:val="21"/>
              </w:numPr>
              <w:spacing w:after="100" w:afterAutospacing="1"/>
              <w:rPr>
                <w:rFonts w:ascii="Arial" w:hAnsi="Arial" w:cs="Arial"/>
                <w:color w:val="000000"/>
                <w:sz w:val="20"/>
                <w:szCs w:val="20"/>
              </w:rPr>
            </w:pPr>
            <w:r w:rsidRPr="001F5126">
              <w:rPr>
                <w:rFonts w:ascii="Arial" w:hAnsi="Arial" w:cs="Arial"/>
                <w:sz w:val="20"/>
                <w:szCs w:val="20"/>
              </w:rPr>
              <w:t>Ability to understand key business issues that affect profitability and growth.</w:t>
            </w:r>
          </w:p>
          <w:p w:rsidR="00474AB0" w:rsidRPr="001F5126" w:rsidRDefault="009368CD" w:rsidP="009368CD">
            <w:pPr>
              <w:numPr>
                <w:ilvl w:val="0"/>
                <w:numId w:val="21"/>
              </w:numPr>
              <w:spacing w:after="100" w:afterAutospacing="1"/>
              <w:rPr>
                <w:rFonts w:ascii="Arial" w:hAnsi="Arial" w:cs="Arial"/>
                <w:sz w:val="20"/>
                <w:szCs w:val="20"/>
              </w:rPr>
            </w:pPr>
            <w:r>
              <w:rPr>
                <w:rFonts w:ascii="Arial" w:hAnsi="Arial" w:cs="Arial"/>
                <w:sz w:val="20"/>
                <w:szCs w:val="20"/>
              </w:rPr>
              <w:t>IT c</w:t>
            </w:r>
            <w:r w:rsidR="00474AB0" w:rsidRPr="001F5126">
              <w:rPr>
                <w:rFonts w:ascii="Arial" w:hAnsi="Arial" w:cs="Arial"/>
                <w:sz w:val="20"/>
                <w:szCs w:val="20"/>
              </w:rPr>
              <w:t xml:space="preserve">ompetent skills </w:t>
            </w:r>
          </w:p>
        </w:tc>
        <w:tc>
          <w:tcPr>
            <w:tcW w:w="4320" w:type="dxa"/>
          </w:tcPr>
          <w:p w:rsidR="00474AB0" w:rsidRDefault="00474AB0" w:rsidP="00F574AA">
            <w:pPr>
              <w:numPr>
                <w:ilvl w:val="0"/>
                <w:numId w:val="21"/>
              </w:numPr>
              <w:spacing w:after="100" w:afterAutospacing="1"/>
              <w:rPr>
                <w:rFonts w:ascii="Arial" w:hAnsi="Arial" w:cs="Arial"/>
                <w:color w:val="000000"/>
                <w:sz w:val="20"/>
                <w:szCs w:val="20"/>
              </w:rPr>
            </w:pPr>
            <w:r w:rsidRPr="00877528">
              <w:rPr>
                <w:rFonts w:ascii="Arial" w:hAnsi="Arial" w:cs="Arial"/>
                <w:color w:val="000000"/>
                <w:sz w:val="20"/>
                <w:szCs w:val="20"/>
              </w:rPr>
              <w:t xml:space="preserve">Able to set and audit standards </w:t>
            </w:r>
          </w:p>
          <w:p w:rsidR="00474AB0" w:rsidRDefault="00474AB0" w:rsidP="00F574AA">
            <w:pPr>
              <w:numPr>
                <w:ilvl w:val="0"/>
                <w:numId w:val="21"/>
              </w:numPr>
              <w:spacing w:after="100" w:afterAutospacing="1"/>
              <w:rPr>
                <w:rFonts w:ascii="Arial" w:hAnsi="Arial" w:cs="Arial"/>
                <w:color w:val="000000"/>
                <w:sz w:val="20"/>
                <w:szCs w:val="20"/>
              </w:rPr>
            </w:pPr>
            <w:r>
              <w:rPr>
                <w:rFonts w:ascii="Arial" w:hAnsi="Arial" w:cs="Arial"/>
                <w:color w:val="000000"/>
                <w:sz w:val="20"/>
                <w:szCs w:val="20"/>
              </w:rPr>
              <w:t>Knowledge of safeguarding systems and management</w:t>
            </w:r>
          </w:p>
          <w:p w:rsidR="00F574AA" w:rsidRPr="00F574AA" w:rsidRDefault="00F574AA" w:rsidP="00F574AA">
            <w:pPr>
              <w:numPr>
                <w:ilvl w:val="0"/>
                <w:numId w:val="21"/>
              </w:numPr>
              <w:overflowPunct w:val="0"/>
              <w:autoSpaceDE w:val="0"/>
              <w:autoSpaceDN w:val="0"/>
              <w:adjustRightInd w:val="0"/>
              <w:textAlignment w:val="baseline"/>
              <w:rPr>
                <w:rFonts w:ascii="Arial" w:hAnsi="Arial" w:cs="Arial"/>
                <w:sz w:val="20"/>
                <w:szCs w:val="20"/>
              </w:rPr>
            </w:pPr>
            <w:r w:rsidRPr="00F574AA">
              <w:rPr>
                <w:rFonts w:ascii="Arial" w:hAnsi="Arial" w:cs="Arial"/>
                <w:sz w:val="20"/>
                <w:szCs w:val="20"/>
              </w:rPr>
              <w:t>Experience/ Knowledge in elective surgery:</w:t>
            </w:r>
            <w:r>
              <w:rPr>
                <w:rFonts w:ascii="Arial" w:hAnsi="Arial" w:cs="Arial"/>
                <w:sz w:val="20"/>
                <w:szCs w:val="20"/>
              </w:rPr>
              <w:t xml:space="preserve"> Theatres, pre-operative assessment, wards, clinics and / or endoscopy</w:t>
            </w:r>
          </w:p>
          <w:p w:rsidR="00F574AA" w:rsidRPr="00F574AA" w:rsidRDefault="00F574AA" w:rsidP="00F574AA">
            <w:pPr>
              <w:spacing w:after="100" w:afterAutospacing="1"/>
              <w:ind w:left="360"/>
              <w:rPr>
                <w:rFonts w:ascii="Arial" w:hAnsi="Arial" w:cs="Arial"/>
                <w:color w:val="000000"/>
                <w:sz w:val="20"/>
                <w:szCs w:val="20"/>
              </w:rPr>
            </w:pPr>
          </w:p>
          <w:p w:rsidR="00474AB0" w:rsidRPr="00877528" w:rsidRDefault="00474AB0" w:rsidP="00812864">
            <w:pPr>
              <w:spacing w:after="100" w:afterAutospacing="1"/>
              <w:rPr>
                <w:rFonts w:ascii="Barclays Sans" w:hAnsi="Barclays Sans"/>
                <w:color w:val="000000"/>
                <w:sz w:val="20"/>
                <w:szCs w:val="20"/>
              </w:rPr>
            </w:pPr>
          </w:p>
          <w:p w:rsidR="00474AB0" w:rsidRPr="00877528" w:rsidRDefault="00474AB0" w:rsidP="00812864">
            <w:pPr>
              <w:spacing w:after="100" w:afterAutospacing="1"/>
              <w:rPr>
                <w:rFonts w:ascii="Barclays Sans" w:hAnsi="Barclays Sans"/>
                <w:color w:val="000000"/>
                <w:sz w:val="20"/>
                <w:szCs w:val="20"/>
              </w:rPr>
            </w:pPr>
          </w:p>
        </w:tc>
      </w:tr>
      <w:tr w:rsidR="00474AB0" w:rsidRPr="00877528" w:rsidTr="00812864">
        <w:trPr>
          <w:trHeight w:val="1608"/>
        </w:trPr>
        <w:tc>
          <w:tcPr>
            <w:tcW w:w="2313" w:type="dxa"/>
          </w:tcPr>
          <w:p w:rsidR="00474AB0" w:rsidRPr="00877528" w:rsidRDefault="00474AB0" w:rsidP="00812864">
            <w:pPr>
              <w:pStyle w:val="Heading1"/>
              <w:jc w:val="left"/>
              <w:rPr>
                <w:rFonts w:ascii="Arial" w:hAnsi="Arial" w:cs="Arial"/>
                <w:color w:val="000000"/>
                <w:sz w:val="20"/>
                <w:szCs w:val="20"/>
                <w:u w:val="none"/>
              </w:rPr>
            </w:pPr>
            <w:r w:rsidRPr="00877528">
              <w:rPr>
                <w:rFonts w:ascii="Arial" w:hAnsi="Arial" w:cs="Arial"/>
                <w:color w:val="000000"/>
                <w:sz w:val="20"/>
                <w:szCs w:val="20"/>
                <w:u w:val="none"/>
              </w:rPr>
              <w:t>Other Factors</w:t>
            </w:r>
          </w:p>
          <w:p w:rsidR="00474AB0" w:rsidRPr="00877528" w:rsidRDefault="00474AB0" w:rsidP="00812864">
            <w:pPr>
              <w:ind w:left="1260"/>
              <w:rPr>
                <w:rFonts w:ascii="Arial" w:hAnsi="Arial" w:cs="Arial"/>
                <w:b/>
                <w:color w:val="000000"/>
                <w:sz w:val="20"/>
                <w:szCs w:val="20"/>
              </w:rPr>
            </w:pPr>
          </w:p>
          <w:p w:rsidR="00474AB0" w:rsidRPr="00877528" w:rsidRDefault="00474AB0" w:rsidP="00812864">
            <w:pPr>
              <w:ind w:left="1260"/>
              <w:rPr>
                <w:rFonts w:ascii="Arial" w:hAnsi="Arial" w:cs="Arial"/>
                <w:b/>
                <w:color w:val="000000"/>
                <w:sz w:val="20"/>
                <w:szCs w:val="20"/>
              </w:rPr>
            </w:pPr>
          </w:p>
          <w:p w:rsidR="00474AB0" w:rsidRPr="00877528" w:rsidRDefault="00474AB0" w:rsidP="00812864">
            <w:pPr>
              <w:ind w:left="1260"/>
              <w:rPr>
                <w:rFonts w:ascii="Arial" w:hAnsi="Arial" w:cs="Arial"/>
                <w:b/>
                <w:color w:val="000000"/>
                <w:sz w:val="20"/>
                <w:szCs w:val="20"/>
              </w:rPr>
            </w:pPr>
          </w:p>
          <w:p w:rsidR="00474AB0" w:rsidRPr="00877528" w:rsidRDefault="00474AB0" w:rsidP="00812864">
            <w:pPr>
              <w:ind w:left="1260"/>
              <w:rPr>
                <w:rFonts w:ascii="Arial" w:hAnsi="Arial" w:cs="Arial"/>
                <w:b/>
                <w:color w:val="000000"/>
                <w:sz w:val="20"/>
                <w:szCs w:val="20"/>
              </w:rPr>
            </w:pPr>
          </w:p>
          <w:p w:rsidR="00474AB0" w:rsidRPr="00877528" w:rsidRDefault="00474AB0" w:rsidP="00812864">
            <w:pPr>
              <w:ind w:left="1260"/>
              <w:rPr>
                <w:rFonts w:ascii="Arial" w:eastAsia="Arial Unicode MS" w:hAnsi="Arial" w:cs="Arial"/>
                <w:b/>
                <w:color w:val="000000"/>
                <w:sz w:val="20"/>
                <w:szCs w:val="20"/>
              </w:rPr>
            </w:pPr>
          </w:p>
        </w:tc>
        <w:tc>
          <w:tcPr>
            <w:tcW w:w="4167" w:type="dxa"/>
          </w:tcPr>
          <w:p w:rsidR="00474AB0" w:rsidRPr="00877528" w:rsidRDefault="00474AB0" w:rsidP="00474AB0">
            <w:pPr>
              <w:numPr>
                <w:ilvl w:val="0"/>
                <w:numId w:val="2"/>
              </w:numPr>
              <w:rPr>
                <w:rFonts w:ascii="Arial" w:hAnsi="Arial" w:cs="Arial"/>
                <w:color w:val="000000"/>
                <w:sz w:val="20"/>
                <w:szCs w:val="20"/>
              </w:rPr>
            </w:pPr>
            <w:r w:rsidRPr="00877528">
              <w:rPr>
                <w:rFonts w:ascii="Arial" w:hAnsi="Arial" w:cs="Arial"/>
                <w:color w:val="000000"/>
                <w:sz w:val="20"/>
                <w:szCs w:val="20"/>
              </w:rPr>
              <w:t>Committed to the provision of quality services.</w:t>
            </w:r>
          </w:p>
          <w:p w:rsidR="00474AB0" w:rsidRPr="00877528" w:rsidRDefault="00474AB0" w:rsidP="00474AB0">
            <w:pPr>
              <w:numPr>
                <w:ilvl w:val="0"/>
                <w:numId w:val="2"/>
              </w:numPr>
              <w:rPr>
                <w:rFonts w:ascii="Arial" w:hAnsi="Arial" w:cs="Arial"/>
                <w:color w:val="000000"/>
                <w:sz w:val="20"/>
                <w:szCs w:val="20"/>
              </w:rPr>
            </w:pPr>
            <w:r w:rsidRPr="00877528">
              <w:rPr>
                <w:rFonts w:ascii="Arial" w:hAnsi="Arial" w:cs="Arial"/>
                <w:color w:val="000000"/>
                <w:sz w:val="20"/>
                <w:szCs w:val="20"/>
              </w:rPr>
              <w:t>Fit to undertake the duties of the post.</w:t>
            </w:r>
          </w:p>
          <w:p w:rsidR="00474AB0" w:rsidRPr="00877528" w:rsidRDefault="00474AB0" w:rsidP="00474AB0">
            <w:pPr>
              <w:numPr>
                <w:ilvl w:val="0"/>
                <w:numId w:val="2"/>
              </w:numPr>
              <w:rPr>
                <w:rFonts w:ascii="Arial" w:hAnsi="Arial" w:cs="Arial"/>
                <w:color w:val="000000"/>
                <w:sz w:val="20"/>
                <w:szCs w:val="20"/>
              </w:rPr>
            </w:pPr>
            <w:r w:rsidRPr="00877528">
              <w:rPr>
                <w:rFonts w:ascii="Arial" w:hAnsi="Arial" w:cs="Arial"/>
                <w:color w:val="000000"/>
                <w:sz w:val="20"/>
                <w:szCs w:val="20"/>
              </w:rPr>
              <w:t>Ability to be flexible with regard to working hours</w:t>
            </w:r>
            <w:r>
              <w:rPr>
                <w:rFonts w:ascii="Arial" w:hAnsi="Arial" w:cs="Arial"/>
                <w:color w:val="000000"/>
                <w:sz w:val="20"/>
                <w:szCs w:val="20"/>
              </w:rPr>
              <w:t xml:space="preserve"> (on call required)</w:t>
            </w:r>
          </w:p>
          <w:p w:rsidR="00474AB0" w:rsidRPr="00877528" w:rsidRDefault="00474AB0" w:rsidP="00474AB0">
            <w:pPr>
              <w:numPr>
                <w:ilvl w:val="0"/>
                <w:numId w:val="2"/>
              </w:numPr>
              <w:rPr>
                <w:rFonts w:ascii="Arial" w:hAnsi="Arial" w:cs="Arial"/>
                <w:color w:val="000000"/>
                <w:sz w:val="20"/>
                <w:szCs w:val="20"/>
              </w:rPr>
            </w:pPr>
            <w:r w:rsidRPr="00877528">
              <w:rPr>
                <w:rFonts w:ascii="Arial" w:hAnsi="Arial" w:cs="Arial"/>
                <w:color w:val="000000"/>
                <w:sz w:val="20"/>
                <w:szCs w:val="20"/>
              </w:rPr>
              <w:t>Ability to work within a multi-cultural environment</w:t>
            </w:r>
          </w:p>
          <w:p w:rsidR="00474AB0" w:rsidRDefault="00474AB0" w:rsidP="00474AB0">
            <w:pPr>
              <w:numPr>
                <w:ilvl w:val="0"/>
                <w:numId w:val="2"/>
              </w:numPr>
              <w:rPr>
                <w:rFonts w:ascii="Arial" w:hAnsi="Arial" w:cs="Arial"/>
                <w:color w:val="000000"/>
                <w:sz w:val="20"/>
                <w:szCs w:val="20"/>
              </w:rPr>
            </w:pPr>
            <w:r w:rsidRPr="00877528">
              <w:rPr>
                <w:rFonts w:ascii="Arial" w:hAnsi="Arial" w:cs="Arial"/>
                <w:color w:val="000000"/>
                <w:sz w:val="20"/>
                <w:szCs w:val="20"/>
              </w:rPr>
              <w:lastRenderedPageBreak/>
              <w:t xml:space="preserve">Ability and willingness to travel </w:t>
            </w:r>
            <w:r>
              <w:rPr>
                <w:rFonts w:ascii="Arial" w:hAnsi="Arial" w:cs="Arial"/>
                <w:color w:val="000000"/>
                <w:sz w:val="20"/>
                <w:szCs w:val="20"/>
              </w:rPr>
              <w:t>to corporate meetings as required</w:t>
            </w:r>
          </w:p>
          <w:p w:rsidR="009368CD" w:rsidRPr="00877528" w:rsidRDefault="009368CD" w:rsidP="00474AB0">
            <w:pPr>
              <w:numPr>
                <w:ilvl w:val="0"/>
                <w:numId w:val="2"/>
              </w:numPr>
              <w:rPr>
                <w:rFonts w:ascii="Arial" w:hAnsi="Arial" w:cs="Arial"/>
                <w:color w:val="000000"/>
                <w:sz w:val="20"/>
                <w:szCs w:val="20"/>
              </w:rPr>
            </w:pPr>
            <w:r>
              <w:rPr>
                <w:rFonts w:ascii="Arial" w:hAnsi="Arial" w:cs="Arial"/>
                <w:color w:val="000000"/>
                <w:sz w:val="20"/>
                <w:szCs w:val="20"/>
              </w:rPr>
              <w:t>Ability to manage time effectively focussing on achieving priorities</w:t>
            </w:r>
          </w:p>
        </w:tc>
        <w:tc>
          <w:tcPr>
            <w:tcW w:w="4320" w:type="dxa"/>
          </w:tcPr>
          <w:p w:rsidR="00474AB0" w:rsidRPr="00877528" w:rsidRDefault="00474AB0" w:rsidP="00812864">
            <w:pPr>
              <w:rPr>
                <w:rFonts w:ascii="Arial" w:eastAsia="Arial Unicode MS" w:hAnsi="Arial" w:cs="Arial"/>
                <w:color w:val="000000"/>
                <w:sz w:val="20"/>
                <w:szCs w:val="20"/>
              </w:rPr>
            </w:pPr>
          </w:p>
        </w:tc>
      </w:tr>
      <w:tr w:rsidR="00474AB0" w:rsidRPr="00877528" w:rsidTr="00812864">
        <w:trPr>
          <w:trHeight w:val="1608"/>
        </w:trPr>
        <w:tc>
          <w:tcPr>
            <w:tcW w:w="2313" w:type="dxa"/>
            <w:tcBorders>
              <w:bottom w:val="single" w:sz="4" w:space="0" w:color="auto"/>
            </w:tcBorders>
          </w:tcPr>
          <w:p w:rsidR="00474AB0" w:rsidRPr="00877528" w:rsidRDefault="00474AB0" w:rsidP="00812864">
            <w:pPr>
              <w:pStyle w:val="Heading1"/>
              <w:jc w:val="left"/>
              <w:rPr>
                <w:rFonts w:ascii="Arial" w:hAnsi="Arial" w:cs="Arial"/>
                <w:color w:val="000000"/>
                <w:sz w:val="20"/>
                <w:szCs w:val="20"/>
                <w:u w:val="none"/>
              </w:rPr>
            </w:pPr>
            <w:r w:rsidRPr="00877528">
              <w:rPr>
                <w:rFonts w:ascii="Arial" w:hAnsi="Arial" w:cs="Arial"/>
                <w:color w:val="000000"/>
                <w:sz w:val="20"/>
                <w:szCs w:val="20"/>
                <w:u w:val="none"/>
              </w:rPr>
              <w:t>Personal attributes</w:t>
            </w:r>
          </w:p>
        </w:tc>
        <w:tc>
          <w:tcPr>
            <w:tcW w:w="4167" w:type="dxa"/>
            <w:tcBorders>
              <w:bottom w:val="single" w:sz="4" w:space="0" w:color="auto"/>
            </w:tcBorders>
          </w:tcPr>
          <w:p w:rsidR="00474AB0" w:rsidRDefault="00474AB0" w:rsidP="00474AB0">
            <w:pPr>
              <w:numPr>
                <w:ilvl w:val="0"/>
                <w:numId w:val="2"/>
              </w:numPr>
              <w:rPr>
                <w:rFonts w:ascii="Arial" w:hAnsi="Arial" w:cs="Arial"/>
                <w:color w:val="000000"/>
                <w:sz w:val="20"/>
                <w:szCs w:val="20"/>
              </w:rPr>
            </w:pPr>
            <w:r w:rsidRPr="00877528">
              <w:rPr>
                <w:rFonts w:ascii="Arial" w:hAnsi="Arial" w:cs="Arial"/>
                <w:color w:val="000000"/>
                <w:sz w:val="20"/>
                <w:szCs w:val="20"/>
              </w:rPr>
              <w:t>Proactive self</w:t>
            </w:r>
            <w:r w:rsidR="009368CD">
              <w:rPr>
                <w:rFonts w:ascii="Arial" w:hAnsi="Arial" w:cs="Arial"/>
                <w:color w:val="000000"/>
                <w:sz w:val="20"/>
                <w:szCs w:val="20"/>
              </w:rPr>
              <w:t>-</w:t>
            </w:r>
            <w:r w:rsidRPr="00877528">
              <w:rPr>
                <w:rFonts w:ascii="Arial" w:hAnsi="Arial" w:cs="Arial"/>
                <w:color w:val="000000"/>
                <w:sz w:val="20"/>
                <w:szCs w:val="20"/>
              </w:rPr>
              <w:t>starter with the ability to manage activity in a highly regulated environment</w:t>
            </w:r>
          </w:p>
          <w:p w:rsidR="00474AB0" w:rsidRPr="00877528" w:rsidRDefault="00474AB0" w:rsidP="00474AB0">
            <w:pPr>
              <w:numPr>
                <w:ilvl w:val="0"/>
                <w:numId w:val="2"/>
              </w:numPr>
              <w:rPr>
                <w:rFonts w:ascii="Arial" w:hAnsi="Arial" w:cs="Arial"/>
                <w:color w:val="000000"/>
                <w:sz w:val="20"/>
                <w:szCs w:val="20"/>
              </w:rPr>
            </w:pPr>
            <w:r>
              <w:rPr>
                <w:rFonts w:ascii="Arial" w:hAnsi="Arial" w:cs="Arial"/>
                <w:color w:val="000000"/>
                <w:sz w:val="20"/>
                <w:szCs w:val="20"/>
              </w:rPr>
              <w:t>Strong customer orientation</w:t>
            </w:r>
          </w:p>
          <w:p w:rsidR="00474AB0" w:rsidRPr="00877528" w:rsidRDefault="00474AB0" w:rsidP="00474AB0">
            <w:pPr>
              <w:numPr>
                <w:ilvl w:val="0"/>
                <w:numId w:val="2"/>
              </w:numPr>
              <w:rPr>
                <w:rFonts w:ascii="Arial" w:hAnsi="Arial" w:cs="Arial"/>
                <w:color w:val="000000"/>
                <w:sz w:val="20"/>
                <w:szCs w:val="20"/>
              </w:rPr>
            </w:pPr>
            <w:r w:rsidRPr="00877528">
              <w:rPr>
                <w:rFonts w:ascii="Arial" w:hAnsi="Arial" w:cs="Arial"/>
                <w:color w:val="000000"/>
                <w:sz w:val="20"/>
                <w:szCs w:val="20"/>
              </w:rPr>
              <w:t xml:space="preserve">Tenacity and determination to ensure that </w:t>
            </w:r>
            <w:r>
              <w:rPr>
                <w:rFonts w:ascii="Arial" w:hAnsi="Arial" w:cs="Arial"/>
                <w:color w:val="000000"/>
                <w:sz w:val="20"/>
                <w:szCs w:val="20"/>
              </w:rPr>
              <w:t>organisational goals are met</w:t>
            </w:r>
          </w:p>
          <w:p w:rsidR="00474AB0" w:rsidRDefault="00474AB0" w:rsidP="00474AB0">
            <w:pPr>
              <w:numPr>
                <w:ilvl w:val="0"/>
                <w:numId w:val="2"/>
              </w:numPr>
              <w:rPr>
                <w:rFonts w:ascii="Arial" w:hAnsi="Arial" w:cs="Arial"/>
                <w:color w:val="000000"/>
                <w:sz w:val="20"/>
                <w:szCs w:val="20"/>
              </w:rPr>
            </w:pPr>
            <w:r w:rsidRPr="00877528">
              <w:rPr>
                <w:rFonts w:ascii="Arial" w:hAnsi="Arial" w:cs="Arial"/>
                <w:color w:val="000000"/>
                <w:sz w:val="20"/>
                <w:szCs w:val="20"/>
              </w:rPr>
              <w:t>Ability to build rapport and influe</w:t>
            </w:r>
            <w:r w:rsidR="009368CD">
              <w:rPr>
                <w:rFonts w:ascii="Arial" w:hAnsi="Arial" w:cs="Arial"/>
                <w:color w:val="000000"/>
                <w:sz w:val="20"/>
                <w:szCs w:val="20"/>
              </w:rPr>
              <w:t>nce at every level of an organis</w:t>
            </w:r>
            <w:r w:rsidRPr="00877528">
              <w:rPr>
                <w:rFonts w:ascii="Arial" w:hAnsi="Arial" w:cs="Arial"/>
                <w:color w:val="000000"/>
                <w:sz w:val="20"/>
                <w:szCs w:val="20"/>
              </w:rPr>
              <w:t>ation.</w:t>
            </w:r>
          </w:p>
          <w:p w:rsidR="00474AB0" w:rsidRDefault="00474AB0" w:rsidP="00474AB0">
            <w:pPr>
              <w:numPr>
                <w:ilvl w:val="0"/>
                <w:numId w:val="2"/>
              </w:numPr>
              <w:rPr>
                <w:rFonts w:ascii="Arial" w:hAnsi="Arial" w:cs="Arial"/>
                <w:color w:val="000000"/>
                <w:sz w:val="20"/>
                <w:szCs w:val="20"/>
              </w:rPr>
            </w:pPr>
            <w:r>
              <w:rPr>
                <w:rFonts w:ascii="Arial" w:hAnsi="Arial" w:cs="Arial"/>
                <w:color w:val="000000"/>
                <w:sz w:val="20"/>
                <w:szCs w:val="20"/>
              </w:rPr>
              <w:t>Team player</w:t>
            </w:r>
            <w:r w:rsidRPr="00877528">
              <w:rPr>
                <w:rFonts w:ascii="Arial" w:hAnsi="Arial" w:cs="Arial"/>
                <w:color w:val="000000"/>
                <w:sz w:val="20"/>
                <w:szCs w:val="20"/>
              </w:rPr>
              <w:t xml:space="preserve"> </w:t>
            </w:r>
          </w:p>
          <w:p w:rsidR="009368CD" w:rsidRPr="00877528" w:rsidRDefault="009368CD" w:rsidP="00474AB0">
            <w:pPr>
              <w:numPr>
                <w:ilvl w:val="0"/>
                <w:numId w:val="2"/>
              </w:numPr>
              <w:rPr>
                <w:rFonts w:ascii="Arial" w:hAnsi="Arial" w:cs="Arial"/>
                <w:color w:val="000000"/>
                <w:sz w:val="20"/>
                <w:szCs w:val="20"/>
              </w:rPr>
            </w:pPr>
            <w:r>
              <w:rPr>
                <w:rFonts w:ascii="Arial" w:hAnsi="Arial" w:cs="Arial"/>
                <w:color w:val="000000"/>
                <w:sz w:val="20"/>
                <w:szCs w:val="20"/>
              </w:rPr>
              <w:t>Honest and reliable</w:t>
            </w:r>
          </w:p>
          <w:p w:rsidR="00474AB0" w:rsidRPr="00877528" w:rsidRDefault="00474AB0" w:rsidP="00812864">
            <w:pPr>
              <w:rPr>
                <w:rFonts w:ascii="Arial" w:hAnsi="Arial" w:cs="Arial"/>
                <w:color w:val="000000"/>
                <w:sz w:val="20"/>
                <w:szCs w:val="20"/>
              </w:rPr>
            </w:pPr>
          </w:p>
        </w:tc>
        <w:tc>
          <w:tcPr>
            <w:tcW w:w="4320" w:type="dxa"/>
            <w:tcBorders>
              <w:bottom w:val="single" w:sz="4" w:space="0" w:color="auto"/>
            </w:tcBorders>
          </w:tcPr>
          <w:p w:rsidR="00474AB0" w:rsidRPr="00877528" w:rsidRDefault="00474AB0" w:rsidP="00812864">
            <w:pPr>
              <w:rPr>
                <w:rFonts w:ascii="Arial" w:eastAsia="Arial Unicode MS" w:hAnsi="Arial" w:cs="Arial"/>
                <w:color w:val="000000"/>
                <w:sz w:val="20"/>
                <w:szCs w:val="20"/>
              </w:rPr>
            </w:pPr>
          </w:p>
        </w:tc>
      </w:tr>
    </w:tbl>
    <w:p w:rsidR="00474AB0" w:rsidRPr="00877528" w:rsidRDefault="00474AB0" w:rsidP="00474AB0">
      <w:pPr>
        <w:rPr>
          <w:rFonts w:ascii="Arial" w:hAnsi="Arial" w:cs="Arial"/>
          <w:sz w:val="20"/>
          <w:szCs w:val="20"/>
        </w:rPr>
      </w:pPr>
    </w:p>
    <w:p w:rsidR="00595389" w:rsidRPr="00595389" w:rsidRDefault="00595389" w:rsidP="00595389">
      <w:pPr>
        <w:rPr>
          <w:rFonts w:ascii="Arial" w:hAnsi="Arial" w:cs="Arial"/>
          <w:bCs/>
          <w:sz w:val="20"/>
          <w:szCs w:val="20"/>
        </w:rPr>
      </w:pPr>
    </w:p>
    <w:sectPr w:rsidR="00595389" w:rsidRPr="00595389" w:rsidSect="002479EE">
      <w:headerReference w:type="default" r:id="rId7"/>
      <w:footerReference w:type="default" r:id="rId8"/>
      <w:pgSz w:w="11906" w:h="16838"/>
      <w:pgMar w:top="1134" w:right="1134" w:bottom="1134" w:left="1134" w:header="360"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366" w:rsidRDefault="002F6366" w:rsidP="00CF36E6">
      <w:r>
        <w:separator/>
      </w:r>
    </w:p>
  </w:endnote>
  <w:endnote w:type="continuationSeparator" w:id="0">
    <w:p w:rsidR="002F6366" w:rsidRDefault="002F6366" w:rsidP="00CF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arclays San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E6" w:rsidRDefault="00CF36E6" w:rsidP="00CF36E6">
    <w:pPr>
      <w:pStyle w:val="Footer"/>
      <w:rPr>
        <w:rFonts w:ascii="Arial" w:hAnsi="Arial" w:cs="Arial"/>
        <w:sz w:val="18"/>
      </w:rPr>
    </w:pPr>
  </w:p>
  <w:p w:rsidR="00CF36E6" w:rsidRDefault="00CF36E6" w:rsidP="00CF36E6">
    <w:pPr>
      <w:pStyle w:val="Footer"/>
      <w:rPr>
        <w:rFonts w:ascii="Arial" w:hAnsi="Arial" w:cs="Arial"/>
        <w:sz w:val="18"/>
      </w:rPr>
    </w:pPr>
  </w:p>
  <w:p w:rsidR="00E26DA5" w:rsidRDefault="00E26DA5" w:rsidP="00CF36E6">
    <w:pPr>
      <w:pStyle w:val="Footer"/>
      <w:rPr>
        <w:rFonts w:ascii="Arial" w:hAnsi="Arial" w:cs="Arial"/>
        <w:sz w:val="18"/>
      </w:rPr>
    </w:pPr>
  </w:p>
  <w:p w:rsidR="00CF36E6" w:rsidRDefault="00CF36E6" w:rsidP="00CF36E6">
    <w:pPr>
      <w:pStyle w:val="Footer"/>
      <w:rPr>
        <w:rFonts w:ascii="Arial" w:hAnsi="Arial" w:cs="Arial"/>
        <w:sz w:val="18"/>
      </w:rPr>
    </w:pPr>
    <w:r>
      <w:rPr>
        <w:rFonts w:ascii="Arial" w:hAnsi="Arial" w:cs="Arial"/>
        <w:sz w:val="18"/>
      </w:rPr>
      <w:t xml:space="preserve">Role: </w:t>
    </w:r>
    <w:r w:rsidR="00E26DA5">
      <w:rPr>
        <w:rFonts w:ascii="Arial" w:hAnsi="Arial" w:cs="Arial"/>
        <w:sz w:val="18"/>
      </w:rPr>
      <w:t>Head of Clinical Services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9F3A29">
      <w:rPr>
        <w:rStyle w:val="PageNumber"/>
        <w:rFonts w:ascii="Arial" w:hAnsi="Arial" w:cs="Arial"/>
        <w:noProof/>
        <w:sz w:val="18"/>
      </w:rPr>
      <w:t>7</w:t>
    </w:r>
    <w:r>
      <w:rPr>
        <w:rStyle w:val="PageNumber"/>
        <w:rFonts w:ascii="Arial" w:hAnsi="Arial" w:cs="Arial"/>
        <w:sz w:val="18"/>
      </w:rPr>
      <w:fldChar w:fldCharType="end"/>
    </w:r>
    <w:r>
      <w:rP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9F3A29">
      <w:rPr>
        <w:rStyle w:val="PageNumber"/>
        <w:rFonts w:ascii="Arial" w:hAnsi="Arial" w:cs="Arial"/>
        <w:noProof/>
        <w:sz w:val="18"/>
      </w:rPr>
      <w:t>8</w:t>
    </w:r>
    <w:r>
      <w:rPr>
        <w:rStyle w:val="PageNumber"/>
        <w:rFonts w:ascii="Arial" w:hAnsi="Arial" w:cs="Arial"/>
        <w:sz w:val="18"/>
      </w:rPr>
      <w:fldChar w:fldCharType="end"/>
    </w:r>
  </w:p>
  <w:p w:rsidR="00CF36E6" w:rsidRDefault="00CF36E6" w:rsidP="00CF36E6">
    <w:pPr>
      <w:pStyle w:val="Footer"/>
      <w:rPr>
        <w:rFonts w:ascii="Arial" w:hAnsi="Arial" w:cs="Arial"/>
        <w:sz w:val="18"/>
      </w:rPr>
    </w:pPr>
    <w:r>
      <w:rPr>
        <w:rFonts w:ascii="Arial" w:hAnsi="Arial" w:cs="Arial"/>
        <w:sz w:val="18"/>
      </w:rPr>
      <w:tab/>
      <w:t xml:space="preserve">Reviewed </w:t>
    </w:r>
    <w:r w:rsidR="00E26DA5">
      <w:rPr>
        <w:rFonts w:ascii="Arial" w:hAnsi="Arial" w:cs="Arial"/>
        <w:sz w:val="18"/>
      </w:rPr>
      <w:t>January 2022</w:t>
    </w:r>
  </w:p>
  <w:p w:rsidR="00CF36E6" w:rsidRDefault="00CF36E6" w:rsidP="00CF36E6">
    <w:pPr>
      <w:pStyle w:val="Footer"/>
      <w:rPr>
        <w:rFonts w:ascii="Arial" w:hAnsi="Arial" w:cs="Arial"/>
        <w:sz w:val="18"/>
      </w:rPr>
    </w:pPr>
    <w:r>
      <w:rPr>
        <w:rFonts w:ascii="Arial" w:hAnsi="Arial" w:cs="Arial"/>
        <w:sz w:val="18"/>
      </w:rPr>
      <w:tab/>
    </w:r>
    <w:r>
      <w:rPr>
        <w:rFonts w:ascii="Arial" w:hAnsi="Arial" w:cs="Arial"/>
        <w:sz w:val="18"/>
      </w:rPr>
      <w:tab/>
      <w:t xml:space="preserve">                                                                        Review:  </w:t>
    </w:r>
  </w:p>
  <w:p w:rsidR="00CF36E6" w:rsidRDefault="00CF3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366" w:rsidRDefault="002F6366" w:rsidP="00CF36E6">
      <w:r>
        <w:separator/>
      </w:r>
    </w:p>
  </w:footnote>
  <w:footnote w:type="continuationSeparator" w:id="0">
    <w:p w:rsidR="002F6366" w:rsidRDefault="002F6366" w:rsidP="00CF3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E6" w:rsidRDefault="00CF36E6" w:rsidP="00CF36E6">
    <w:pPr>
      <w:pStyle w:val="Header"/>
      <w:jc w:val="right"/>
    </w:pPr>
    <w:r w:rsidRPr="00D10614">
      <w:rPr>
        <w:noProof/>
        <w:lang w:eastAsia="en-GB"/>
      </w:rPr>
      <w:drawing>
        <wp:inline distT="0" distB="0" distL="0" distR="0" wp14:anchorId="3781CC12" wp14:editId="097E95CD">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CF36E6" w:rsidRDefault="00CF3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E4"/>
    <w:multiLevelType w:val="hybridMultilevel"/>
    <w:tmpl w:val="0B1C8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B7036"/>
    <w:multiLevelType w:val="hybridMultilevel"/>
    <w:tmpl w:val="B392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C52E7"/>
    <w:multiLevelType w:val="hybridMultilevel"/>
    <w:tmpl w:val="719CD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11790"/>
    <w:multiLevelType w:val="hybridMultilevel"/>
    <w:tmpl w:val="3962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71075"/>
    <w:multiLevelType w:val="hybridMultilevel"/>
    <w:tmpl w:val="74BA6BC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6C57412"/>
    <w:multiLevelType w:val="hybridMultilevel"/>
    <w:tmpl w:val="3D00AA78"/>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70B567F"/>
    <w:multiLevelType w:val="hybridMultilevel"/>
    <w:tmpl w:val="A28C42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7B12E9"/>
    <w:multiLevelType w:val="hybridMultilevel"/>
    <w:tmpl w:val="3E3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1551C"/>
    <w:multiLevelType w:val="hybridMultilevel"/>
    <w:tmpl w:val="A40E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81F47"/>
    <w:multiLevelType w:val="hybridMultilevel"/>
    <w:tmpl w:val="A98CD5BC"/>
    <w:lvl w:ilvl="0" w:tplc="04090001">
      <w:start w:val="1"/>
      <w:numFmt w:val="bullet"/>
      <w:lvlText w:val=""/>
      <w:lvlJc w:val="left"/>
      <w:pPr>
        <w:tabs>
          <w:tab w:val="num" w:pos="360"/>
        </w:tabs>
        <w:ind w:left="360" w:hanging="360"/>
      </w:pPr>
      <w:rPr>
        <w:rFonts w:ascii="Symbol" w:hAnsi="Symbol" w:hint="default"/>
      </w:rPr>
    </w:lvl>
    <w:lvl w:ilvl="1" w:tplc="7224477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201312"/>
    <w:multiLevelType w:val="hybridMultilevel"/>
    <w:tmpl w:val="E508FC9E"/>
    <w:lvl w:ilvl="0" w:tplc="F3943F12">
      <w:start w:val="1"/>
      <w:numFmt w:val="bullet"/>
      <w:lvlText w:val=""/>
      <w:lvlJc w:val="left"/>
      <w:pPr>
        <w:tabs>
          <w:tab w:val="num" w:pos="530"/>
        </w:tabs>
        <w:ind w:left="70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CE3222"/>
    <w:multiLevelType w:val="hybridMultilevel"/>
    <w:tmpl w:val="17A0A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2A7CDD"/>
    <w:multiLevelType w:val="hybridMultilevel"/>
    <w:tmpl w:val="07BC2118"/>
    <w:lvl w:ilvl="0" w:tplc="722447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28475F"/>
    <w:multiLevelType w:val="hybridMultilevel"/>
    <w:tmpl w:val="0E3ED07E"/>
    <w:lvl w:ilvl="0" w:tplc="7224477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F1083F"/>
    <w:multiLevelType w:val="hybridMultilevel"/>
    <w:tmpl w:val="C8BA106E"/>
    <w:lvl w:ilvl="0" w:tplc="08090005">
      <w:start w:val="1"/>
      <w:numFmt w:val="bullet"/>
      <w:lvlText w:val=""/>
      <w:lvlJc w:val="left"/>
      <w:pPr>
        <w:tabs>
          <w:tab w:val="num" w:pos="300"/>
        </w:tabs>
        <w:ind w:left="300" w:hanging="360"/>
      </w:pPr>
      <w:rPr>
        <w:rFonts w:ascii="Wingdings" w:hAnsi="Wingdings"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18" w15:restartNumberingAfterBreak="0">
    <w:nsid w:val="7A0439AF"/>
    <w:multiLevelType w:val="hybridMultilevel"/>
    <w:tmpl w:val="B3F4395C"/>
    <w:lvl w:ilvl="0" w:tplc="FFFFFFFF">
      <w:start w:val="1"/>
      <w:numFmt w:val="decimal"/>
      <w:pStyle w:val="ESHeading3"/>
      <w:lvlText w:val="%1."/>
      <w:lvlJc w:val="left"/>
      <w:pPr>
        <w:tabs>
          <w:tab w:val="num" w:pos="720"/>
        </w:tabs>
        <w:ind w:left="720" w:hanging="360"/>
      </w:pPr>
      <w:rPr>
        <w:rFonts w:hint="default"/>
      </w:rPr>
    </w:lvl>
    <w:lvl w:ilvl="1" w:tplc="FFFFFFFF">
      <w:start w:val="1"/>
      <w:numFmt w:val="bullet"/>
      <w:pStyle w:val="Bullet"/>
      <w:lvlText w:val="■"/>
      <w:lvlJc w:val="left"/>
      <w:pPr>
        <w:tabs>
          <w:tab w:val="num" w:pos="1440"/>
        </w:tabs>
        <w:ind w:left="1080" w:firstLine="0"/>
      </w:pPr>
      <w:rPr>
        <w:rFonts w:hAnsi="Times" w:hint="default"/>
        <w:sz w:val="22"/>
        <w:szCs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BEA1471"/>
    <w:multiLevelType w:val="hybridMultilevel"/>
    <w:tmpl w:val="70E0DA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7E6E1A03"/>
    <w:multiLevelType w:val="hybridMultilevel"/>
    <w:tmpl w:val="4D56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8"/>
  </w:num>
  <w:num w:numId="4">
    <w:abstractNumId w:val="7"/>
  </w:num>
  <w:num w:numId="5">
    <w:abstractNumId w:val="6"/>
  </w:num>
  <w:num w:numId="6">
    <w:abstractNumId w:val="5"/>
  </w:num>
  <w:num w:numId="7">
    <w:abstractNumId w:val="15"/>
  </w:num>
  <w:num w:numId="8">
    <w:abstractNumId w:val="16"/>
  </w:num>
  <w:num w:numId="9">
    <w:abstractNumId w:val="11"/>
  </w:num>
  <w:num w:numId="10">
    <w:abstractNumId w:val="9"/>
  </w:num>
  <w:num w:numId="11">
    <w:abstractNumId w:val="8"/>
  </w:num>
  <w:num w:numId="12">
    <w:abstractNumId w:val="20"/>
  </w:num>
  <w:num w:numId="13">
    <w:abstractNumId w:val="1"/>
  </w:num>
  <w:num w:numId="14">
    <w:abstractNumId w:val="3"/>
  </w:num>
  <w:num w:numId="15">
    <w:abstractNumId w:val="19"/>
  </w:num>
  <w:num w:numId="16">
    <w:abstractNumId w:val="14"/>
  </w:num>
  <w:num w:numId="17">
    <w:abstractNumId w:val="2"/>
  </w:num>
  <w:num w:numId="18">
    <w:abstractNumId w:val="0"/>
  </w:num>
  <w:num w:numId="19">
    <w:abstractNumId w:val="12"/>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E6"/>
    <w:rsid w:val="00040CEE"/>
    <w:rsid w:val="0007042E"/>
    <w:rsid w:val="00084FB5"/>
    <w:rsid w:val="000B181F"/>
    <w:rsid w:val="000F666A"/>
    <w:rsid w:val="002479EE"/>
    <w:rsid w:val="002F6366"/>
    <w:rsid w:val="003747CC"/>
    <w:rsid w:val="003E149E"/>
    <w:rsid w:val="003E701A"/>
    <w:rsid w:val="00456968"/>
    <w:rsid w:val="00474AB0"/>
    <w:rsid w:val="004900AD"/>
    <w:rsid w:val="00595389"/>
    <w:rsid w:val="00671FA1"/>
    <w:rsid w:val="009368CD"/>
    <w:rsid w:val="00941C0A"/>
    <w:rsid w:val="009F3A29"/>
    <w:rsid w:val="00A810C9"/>
    <w:rsid w:val="00B15A0C"/>
    <w:rsid w:val="00CF36E6"/>
    <w:rsid w:val="00D14AAF"/>
    <w:rsid w:val="00DF5727"/>
    <w:rsid w:val="00E26DA5"/>
    <w:rsid w:val="00E679D6"/>
    <w:rsid w:val="00F5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CDA26F6-3FBD-44A5-8E43-23FB3F53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6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36E6"/>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CF36E6"/>
    <w:pPr>
      <w:keepNext/>
      <w:outlineLvl w:val="1"/>
    </w:pPr>
    <w:rPr>
      <w:rFonts w:ascii="Book Antiqua" w:hAnsi="Book Antiqua"/>
      <w:u w:val="single"/>
    </w:rPr>
  </w:style>
  <w:style w:type="paragraph" w:styleId="Heading3">
    <w:name w:val="heading 3"/>
    <w:basedOn w:val="Normal"/>
    <w:next w:val="Normal"/>
    <w:link w:val="Heading3Char"/>
    <w:qFormat/>
    <w:rsid w:val="00CF36E6"/>
    <w:pPr>
      <w:keepNext/>
      <w:outlineLvl w:val="2"/>
    </w:pPr>
    <w:rPr>
      <w:rFonts w:ascii="Book Antiqua" w:hAnsi="Book Antiqua"/>
      <w:b/>
      <w:bCs/>
      <w:u w:val="single"/>
    </w:rPr>
  </w:style>
  <w:style w:type="paragraph" w:styleId="Heading5">
    <w:name w:val="heading 5"/>
    <w:basedOn w:val="Normal"/>
    <w:next w:val="Normal"/>
    <w:link w:val="Heading5Char"/>
    <w:qFormat/>
    <w:rsid w:val="00CF36E6"/>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36E6"/>
    <w:pPr>
      <w:tabs>
        <w:tab w:val="center" w:pos="4513"/>
        <w:tab w:val="right" w:pos="9026"/>
      </w:tabs>
    </w:pPr>
  </w:style>
  <w:style w:type="character" w:customStyle="1" w:styleId="HeaderChar">
    <w:name w:val="Header Char"/>
    <w:basedOn w:val="DefaultParagraphFont"/>
    <w:link w:val="Header"/>
    <w:uiPriority w:val="99"/>
    <w:rsid w:val="00CF36E6"/>
  </w:style>
  <w:style w:type="paragraph" w:styleId="Footer">
    <w:name w:val="footer"/>
    <w:basedOn w:val="Normal"/>
    <w:link w:val="FooterChar"/>
    <w:unhideWhenUsed/>
    <w:rsid w:val="00CF36E6"/>
    <w:pPr>
      <w:tabs>
        <w:tab w:val="center" w:pos="4513"/>
        <w:tab w:val="right" w:pos="9026"/>
      </w:tabs>
    </w:pPr>
  </w:style>
  <w:style w:type="character" w:customStyle="1" w:styleId="FooterChar">
    <w:name w:val="Footer Char"/>
    <w:basedOn w:val="DefaultParagraphFont"/>
    <w:link w:val="Footer"/>
    <w:uiPriority w:val="99"/>
    <w:rsid w:val="00CF36E6"/>
  </w:style>
  <w:style w:type="character" w:customStyle="1" w:styleId="Heading1Char">
    <w:name w:val="Heading 1 Char"/>
    <w:basedOn w:val="DefaultParagraphFont"/>
    <w:link w:val="Heading1"/>
    <w:rsid w:val="00CF36E6"/>
    <w:rPr>
      <w:rFonts w:ascii="Book Antiqua" w:eastAsia="Times New Roman" w:hAnsi="Book Antiqua" w:cs="Times New Roman"/>
      <w:b/>
      <w:bCs/>
      <w:sz w:val="32"/>
      <w:szCs w:val="24"/>
      <w:u w:val="single"/>
    </w:rPr>
  </w:style>
  <w:style w:type="character" w:customStyle="1" w:styleId="Heading2Char">
    <w:name w:val="Heading 2 Char"/>
    <w:basedOn w:val="DefaultParagraphFont"/>
    <w:link w:val="Heading2"/>
    <w:rsid w:val="00CF36E6"/>
    <w:rPr>
      <w:rFonts w:ascii="Book Antiqua" w:eastAsia="Times New Roman" w:hAnsi="Book Antiqua" w:cs="Times New Roman"/>
      <w:sz w:val="24"/>
      <w:szCs w:val="24"/>
      <w:u w:val="single"/>
    </w:rPr>
  </w:style>
  <w:style w:type="character" w:customStyle="1" w:styleId="Heading3Char">
    <w:name w:val="Heading 3 Char"/>
    <w:basedOn w:val="DefaultParagraphFont"/>
    <w:link w:val="Heading3"/>
    <w:rsid w:val="00CF36E6"/>
    <w:rPr>
      <w:rFonts w:ascii="Book Antiqua" w:eastAsia="Times New Roman" w:hAnsi="Book Antiqua" w:cs="Times New Roman"/>
      <w:b/>
      <w:bCs/>
      <w:sz w:val="24"/>
      <w:szCs w:val="24"/>
      <w:u w:val="single"/>
    </w:rPr>
  </w:style>
  <w:style w:type="character" w:customStyle="1" w:styleId="Heading5Char">
    <w:name w:val="Heading 5 Char"/>
    <w:basedOn w:val="DefaultParagraphFont"/>
    <w:link w:val="Heading5"/>
    <w:rsid w:val="00CF36E6"/>
    <w:rPr>
      <w:rFonts w:ascii="Arial" w:eastAsia="Times New Roman" w:hAnsi="Arial" w:cs="Arial"/>
      <w:b/>
      <w:bCs/>
      <w:sz w:val="24"/>
      <w:szCs w:val="24"/>
    </w:rPr>
  </w:style>
  <w:style w:type="paragraph" w:customStyle="1" w:styleId="Bullet">
    <w:name w:val="Bullet"/>
    <w:basedOn w:val="Normal"/>
    <w:rsid w:val="00CF36E6"/>
    <w:pPr>
      <w:numPr>
        <w:ilvl w:val="1"/>
        <w:numId w:val="3"/>
      </w:numPr>
      <w:spacing w:before="60" w:after="60"/>
      <w:ind w:left="1434" w:hanging="357"/>
      <w:jc w:val="both"/>
    </w:pPr>
    <w:rPr>
      <w:rFonts w:ascii="Arial" w:hAnsi="Arial" w:cs="Arial"/>
      <w:sz w:val="20"/>
      <w:szCs w:val="20"/>
    </w:rPr>
  </w:style>
  <w:style w:type="paragraph" w:customStyle="1" w:styleId="ESHeading3">
    <w:name w:val="ES Heading 3"/>
    <w:basedOn w:val="Normal"/>
    <w:rsid w:val="00CF36E6"/>
    <w:pPr>
      <w:numPr>
        <w:numId w:val="3"/>
      </w:numPr>
      <w:spacing w:before="120" w:after="120"/>
    </w:pPr>
    <w:rPr>
      <w:rFonts w:ascii="Arial" w:hAnsi="Arial" w:cs="Arial"/>
      <w:bCs/>
      <w:sz w:val="22"/>
    </w:rPr>
  </w:style>
  <w:style w:type="paragraph" w:customStyle="1" w:styleId="ESHeading2">
    <w:name w:val="ES Heading 2"/>
    <w:basedOn w:val="Normal"/>
    <w:next w:val="ESHeading3"/>
    <w:rsid w:val="00CF36E6"/>
    <w:pPr>
      <w:keepNext/>
      <w:spacing w:before="120" w:after="120"/>
    </w:pPr>
    <w:rPr>
      <w:rFonts w:ascii="Arial" w:hAnsi="Arial" w:cs="Arial"/>
      <w:bCs/>
      <w:color w:val="A80080"/>
      <w:sz w:val="22"/>
    </w:rPr>
  </w:style>
  <w:style w:type="paragraph" w:styleId="CommentText">
    <w:name w:val="annotation text"/>
    <w:basedOn w:val="Normal"/>
    <w:link w:val="CommentTextChar"/>
    <w:rsid w:val="00CF36E6"/>
    <w:rPr>
      <w:sz w:val="20"/>
      <w:szCs w:val="20"/>
    </w:rPr>
  </w:style>
  <w:style w:type="character" w:customStyle="1" w:styleId="CommentTextChar">
    <w:name w:val="Comment Text Char"/>
    <w:basedOn w:val="DefaultParagraphFont"/>
    <w:link w:val="CommentText"/>
    <w:rsid w:val="00CF36E6"/>
    <w:rPr>
      <w:rFonts w:ascii="Times New Roman" w:eastAsia="Times New Roman" w:hAnsi="Times New Roman" w:cs="Times New Roman"/>
      <w:sz w:val="20"/>
      <w:szCs w:val="20"/>
    </w:rPr>
  </w:style>
  <w:style w:type="character" w:styleId="PageNumber">
    <w:name w:val="page number"/>
    <w:basedOn w:val="DefaultParagraphFont"/>
    <w:rsid w:val="00CF36E6"/>
  </w:style>
  <w:style w:type="paragraph" w:customStyle="1" w:styleId="Default">
    <w:name w:val="Default"/>
    <w:rsid w:val="00595389"/>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ullet2">
    <w:name w:val="Bullet 2"/>
    <w:basedOn w:val="Normal"/>
    <w:rsid w:val="00474AB0"/>
    <w:pPr>
      <w:spacing w:line="360" w:lineRule="auto"/>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Sanghvi</dc:creator>
  <cp:keywords/>
  <dc:description/>
  <cp:lastModifiedBy>Sonia Sanghvi</cp:lastModifiedBy>
  <cp:revision>2</cp:revision>
  <dcterms:created xsi:type="dcterms:W3CDTF">2022-03-31T14:15:00Z</dcterms:created>
  <dcterms:modified xsi:type="dcterms:W3CDTF">2022-03-31T14:15:00Z</dcterms:modified>
</cp:coreProperties>
</file>