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FCE" w:rsidRPr="00F26B3A" w:rsidRDefault="00B16FCE" w:rsidP="00B16FCE">
      <w:pPr>
        <w:rPr>
          <w:rFonts w:ascii="Arial" w:hAnsi="Arial" w:cs="Arial"/>
        </w:rPr>
      </w:pPr>
      <w:r w:rsidRPr="00F26B3A">
        <w:rPr>
          <w:rFonts w:ascii="Arial" w:hAnsi="Arial" w:cs="Arial"/>
          <w:b/>
        </w:rPr>
        <w:t>Post Title:</w:t>
      </w:r>
      <w:r w:rsidRPr="00F26B3A">
        <w:rPr>
          <w:rFonts w:ascii="Arial" w:hAnsi="Arial" w:cs="Arial"/>
          <w:b/>
        </w:rPr>
        <w:tab/>
      </w:r>
      <w:r w:rsidRPr="00F26B3A">
        <w:rPr>
          <w:rFonts w:ascii="Arial" w:hAnsi="Arial" w:cs="Arial"/>
        </w:rPr>
        <w:tab/>
      </w:r>
      <w:r w:rsidRPr="00F26B3A">
        <w:rPr>
          <w:rFonts w:ascii="Arial" w:hAnsi="Arial" w:cs="Arial"/>
        </w:rPr>
        <w:tab/>
      </w:r>
      <w:r w:rsidRPr="00F26B3A">
        <w:rPr>
          <w:rFonts w:ascii="Arial" w:hAnsi="Arial" w:cs="Arial"/>
        </w:rPr>
        <w:tab/>
        <w:t>Pharmacist</w:t>
      </w:r>
    </w:p>
    <w:p w:rsidR="00B16FCE" w:rsidRPr="00F26B3A" w:rsidRDefault="00B16FCE" w:rsidP="00B16FCE">
      <w:pPr>
        <w:rPr>
          <w:rFonts w:ascii="Arial" w:hAnsi="Arial" w:cs="Arial"/>
        </w:rPr>
      </w:pPr>
    </w:p>
    <w:p w:rsidR="00B16FCE" w:rsidRPr="00F26B3A" w:rsidRDefault="00F26B3A" w:rsidP="00B16FCE">
      <w:pPr>
        <w:rPr>
          <w:rFonts w:ascii="Arial" w:hAnsi="Arial" w:cs="Arial"/>
        </w:rPr>
      </w:pPr>
      <w:r w:rsidRPr="00F26B3A">
        <w:rPr>
          <w:rFonts w:ascii="Arial" w:hAnsi="Arial" w:cs="Arial"/>
          <w:b/>
        </w:rPr>
        <w:t>D</w:t>
      </w:r>
      <w:r w:rsidR="00B16FCE" w:rsidRPr="00F26B3A">
        <w:rPr>
          <w:rFonts w:ascii="Arial" w:hAnsi="Arial" w:cs="Arial"/>
          <w:b/>
        </w:rPr>
        <w:t>epartment:</w:t>
      </w:r>
      <w:r w:rsidR="00B16FCE" w:rsidRPr="00F26B3A">
        <w:rPr>
          <w:rFonts w:ascii="Arial" w:hAnsi="Arial" w:cs="Arial"/>
          <w:b/>
        </w:rPr>
        <w:tab/>
      </w:r>
      <w:r w:rsidR="00B16FCE" w:rsidRPr="00F26B3A">
        <w:rPr>
          <w:rFonts w:ascii="Arial" w:hAnsi="Arial" w:cs="Arial"/>
          <w:b/>
        </w:rPr>
        <w:tab/>
      </w:r>
      <w:r w:rsidR="00B16FCE" w:rsidRPr="00F26B3A">
        <w:rPr>
          <w:rFonts w:ascii="Arial" w:hAnsi="Arial" w:cs="Arial"/>
          <w:b/>
        </w:rPr>
        <w:tab/>
      </w:r>
      <w:r w:rsidR="00B16FCE" w:rsidRPr="00F26B3A">
        <w:rPr>
          <w:rFonts w:ascii="Arial" w:hAnsi="Arial" w:cs="Arial"/>
          <w:b/>
        </w:rPr>
        <w:tab/>
      </w:r>
      <w:r w:rsidR="00B16FCE" w:rsidRPr="00F26B3A">
        <w:rPr>
          <w:rFonts w:ascii="Arial" w:hAnsi="Arial" w:cs="Arial"/>
        </w:rPr>
        <w:t xml:space="preserve">Pharmacy </w:t>
      </w:r>
    </w:p>
    <w:p w:rsidR="00B16FCE" w:rsidRPr="00F26B3A" w:rsidRDefault="00B16FCE" w:rsidP="00B16FCE">
      <w:pPr>
        <w:rPr>
          <w:rFonts w:ascii="Arial" w:hAnsi="Arial" w:cs="Arial"/>
        </w:rPr>
      </w:pPr>
    </w:p>
    <w:p w:rsidR="00B16FCE" w:rsidRPr="00F26B3A" w:rsidRDefault="00B16FCE" w:rsidP="00B16FCE">
      <w:pPr>
        <w:rPr>
          <w:rFonts w:ascii="Arial" w:hAnsi="Arial" w:cs="Arial"/>
        </w:rPr>
      </w:pPr>
      <w:r w:rsidRPr="00F26B3A">
        <w:rPr>
          <w:rFonts w:ascii="Arial" w:hAnsi="Arial" w:cs="Arial"/>
          <w:b/>
        </w:rPr>
        <w:t>Base:</w:t>
      </w:r>
      <w:r w:rsidRPr="00F26B3A">
        <w:rPr>
          <w:rFonts w:ascii="Arial" w:hAnsi="Arial" w:cs="Arial"/>
        </w:rPr>
        <w:tab/>
      </w:r>
      <w:r w:rsidRPr="00F26B3A">
        <w:rPr>
          <w:rFonts w:ascii="Arial" w:hAnsi="Arial" w:cs="Arial"/>
        </w:rPr>
        <w:tab/>
      </w:r>
      <w:r w:rsidRPr="00F26B3A">
        <w:rPr>
          <w:rFonts w:ascii="Arial" w:hAnsi="Arial" w:cs="Arial"/>
        </w:rPr>
        <w:tab/>
      </w:r>
      <w:r w:rsidRPr="00F26B3A">
        <w:rPr>
          <w:rFonts w:ascii="Arial" w:hAnsi="Arial" w:cs="Arial"/>
        </w:rPr>
        <w:tab/>
      </w:r>
      <w:r w:rsidRPr="00F26B3A">
        <w:rPr>
          <w:rFonts w:ascii="Arial" w:hAnsi="Arial" w:cs="Arial"/>
        </w:rPr>
        <w:tab/>
      </w:r>
      <w:r w:rsidR="00F26B3A" w:rsidRPr="00F26B3A">
        <w:rPr>
          <w:rFonts w:ascii="Arial" w:hAnsi="Arial" w:cs="Arial"/>
        </w:rPr>
        <w:t>Practice Plus Group Hospital Southampton</w:t>
      </w:r>
    </w:p>
    <w:p w:rsidR="00B16FCE" w:rsidRPr="00F26B3A" w:rsidRDefault="00B16FCE" w:rsidP="00B16FCE">
      <w:pPr>
        <w:rPr>
          <w:rFonts w:ascii="Arial" w:hAnsi="Arial" w:cs="Arial"/>
        </w:rPr>
      </w:pPr>
      <w:r w:rsidRPr="00F26B3A">
        <w:rPr>
          <w:rFonts w:ascii="Arial" w:hAnsi="Arial" w:cs="Arial"/>
        </w:rPr>
        <w:t xml:space="preserve"> </w:t>
      </w:r>
    </w:p>
    <w:p w:rsidR="00B16FCE" w:rsidRPr="00F26B3A" w:rsidRDefault="00B16FCE" w:rsidP="00B16FCE">
      <w:pPr>
        <w:rPr>
          <w:rFonts w:ascii="Arial" w:hAnsi="Arial" w:cs="Arial"/>
        </w:rPr>
      </w:pPr>
      <w:r w:rsidRPr="00F26B3A">
        <w:rPr>
          <w:rFonts w:ascii="Arial" w:hAnsi="Arial" w:cs="Arial"/>
          <w:b/>
        </w:rPr>
        <w:t>Responsible to:</w:t>
      </w:r>
      <w:r w:rsidRPr="00F26B3A">
        <w:rPr>
          <w:rFonts w:ascii="Arial" w:hAnsi="Arial" w:cs="Arial"/>
          <w:b/>
        </w:rPr>
        <w:tab/>
      </w:r>
      <w:r w:rsidRPr="00F26B3A">
        <w:rPr>
          <w:rFonts w:ascii="Arial" w:hAnsi="Arial" w:cs="Arial"/>
        </w:rPr>
        <w:tab/>
      </w:r>
      <w:r w:rsidRPr="00F26B3A">
        <w:rPr>
          <w:rFonts w:ascii="Arial" w:hAnsi="Arial" w:cs="Arial"/>
        </w:rPr>
        <w:tab/>
      </w:r>
      <w:r w:rsidR="004E67F9" w:rsidRPr="00F26B3A">
        <w:rPr>
          <w:rFonts w:ascii="Arial" w:hAnsi="Arial" w:cs="Arial"/>
        </w:rPr>
        <w:t>Pharmacy Lead</w:t>
      </w:r>
      <w:r w:rsidRPr="00F26B3A">
        <w:rPr>
          <w:rFonts w:ascii="Arial" w:hAnsi="Arial" w:cs="Arial"/>
        </w:rPr>
        <w:t>.</w:t>
      </w:r>
    </w:p>
    <w:p w:rsidR="00B16FCE" w:rsidRPr="00F26B3A" w:rsidRDefault="00B16FCE" w:rsidP="00B16FCE">
      <w:pPr>
        <w:rPr>
          <w:rFonts w:ascii="Arial" w:hAnsi="Arial" w:cs="Arial"/>
        </w:rPr>
      </w:pPr>
    </w:p>
    <w:p w:rsidR="00B16FCE" w:rsidRPr="00F26B3A" w:rsidRDefault="00B16FCE" w:rsidP="00B16FCE">
      <w:pPr>
        <w:rPr>
          <w:rFonts w:ascii="Arial" w:hAnsi="Arial" w:cs="Arial"/>
        </w:rPr>
      </w:pPr>
      <w:r w:rsidRPr="00F26B3A">
        <w:rPr>
          <w:rFonts w:ascii="Arial" w:hAnsi="Arial" w:cs="Arial"/>
          <w:b/>
        </w:rPr>
        <w:t>Professionally Accountable to</w:t>
      </w:r>
      <w:r w:rsidR="00410A69" w:rsidRPr="00F26B3A">
        <w:rPr>
          <w:rFonts w:ascii="Arial" w:hAnsi="Arial" w:cs="Arial"/>
        </w:rPr>
        <w:t>:</w:t>
      </w:r>
      <w:r w:rsidR="00410A69" w:rsidRPr="00F26B3A">
        <w:rPr>
          <w:rFonts w:ascii="Arial" w:hAnsi="Arial" w:cs="Arial"/>
        </w:rPr>
        <w:tab/>
      </w:r>
      <w:r w:rsidR="004E67F9" w:rsidRPr="00F26B3A">
        <w:rPr>
          <w:rFonts w:ascii="Arial" w:hAnsi="Arial" w:cs="Arial"/>
        </w:rPr>
        <w:t>Pharmacy Lead/</w:t>
      </w:r>
      <w:r w:rsidRPr="00F26B3A">
        <w:rPr>
          <w:rFonts w:ascii="Arial" w:hAnsi="Arial" w:cs="Arial"/>
        </w:rPr>
        <w:t>Chief Pharmacist</w:t>
      </w:r>
    </w:p>
    <w:p w:rsidR="00B16FCE" w:rsidRPr="00F26B3A" w:rsidRDefault="00B16FCE" w:rsidP="00B16FCE">
      <w:pPr>
        <w:rPr>
          <w:rFonts w:ascii="Arial" w:hAnsi="Arial" w:cs="Arial"/>
        </w:rPr>
      </w:pPr>
    </w:p>
    <w:p w:rsidR="00B16FCE" w:rsidRPr="00F26B3A" w:rsidRDefault="00B16FCE" w:rsidP="00B16FCE">
      <w:pPr>
        <w:rPr>
          <w:rFonts w:ascii="Arial" w:hAnsi="Arial" w:cs="Arial"/>
          <w:b/>
        </w:rPr>
      </w:pPr>
      <w:r w:rsidRPr="00F26B3A">
        <w:rPr>
          <w:rFonts w:ascii="Arial" w:hAnsi="Arial" w:cs="Arial"/>
          <w:b/>
        </w:rPr>
        <w:t>Relationships:</w:t>
      </w:r>
    </w:p>
    <w:p w:rsidR="00B16FCE" w:rsidRPr="00F26B3A" w:rsidRDefault="00B16FCE" w:rsidP="00B16FCE">
      <w:pPr>
        <w:rPr>
          <w:rFonts w:ascii="Arial" w:hAnsi="Arial" w:cs="Arial"/>
        </w:rPr>
      </w:pPr>
      <w:r w:rsidRPr="00F26B3A">
        <w:rPr>
          <w:rFonts w:ascii="Arial" w:hAnsi="Arial" w:cs="Arial"/>
        </w:rPr>
        <w:t>Clinical teams, Pharmacist colleagues and pharmacy support staff, patients, carers and other service users.</w:t>
      </w:r>
    </w:p>
    <w:p w:rsidR="00B16FCE" w:rsidRPr="00F26B3A" w:rsidRDefault="00B16FCE" w:rsidP="00B16FCE">
      <w:pPr>
        <w:rPr>
          <w:rFonts w:ascii="Arial" w:hAnsi="Arial" w:cs="Arial"/>
        </w:rPr>
      </w:pPr>
    </w:p>
    <w:p w:rsidR="00B16FCE" w:rsidRPr="00F26B3A" w:rsidRDefault="00B16FCE" w:rsidP="00B16FCE">
      <w:pPr>
        <w:rPr>
          <w:rFonts w:ascii="Arial" w:hAnsi="Arial" w:cs="Arial"/>
          <w:b/>
        </w:rPr>
      </w:pPr>
      <w:r w:rsidRPr="00F26B3A">
        <w:rPr>
          <w:rFonts w:ascii="Arial" w:hAnsi="Arial" w:cs="Arial"/>
          <w:b/>
        </w:rPr>
        <w:t>Job Summary:</w:t>
      </w:r>
    </w:p>
    <w:p w:rsidR="00B16FCE" w:rsidRPr="00F26B3A" w:rsidRDefault="00B16FCE" w:rsidP="00B16FCE">
      <w:pPr>
        <w:rPr>
          <w:rFonts w:ascii="Arial" w:hAnsi="Arial" w:cs="Arial"/>
        </w:rPr>
      </w:pPr>
      <w:r w:rsidRPr="00F26B3A">
        <w:rPr>
          <w:rFonts w:ascii="Arial" w:hAnsi="Arial" w:cs="Arial"/>
        </w:rPr>
        <w:t>To assist in the provi</w:t>
      </w:r>
      <w:r w:rsidR="00410A69" w:rsidRPr="00F26B3A">
        <w:rPr>
          <w:rFonts w:ascii="Arial" w:hAnsi="Arial" w:cs="Arial"/>
        </w:rPr>
        <w:t>sion and development of a leading</w:t>
      </w:r>
      <w:r w:rsidRPr="00F26B3A">
        <w:rPr>
          <w:rFonts w:ascii="Arial" w:hAnsi="Arial" w:cs="Arial"/>
        </w:rPr>
        <w:t xml:space="preserve"> clinical pharmacy services for in-patients, out-patients and day-patients of </w:t>
      </w:r>
      <w:r w:rsidR="004E67F9" w:rsidRPr="00F26B3A">
        <w:rPr>
          <w:rFonts w:ascii="Arial" w:hAnsi="Arial" w:cs="Arial"/>
        </w:rPr>
        <w:t>Southampton</w:t>
      </w:r>
      <w:r w:rsidR="00410A69" w:rsidRPr="00F26B3A">
        <w:rPr>
          <w:rFonts w:ascii="Arial" w:hAnsi="Arial" w:cs="Arial"/>
        </w:rPr>
        <w:t xml:space="preserve"> NHS Treatment Centre </w:t>
      </w:r>
    </w:p>
    <w:p w:rsidR="00410A69" w:rsidRPr="00F26B3A" w:rsidRDefault="00410A69" w:rsidP="00B16FCE">
      <w:pPr>
        <w:rPr>
          <w:rFonts w:ascii="Arial" w:hAnsi="Arial" w:cs="Arial"/>
        </w:rPr>
      </w:pPr>
    </w:p>
    <w:p w:rsidR="00B16FCE" w:rsidRPr="00F26B3A" w:rsidRDefault="00B16FCE" w:rsidP="00B16FCE">
      <w:pPr>
        <w:rPr>
          <w:rFonts w:ascii="Arial" w:hAnsi="Arial" w:cs="Arial"/>
        </w:rPr>
      </w:pPr>
      <w:r w:rsidRPr="00F26B3A">
        <w:rPr>
          <w:rFonts w:ascii="Arial" w:hAnsi="Arial" w:cs="Arial"/>
        </w:rPr>
        <w:t xml:space="preserve">The post-holder will provide professional, accurate and high-quality advice and support to services across the Treatment Centre, to ensure legal, safe and effective medicines optimisation. You will lead and support the development of strategy to promote and support innovation in medicines optimisation within the business unit and will work with regional and service level managers to implement or facilitate appropriate medicines optimisation activities, including audit and implementation of subsequent action plans. To provide assurance to the Hospital Director and Lead for Nursing &amp; Clinical Governance that medicines use and management is safe and effective and support the implementation and development of non-medical prescribing across the centre. </w:t>
      </w:r>
    </w:p>
    <w:p w:rsidR="00B16FCE" w:rsidRPr="00F26B3A" w:rsidRDefault="00B16FCE" w:rsidP="00B16FCE">
      <w:pPr>
        <w:rPr>
          <w:rFonts w:ascii="Arial" w:hAnsi="Arial" w:cs="Arial"/>
        </w:rPr>
      </w:pPr>
    </w:p>
    <w:p w:rsidR="00B16FCE" w:rsidRPr="00F26B3A" w:rsidRDefault="00B16FCE" w:rsidP="00B16FCE">
      <w:pPr>
        <w:rPr>
          <w:rFonts w:ascii="Arial" w:hAnsi="Arial" w:cs="Arial"/>
        </w:rPr>
      </w:pPr>
      <w:r w:rsidRPr="00F26B3A">
        <w:rPr>
          <w:rFonts w:ascii="Arial" w:hAnsi="Arial" w:cs="Arial"/>
        </w:rPr>
        <w:t xml:space="preserve">Line management of </w:t>
      </w:r>
      <w:r w:rsidR="004E67F9" w:rsidRPr="00F26B3A">
        <w:rPr>
          <w:rFonts w:ascii="Arial" w:hAnsi="Arial" w:cs="Arial"/>
        </w:rPr>
        <w:t>a</w:t>
      </w:r>
      <w:r w:rsidRPr="00F26B3A">
        <w:rPr>
          <w:rFonts w:ascii="Arial" w:hAnsi="Arial" w:cs="Arial"/>
        </w:rPr>
        <w:t xml:space="preserve"> Pharmacy Technicians</w:t>
      </w:r>
      <w:r w:rsidR="004E67F9" w:rsidRPr="00F26B3A">
        <w:rPr>
          <w:rFonts w:ascii="Arial" w:hAnsi="Arial" w:cs="Arial"/>
        </w:rPr>
        <w:t xml:space="preserve"> may be</w:t>
      </w:r>
      <w:r w:rsidRPr="00F26B3A">
        <w:rPr>
          <w:rFonts w:ascii="Arial" w:hAnsi="Arial" w:cs="Arial"/>
        </w:rPr>
        <w:t xml:space="preserve"> part of this role.</w:t>
      </w:r>
    </w:p>
    <w:p w:rsidR="00B16FCE" w:rsidRPr="00F26B3A" w:rsidRDefault="00B16FCE" w:rsidP="00B16FCE">
      <w:pPr>
        <w:rPr>
          <w:rFonts w:ascii="Arial" w:hAnsi="Arial" w:cs="Arial"/>
        </w:rPr>
      </w:pPr>
    </w:p>
    <w:p w:rsidR="00B16FCE" w:rsidRPr="00F26B3A" w:rsidRDefault="00B16FCE" w:rsidP="00B16FCE">
      <w:pPr>
        <w:rPr>
          <w:rFonts w:ascii="Arial" w:hAnsi="Arial" w:cs="Arial"/>
        </w:rPr>
      </w:pPr>
      <w:r w:rsidRPr="00F26B3A">
        <w:rPr>
          <w:rFonts w:ascii="Arial" w:hAnsi="Arial" w:cs="Arial"/>
          <w:b/>
        </w:rPr>
        <w:t>Duties and Responsibilities:</w:t>
      </w:r>
      <w:r w:rsidRPr="00F26B3A">
        <w:rPr>
          <w:rFonts w:ascii="Arial" w:hAnsi="Arial" w:cs="Arial"/>
        </w:rPr>
        <w:tab/>
      </w:r>
      <w:r w:rsidRPr="00F26B3A">
        <w:rPr>
          <w:rFonts w:ascii="Arial" w:hAnsi="Arial" w:cs="Arial"/>
        </w:rPr>
        <w:tab/>
      </w:r>
      <w:r w:rsidRPr="00F26B3A">
        <w:rPr>
          <w:rFonts w:ascii="Arial" w:hAnsi="Arial" w:cs="Arial"/>
        </w:rPr>
        <w:tab/>
      </w:r>
    </w:p>
    <w:p w:rsidR="00B16FCE" w:rsidRPr="00F26B3A" w:rsidRDefault="00B16FCE" w:rsidP="00B16FCE">
      <w:pPr>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Optimise drug therapy for individual patients by participation in Multi-disciplinary (MDT) meetings, drug history taking and Pharmaceutical Care Planning.</w:t>
      </w:r>
    </w:p>
    <w:p w:rsidR="00B16FCE" w:rsidRPr="00F26B3A" w:rsidRDefault="00B16FCE" w:rsidP="00B16FCE">
      <w:pPr>
        <w:numPr>
          <w:ilvl w:val="0"/>
          <w:numId w:val="1"/>
        </w:numPr>
        <w:rPr>
          <w:rFonts w:ascii="Arial" w:hAnsi="Arial" w:cs="Arial"/>
        </w:rPr>
      </w:pPr>
      <w:r w:rsidRPr="00F26B3A">
        <w:rPr>
          <w:rFonts w:ascii="Arial" w:hAnsi="Arial" w:cs="Arial"/>
        </w:rPr>
        <w:t>Provide specific in-depth review and analysis of case histories and treatments either as development tools or in response to Medical Consultant requests.</w:t>
      </w: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Ensure objective monitoring of clinical and side effects of medication as part of care planning.</w:t>
      </w: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Ensure that prescribing and administration of medication adheres to best evidence and practice and to Trust policy, and to promote multi-disciplinary training regarding medication.</w:t>
      </w:r>
    </w:p>
    <w:p w:rsidR="00B16FCE" w:rsidRPr="00F26B3A" w:rsidRDefault="00B16FCE" w:rsidP="00B16FCE">
      <w:pPr>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Conduct individual patient interviews on drug therapy and medicines information, providing advice on side effects and giving motivational reassurance to improve patient compliance.</w:t>
      </w: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Provide co-ordinated medicine information to patients as part of the discharge-planning process.</w:t>
      </w: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Liaise with members of clinical team and external agencies as part of  the CPA and discharge planning and to undertake needs assessment for individual patients e.g. compliance aid requirements</w:t>
      </w:r>
    </w:p>
    <w:p w:rsidR="00B16FCE" w:rsidRPr="00F26B3A" w:rsidRDefault="00B16FCE" w:rsidP="00B16FCE">
      <w:pPr>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Document clinical pharmacy contacts, interventions and records such as drug histories and treatment plans.</w:t>
      </w:r>
    </w:p>
    <w:p w:rsidR="00B16FCE" w:rsidRPr="00F26B3A" w:rsidRDefault="00B16FCE" w:rsidP="00B16FCE">
      <w:pPr>
        <w:pStyle w:val="ListParagraph"/>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Provide post-discharge care to patients, carers and relatives as part of the support network, and to act as point of contact for all clinical staff</w:t>
      </w: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12"/>
          <w:numId w:val="0"/>
        </w:numPr>
        <w:ind w:left="283" w:hanging="283"/>
        <w:jc w:val="right"/>
        <w:rPr>
          <w:rFonts w:ascii="Arial" w:hAnsi="Arial" w:cs="Arial"/>
        </w:rPr>
      </w:pPr>
    </w:p>
    <w:p w:rsidR="00B16FCE" w:rsidRPr="00F26B3A" w:rsidRDefault="00B16FCE" w:rsidP="00B16FCE">
      <w:pPr>
        <w:numPr>
          <w:ilvl w:val="0"/>
          <w:numId w:val="2"/>
        </w:numPr>
        <w:rPr>
          <w:rFonts w:ascii="Arial" w:hAnsi="Arial" w:cs="Arial"/>
        </w:rPr>
      </w:pPr>
      <w:r w:rsidRPr="00F26B3A">
        <w:rPr>
          <w:rFonts w:ascii="Arial" w:hAnsi="Arial" w:cs="Arial"/>
        </w:rPr>
        <w:t>Provide drug information to hospital and community staff and take an active role in the training and development of ward nurses and other users of the service on the appropriate use of medicines.</w:t>
      </w:r>
    </w:p>
    <w:p w:rsidR="00B16FCE" w:rsidRPr="00F26B3A" w:rsidRDefault="00B16FCE" w:rsidP="00B16FCE">
      <w:pPr>
        <w:rPr>
          <w:rFonts w:ascii="Arial" w:hAnsi="Arial" w:cs="Arial"/>
        </w:rPr>
      </w:pPr>
    </w:p>
    <w:p w:rsidR="00B16FCE" w:rsidRPr="00F26B3A" w:rsidRDefault="00B16FCE" w:rsidP="00B16FCE">
      <w:pPr>
        <w:numPr>
          <w:ilvl w:val="0"/>
          <w:numId w:val="2"/>
        </w:numPr>
        <w:rPr>
          <w:rFonts w:ascii="Arial" w:hAnsi="Arial" w:cs="Arial"/>
        </w:rPr>
      </w:pPr>
      <w:r w:rsidRPr="00F26B3A">
        <w:rPr>
          <w:rFonts w:ascii="Arial" w:hAnsi="Arial" w:cs="Arial"/>
        </w:rPr>
        <w:t>Participate in the dispensary cover rota, to include supervision of the provision of dispensary services for in-patients and out-patients.</w:t>
      </w:r>
    </w:p>
    <w:p w:rsidR="00B16FCE" w:rsidRPr="00F26B3A" w:rsidRDefault="00B16FCE" w:rsidP="00B16FCE">
      <w:pPr>
        <w:rPr>
          <w:rFonts w:ascii="Arial" w:hAnsi="Arial" w:cs="Arial"/>
        </w:rPr>
      </w:pP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Participation in training and induction of new staff.</w:t>
      </w:r>
    </w:p>
    <w:p w:rsidR="00B16FCE" w:rsidRPr="00F26B3A" w:rsidRDefault="00B16FCE" w:rsidP="00B16FCE">
      <w:pPr>
        <w:numPr>
          <w:ilvl w:val="12"/>
          <w:numId w:val="0"/>
        </w:numPr>
        <w:ind w:left="283" w:hanging="283"/>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To participate in the department’s clinical audit and R&amp;D programme and to contribute to the work of the Drug and Therapeutics Committee, including maintaining a watching brief on publications to assess relevant developments and/or Drug Alerts.</w:t>
      </w:r>
    </w:p>
    <w:p w:rsidR="00B16FCE" w:rsidRPr="00F26B3A" w:rsidRDefault="00B16FCE" w:rsidP="00B16FCE">
      <w:pPr>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Assist in the delivery of the departments Continuing Personal Development programme and pursue agreed personal development objectives through appropriate study</w:t>
      </w:r>
    </w:p>
    <w:p w:rsidR="00B16FCE" w:rsidRPr="00F26B3A" w:rsidRDefault="00B16FCE" w:rsidP="00B16FCE">
      <w:pPr>
        <w:rPr>
          <w:rFonts w:ascii="Arial" w:hAnsi="Arial" w:cs="Arial"/>
        </w:rPr>
      </w:pPr>
    </w:p>
    <w:p w:rsidR="00B16FCE" w:rsidRPr="00F26B3A" w:rsidRDefault="00B16FCE" w:rsidP="00B16FCE">
      <w:pPr>
        <w:numPr>
          <w:ilvl w:val="0"/>
          <w:numId w:val="1"/>
        </w:numPr>
        <w:rPr>
          <w:rFonts w:ascii="Arial" w:hAnsi="Arial" w:cs="Arial"/>
        </w:rPr>
      </w:pPr>
      <w:r w:rsidRPr="00F26B3A">
        <w:rPr>
          <w:rFonts w:ascii="Arial" w:hAnsi="Arial" w:cs="Arial"/>
        </w:rPr>
        <w:t xml:space="preserve">Any other duties appropriate to grade as agreed with the </w:t>
      </w:r>
      <w:r w:rsidR="00800E83" w:rsidRPr="00F26B3A">
        <w:rPr>
          <w:rFonts w:ascii="Arial" w:hAnsi="Arial" w:cs="Arial"/>
        </w:rPr>
        <w:t>Pharmacy Lead</w:t>
      </w:r>
      <w:r w:rsidRPr="00F26B3A">
        <w:rPr>
          <w:rFonts w:ascii="Arial" w:hAnsi="Arial" w:cs="Arial"/>
        </w:rPr>
        <w:t>.</w:t>
      </w:r>
    </w:p>
    <w:p w:rsidR="00410A69" w:rsidRPr="00F26B3A" w:rsidRDefault="00410A69" w:rsidP="00410A69">
      <w:pPr>
        <w:pStyle w:val="ListParagraph"/>
        <w:rPr>
          <w:rFonts w:ascii="Arial" w:hAnsi="Arial" w:cs="Arial"/>
        </w:rPr>
      </w:pPr>
    </w:p>
    <w:p w:rsidR="00410A69" w:rsidRPr="00F26B3A" w:rsidRDefault="00410A69" w:rsidP="00410A69">
      <w:pPr>
        <w:overflowPunct/>
        <w:textAlignment w:val="auto"/>
        <w:rPr>
          <w:rFonts w:ascii="Verdana" w:eastAsia="Batang" w:hAnsi="Verdana"/>
          <w:b/>
          <w:lang w:eastAsia="ko-KR"/>
        </w:rPr>
      </w:pPr>
      <w:r w:rsidRPr="00F26B3A">
        <w:rPr>
          <w:rFonts w:ascii="Verdana" w:eastAsia="Batang" w:hAnsi="Verdana"/>
          <w:b/>
          <w:lang w:eastAsia="ko-KR"/>
        </w:rPr>
        <w:t>Scope of Role</w:t>
      </w:r>
    </w:p>
    <w:p w:rsidR="00410A69" w:rsidRPr="00F26B3A" w:rsidRDefault="00410A69" w:rsidP="00410A69">
      <w:pPr>
        <w:overflowPunct/>
        <w:textAlignment w:val="auto"/>
        <w:rPr>
          <w:rFonts w:ascii="Verdana" w:eastAsia="Batang" w:hAnsi="Verdana"/>
          <w:b/>
          <w:lang w:eastAsia="ko-KR"/>
        </w:rPr>
      </w:pPr>
    </w:p>
    <w:p w:rsidR="00410A69" w:rsidRPr="00F26B3A" w:rsidRDefault="00410A69" w:rsidP="00410A69">
      <w:pPr>
        <w:ind w:right="-1"/>
        <w:rPr>
          <w:rFonts w:ascii="Verdana" w:hAnsi="Verdana" w:cs="Arial"/>
          <w:b/>
        </w:rPr>
      </w:pPr>
      <w:r w:rsidRPr="00F26B3A">
        <w:rPr>
          <w:rFonts w:ascii="Verdana" w:hAnsi="Verdana" w:cs="Arial"/>
          <w:b/>
        </w:rPr>
        <w:t>Responsibility for governance</w:t>
      </w:r>
    </w:p>
    <w:p w:rsidR="00410A69" w:rsidRPr="00F26B3A" w:rsidRDefault="00410A69" w:rsidP="00410A69">
      <w:pPr>
        <w:pStyle w:val="ListParagraph"/>
        <w:numPr>
          <w:ilvl w:val="0"/>
          <w:numId w:val="9"/>
        </w:numPr>
        <w:ind w:right="-1"/>
        <w:rPr>
          <w:rFonts w:ascii="Verdana" w:hAnsi="Verdana" w:cs="Arial"/>
          <w:b/>
        </w:rPr>
      </w:pPr>
      <w:r w:rsidRPr="00F26B3A">
        <w:rPr>
          <w:rFonts w:ascii="Verdana" w:hAnsi="Verdana" w:cs="Arial"/>
        </w:rPr>
        <w:t>Ensure adherence to CQC medicine management requirements. Provide the evidence of compliance and update the evidence each quarter, or when relevant.</w:t>
      </w:r>
    </w:p>
    <w:p w:rsidR="00410A69" w:rsidRPr="00F26B3A" w:rsidRDefault="00410A69" w:rsidP="00410A69">
      <w:pPr>
        <w:pStyle w:val="ListParagraph"/>
        <w:numPr>
          <w:ilvl w:val="0"/>
          <w:numId w:val="9"/>
        </w:numPr>
        <w:ind w:right="-1"/>
        <w:rPr>
          <w:rFonts w:ascii="Verdana" w:hAnsi="Verdana" w:cs="Arial"/>
          <w:b/>
        </w:rPr>
      </w:pPr>
      <w:r w:rsidRPr="00F26B3A">
        <w:rPr>
          <w:rFonts w:ascii="Verdana" w:hAnsi="Verdana" w:cs="Arial"/>
        </w:rPr>
        <w:t>Takes responsibility for the reporting and investigation of pharmacy and medication incidents</w:t>
      </w:r>
      <w:r w:rsidRPr="00F26B3A">
        <w:rPr>
          <w:rFonts w:ascii="Verdana" w:hAnsi="Verdana"/>
        </w:rPr>
        <w:t xml:space="preserve"> Ensure all incidents are reported to the Head of Nursing in the agreed time frames.</w:t>
      </w:r>
    </w:p>
    <w:p w:rsidR="00410A69" w:rsidRPr="00F26B3A" w:rsidRDefault="00410A69" w:rsidP="00410A69">
      <w:pPr>
        <w:pStyle w:val="ListParagraph"/>
        <w:numPr>
          <w:ilvl w:val="0"/>
          <w:numId w:val="9"/>
        </w:numPr>
        <w:ind w:right="-1"/>
        <w:rPr>
          <w:rFonts w:ascii="Verdana" w:hAnsi="Verdana" w:cs="Arial"/>
          <w:b/>
        </w:rPr>
      </w:pPr>
      <w:r w:rsidRPr="00F26B3A">
        <w:rPr>
          <w:rFonts w:ascii="Verdana" w:hAnsi="Verdana" w:cs="Arial"/>
        </w:rPr>
        <w:t xml:space="preserve">Ensure that comprehensive records are maintained in respect of all patients. </w:t>
      </w:r>
    </w:p>
    <w:p w:rsidR="00410A69" w:rsidRPr="00F26B3A" w:rsidRDefault="00410A69" w:rsidP="00410A69">
      <w:pPr>
        <w:pStyle w:val="ListParagraph"/>
        <w:numPr>
          <w:ilvl w:val="0"/>
          <w:numId w:val="9"/>
        </w:numPr>
        <w:ind w:right="-1"/>
        <w:rPr>
          <w:rFonts w:ascii="Verdana" w:hAnsi="Verdana" w:cs="Arial"/>
          <w:b/>
        </w:rPr>
      </w:pPr>
      <w:r w:rsidRPr="00F26B3A">
        <w:rPr>
          <w:rFonts w:ascii="Verdana" w:hAnsi="Verdana" w:cs="Arial"/>
        </w:rPr>
        <w:t xml:space="preserve">Develop an audit plan for the pharmacy group and ensure regular audit are conducted. </w:t>
      </w:r>
      <w:r w:rsidRPr="00F26B3A">
        <w:rPr>
          <w:rFonts w:ascii="Verdana" w:hAnsi="Verdana"/>
        </w:rPr>
        <w:t>Develop a benchmark report and an action plans to address deviations.</w:t>
      </w:r>
    </w:p>
    <w:p w:rsidR="00410A69" w:rsidRPr="00F26B3A" w:rsidRDefault="00410A69" w:rsidP="00410A69">
      <w:pPr>
        <w:pStyle w:val="ListParagraph"/>
        <w:numPr>
          <w:ilvl w:val="0"/>
          <w:numId w:val="9"/>
        </w:numPr>
        <w:ind w:right="-1"/>
        <w:rPr>
          <w:rFonts w:ascii="Verdana" w:hAnsi="Verdana" w:cs="Arial"/>
          <w:b/>
        </w:rPr>
      </w:pPr>
      <w:r w:rsidRPr="00F26B3A">
        <w:rPr>
          <w:rFonts w:ascii="Verdana" w:hAnsi="Verdana" w:cs="Arial"/>
        </w:rPr>
        <w:t>Ensure compliance to NPSA</w:t>
      </w:r>
      <w:proofErr w:type="gramStart"/>
      <w:r w:rsidRPr="00F26B3A">
        <w:rPr>
          <w:rFonts w:ascii="Verdana" w:hAnsi="Verdana" w:cs="Arial"/>
        </w:rPr>
        <w:t xml:space="preserve">,  </w:t>
      </w:r>
      <w:r w:rsidRPr="00F26B3A">
        <w:rPr>
          <w:rFonts w:ascii="Verdana" w:hAnsi="Verdana"/>
        </w:rPr>
        <w:t>MDA</w:t>
      </w:r>
      <w:proofErr w:type="gramEnd"/>
      <w:r w:rsidRPr="00F26B3A">
        <w:rPr>
          <w:rFonts w:ascii="Verdana" w:hAnsi="Verdana"/>
        </w:rPr>
        <w:t xml:space="preserve"> ,MHRA and CAS </w:t>
      </w:r>
      <w:r w:rsidRPr="00F26B3A">
        <w:rPr>
          <w:rFonts w:ascii="Verdana" w:hAnsi="Verdana" w:cs="Arial"/>
        </w:rPr>
        <w:t>alerts.</w:t>
      </w:r>
    </w:p>
    <w:p w:rsidR="00410A69" w:rsidRPr="00F26B3A" w:rsidRDefault="00410A69" w:rsidP="00410A69">
      <w:pPr>
        <w:pStyle w:val="ListParagraph"/>
        <w:numPr>
          <w:ilvl w:val="0"/>
          <w:numId w:val="9"/>
        </w:numPr>
        <w:ind w:right="-1"/>
        <w:rPr>
          <w:rFonts w:ascii="Verdana" w:hAnsi="Verdana" w:cs="Arial"/>
          <w:b/>
        </w:rPr>
      </w:pPr>
      <w:r w:rsidRPr="00F26B3A">
        <w:rPr>
          <w:rFonts w:ascii="Verdana" w:hAnsi="Verdana" w:cs="Arial"/>
        </w:rPr>
        <w:t>Implement an audit to monitor adherence to the antibiotic protocol</w:t>
      </w:r>
    </w:p>
    <w:p w:rsidR="00410A69" w:rsidRPr="00F26B3A" w:rsidRDefault="00410A69" w:rsidP="00410A69">
      <w:pPr>
        <w:pStyle w:val="ListParagraph"/>
        <w:numPr>
          <w:ilvl w:val="0"/>
          <w:numId w:val="9"/>
        </w:numPr>
        <w:ind w:right="-1"/>
        <w:rPr>
          <w:rFonts w:ascii="Verdana" w:hAnsi="Verdana" w:cs="Arial"/>
        </w:rPr>
      </w:pPr>
      <w:r w:rsidRPr="00F26B3A">
        <w:rPr>
          <w:rFonts w:ascii="Verdana" w:hAnsi="Verdana" w:cs="Arial"/>
        </w:rPr>
        <w:t>Review the use of CDs within each department.</w:t>
      </w:r>
    </w:p>
    <w:p w:rsidR="00410A69" w:rsidRPr="00F26B3A" w:rsidRDefault="00410A69" w:rsidP="00410A69">
      <w:pPr>
        <w:pStyle w:val="ListParagraph"/>
        <w:numPr>
          <w:ilvl w:val="0"/>
          <w:numId w:val="9"/>
        </w:numPr>
        <w:rPr>
          <w:rFonts w:ascii="Verdana" w:hAnsi="Verdana"/>
        </w:rPr>
      </w:pPr>
      <w:r w:rsidRPr="00F26B3A">
        <w:rPr>
          <w:rFonts w:ascii="Verdana" w:hAnsi="Verdana"/>
        </w:rPr>
        <w:t>Destruction and disposal of drugs.</w:t>
      </w:r>
    </w:p>
    <w:p w:rsidR="00410A69" w:rsidRPr="00F26B3A" w:rsidRDefault="00410A69" w:rsidP="00410A69">
      <w:pPr>
        <w:pStyle w:val="ListParagraph"/>
        <w:numPr>
          <w:ilvl w:val="0"/>
          <w:numId w:val="9"/>
        </w:numPr>
        <w:rPr>
          <w:rFonts w:ascii="Verdana" w:hAnsi="Verdana"/>
        </w:rPr>
      </w:pPr>
      <w:r w:rsidRPr="00F26B3A">
        <w:rPr>
          <w:rFonts w:ascii="Verdana" w:hAnsi="Verdana"/>
        </w:rPr>
        <w:t xml:space="preserve">Attendance to CG meetings and present as appropriate </w:t>
      </w:r>
    </w:p>
    <w:p w:rsidR="00410A69" w:rsidRPr="00F26B3A" w:rsidRDefault="00410A69" w:rsidP="00410A69">
      <w:pPr>
        <w:pStyle w:val="ListParagraph"/>
        <w:numPr>
          <w:ilvl w:val="0"/>
          <w:numId w:val="9"/>
        </w:numPr>
        <w:rPr>
          <w:rFonts w:ascii="Verdana" w:eastAsia="Batang" w:hAnsi="Verdana"/>
          <w:b/>
          <w:lang w:eastAsia="ko-KR"/>
        </w:rPr>
      </w:pPr>
      <w:r w:rsidRPr="00F26B3A">
        <w:rPr>
          <w:rFonts w:ascii="Verdana" w:hAnsi="Verdana"/>
        </w:rPr>
        <w:t xml:space="preserve">Attendance to Clinical </w:t>
      </w:r>
      <w:proofErr w:type="spellStart"/>
      <w:r w:rsidRPr="00F26B3A">
        <w:rPr>
          <w:rFonts w:ascii="Verdana" w:hAnsi="Verdana"/>
        </w:rPr>
        <w:t>HoDs</w:t>
      </w:r>
      <w:proofErr w:type="spellEnd"/>
      <w:r w:rsidRPr="00F26B3A">
        <w:rPr>
          <w:rFonts w:ascii="Verdana" w:hAnsi="Verdana"/>
        </w:rPr>
        <w:t xml:space="preserve"> meeting </w:t>
      </w:r>
    </w:p>
    <w:p w:rsidR="00B56E83" w:rsidRPr="00F26B3A" w:rsidRDefault="00B56E83" w:rsidP="00B56E83">
      <w:pPr>
        <w:pStyle w:val="ListParagraph"/>
        <w:numPr>
          <w:ilvl w:val="0"/>
          <w:numId w:val="9"/>
        </w:numPr>
        <w:rPr>
          <w:rFonts w:ascii="Verdana" w:eastAsia="Batang" w:hAnsi="Verdana"/>
          <w:b/>
          <w:lang w:eastAsia="ko-KR"/>
        </w:rPr>
      </w:pPr>
      <w:r w:rsidRPr="00F26B3A">
        <w:rPr>
          <w:rFonts w:ascii="Verdana" w:eastAsia="Batang" w:hAnsi="Verdana"/>
          <w:lang w:eastAsia="ko-KR"/>
        </w:rPr>
        <w:t xml:space="preserve">Attendance and participating </w:t>
      </w:r>
      <w:r w:rsidR="00800E83" w:rsidRPr="00F26B3A">
        <w:rPr>
          <w:rFonts w:ascii="Verdana" w:eastAsia="Batang" w:hAnsi="Verdana"/>
          <w:lang w:eastAsia="ko-KR"/>
        </w:rPr>
        <w:t xml:space="preserve">in </w:t>
      </w:r>
      <w:r w:rsidRPr="00F26B3A">
        <w:rPr>
          <w:rFonts w:ascii="Verdana" w:eastAsia="Batang" w:hAnsi="Verdana"/>
          <w:lang w:eastAsia="ko-KR"/>
        </w:rPr>
        <w:t>the quarterly Medicine Management Meeting</w:t>
      </w:r>
      <w:r w:rsidR="00800E83" w:rsidRPr="00F26B3A">
        <w:rPr>
          <w:rFonts w:ascii="Verdana" w:eastAsia="Batang" w:hAnsi="Verdana"/>
          <w:lang w:eastAsia="ko-KR"/>
        </w:rPr>
        <w:t>.</w:t>
      </w:r>
    </w:p>
    <w:p w:rsidR="00B56E83" w:rsidRPr="00F26B3A" w:rsidRDefault="00B56E83" w:rsidP="00B56E83">
      <w:pPr>
        <w:pStyle w:val="ListParagraph"/>
        <w:numPr>
          <w:ilvl w:val="0"/>
          <w:numId w:val="9"/>
        </w:numPr>
        <w:rPr>
          <w:rFonts w:ascii="Verdana" w:eastAsia="Batang" w:hAnsi="Verdana"/>
          <w:b/>
          <w:lang w:eastAsia="ko-KR"/>
        </w:rPr>
      </w:pPr>
    </w:p>
    <w:p w:rsidR="00410A69" w:rsidRPr="00F26B3A" w:rsidRDefault="00410A69" w:rsidP="00410A69">
      <w:pPr>
        <w:ind w:right="-1"/>
        <w:rPr>
          <w:rFonts w:ascii="Verdana" w:hAnsi="Verdana" w:cs="Arial"/>
          <w:bCs/>
        </w:rPr>
      </w:pPr>
      <w:r w:rsidRPr="00F26B3A">
        <w:rPr>
          <w:rFonts w:ascii="Verdana" w:hAnsi="Verdana" w:cs="Arial"/>
          <w:b/>
          <w:bCs/>
        </w:rPr>
        <w:t>Communication and working relationships</w:t>
      </w:r>
      <w:r w:rsidRPr="00F26B3A">
        <w:rPr>
          <w:rFonts w:ascii="Verdana" w:hAnsi="Verdana" w:cs="Arial"/>
          <w:bCs/>
        </w:rPr>
        <w:t>:</w:t>
      </w:r>
    </w:p>
    <w:p w:rsidR="00410A69" w:rsidRPr="00F26B3A" w:rsidRDefault="00410A69" w:rsidP="00410A69">
      <w:pPr>
        <w:ind w:right="-1"/>
        <w:rPr>
          <w:rFonts w:ascii="Verdana" w:hAnsi="Verdana" w:cs="Arial"/>
          <w:bCs/>
        </w:rPr>
      </w:pPr>
    </w:p>
    <w:p w:rsidR="00410A69" w:rsidRPr="00F26B3A" w:rsidRDefault="00410A69" w:rsidP="00410A69">
      <w:pPr>
        <w:numPr>
          <w:ilvl w:val="0"/>
          <w:numId w:val="3"/>
        </w:numPr>
        <w:ind w:right="-1"/>
        <w:rPr>
          <w:rFonts w:ascii="Verdana" w:hAnsi="Verdana" w:cs="Arial"/>
          <w:bCs/>
          <w:u w:val="single"/>
        </w:rPr>
      </w:pPr>
      <w:r w:rsidRPr="00F26B3A">
        <w:rPr>
          <w:rFonts w:ascii="Verdana" w:hAnsi="Verdana" w:cs="Arial"/>
          <w:bCs/>
        </w:rPr>
        <w:t>Communicates with clinical members of Treatment Centre’s multidisciplinary teams on pharmaceutical issues.  Information given may be complex, sensitive or contentious.</w:t>
      </w:r>
    </w:p>
    <w:p w:rsidR="00410A69" w:rsidRPr="00F26B3A" w:rsidRDefault="00410A69" w:rsidP="00410A69">
      <w:pPr>
        <w:numPr>
          <w:ilvl w:val="0"/>
          <w:numId w:val="3"/>
        </w:numPr>
        <w:ind w:right="-1"/>
        <w:rPr>
          <w:rFonts w:ascii="Verdana" w:hAnsi="Verdana" w:cs="Arial"/>
          <w:bCs/>
          <w:u w:val="single"/>
        </w:rPr>
      </w:pPr>
      <w:r w:rsidRPr="00F26B3A">
        <w:rPr>
          <w:rFonts w:ascii="Verdana" w:hAnsi="Verdana" w:cs="Arial"/>
        </w:rPr>
        <w:t xml:space="preserve">Promote relationships with all professional bodies; represent the Treatment Centre when needed at meetings etc. </w:t>
      </w:r>
      <w:r w:rsidR="00F26B3A" w:rsidRPr="00F26B3A">
        <w:rPr>
          <w:rFonts w:ascii="Verdana" w:hAnsi="Verdana" w:cs="Arial"/>
        </w:rPr>
        <w:t>internal</w:t>
      </w:r>
      <w:r w:rsidRPr="00F26B3A">
        <w:rPr>
          <w:rFonts w:ascii="Verdana" w:hAnsi="Verdana" w:cs="Arial"/>
        </w:rPr>
        <w:t xml:space="preserve"> meetings, Local Intelligence Network meetings in absence of the Accountable Officer.</w:t>
      </w:r>
    </w:p>
    <w:p w:rsidR="00410A69" w:rsidRPr="00F26B3A" w:rsidRDefault="00B56E83" w:rsidP="00410A69">
      <w:pPr>
        <w:numPr>
          <w:ilvl w:val="0"/>
          <w:numId w:val="3"/>
        </w:numPr>
        <w:ind w:right="-1"/>
        <w:rPr>
          <w:rFonts w:ascii="Verdana" w:hAnsi="Verdana" w:cs="Arial"/>
          <w:bCs/>
          <w:u w:val="single"/>
        </w:rPr>
      </w:pPr>
      <w:r w:rsidRPr="00F26B3A">
        <w:rPr>
          <w:rFonts w:ascii="Verdana" w:hAnsi="Verdana" w:cs="Arial"/>
          <w:bCs/>
        </w:rPr>
        <w:lastRenderedPageBreak/>
        <w:t xml:space="preserve">Supervises the </w:t>
      </w:r>
      <w:r w:rsidR="00410A69" w:rsidRPr="00F26B3A">
        <w:rPr>
          <w:rFonts w:ascii="Verdana" w:hAnsi="Verdana" w:cs="Arial"/>
          <w:bCs/>
        </w:rPr>
        <w:t>pharmacy technicians in relation to the pharmacy department.</w:t>
      </w:r>
    </w:p>
    <w:p w:rsidR="00410A69" w:rsidRPr="00F26B3A" w:rsidRDefault="00410A69" w:rsidP="00410A69">
      <w:pPr>
        <w:numPr>
          <w:ilvl w:val="0"/>
          <w:numId w:val="3"/>
        </w:numPr>
        <w:ind w:right="-1"/>
        <w:rPr>
          <w:rFonts w:ascii="Verdana" w:hAnsi="Verdana" w:cs="Arial"/>
          <w:bCs/>
          <w:u w:val="single"/>
        </w:rPr>
      </w:pPr>
      <w:r w:rsidRPr="00F26B3A">
        <w:rPr>
          <w:rFonts w:ascii="Verdana" w:hAnsi="Verdana" w:cs="Arial"/>
          <w:bCs/>
        </w:rPr>
        <w:t>May be required to undertake formal presentations to varied clinic groups on pharmaceutical issues.</w:t>
      </w:r>
    </w:p>
    <w:p w:rsidR="00410A69" w:rsidRPr="00F26B3A" w:rsidRDefault="00410A69" w:rsidP="00410A69">
      <w:pPr>
        <w:numPr>
          <w:ilvl w:val="0"/>
          <w:numId w:val="3"/>
        </w:numPr>
        <w:ind w:right="-1"/>
        <w:rPr>
          <w:rFonts w:ascii="Verdana" w:hAnsi="Verdana" w:cs="Arial"/>
          <w:bCs/>
        </w:rPr>
      </w:pPr>
      <w:r w:rsidRPr="00F26B3A">
        <w:rPr>
          <w:rFonts w:ascii="Verdana" w:hAnsi="Verdana" w:cs="Arial"/>
          <w:bCs/>
        </w:rPr>
        <w:t>Provision of medicines information to clinical staff and patients.</w:t>
      </w:r>
    </w:p>
    <w:p w:rsidR="00410A69" w:rsidRPr="00F26B3A" w:rsidRDefault="00410A69" w:rsidP="00410A69">
      <w:pPr>
        <w:pStyle w:val="ListParagraph"/>
        <w:numPr>
          <w:ilvl w:val="0"/>
          <w:numId w:val="3"/>
        </w:numPr>
        <w:rPr>
          <w:rFonts w:ascii="Verdana" w:hAnsi="Verdana"/>
        </w:rPr>
      </w:pPr>
      <w:r w:rsidRPr="00F26B3A">
        <w:rPr>
          <w:rFonts w:ascii="Verdana" w:hAnsi="Verdana"/>
        </w:rPr>
        <w:t>Professional Accountability to Secondary Care Pharmacy Manager.</w:t>
      </w:r>
    </w:p>
    <w:p w:rsidR="00410A69" w:rsidRPr="00F26B3A" w:rsidRDefault="00410A69" w:rsidP="00410A69">
      <w:pPr>
        <w:ind w:right="-1"/>
        <w:rPr>
          <w:rFonts w:ascii="Verdana" w:hAnsi="Verdana" w:cs="Arial"/>
          <w:bCs/>
          <w:u w:val="single"/>
        </w:rPr>
      </w:pPr>
    </w:p>
    <w:p w:rsidR="00800E83" w:rsidRPr="00F26B3A" w:rsidRDefault="00800E83" w:rsidP="00410A69">
      <w:pPr>
        <w:ind w:right="-1"/>
        <w:rPr>
          <w:rFonts w:ascii="Verdana" w:hAnsi="Verdana" w:cs="Arial"/>
          <w:b/>
          <w:bCs/>
        </w:rPr>
      </w:pPr>
    </w:p>
    <w:p w:rsidR="00410A69" w:rsidRPr="00F26B3A" w:rsidRDefault="00410A69" w:rsidP="00410A69">
      <w:pPr>
        <w:ind w:right="-1"/>
        <w:rPr>
          <w:rFonts w:ascii="Verdana" w:hAnsi="Verdana" w:cs="Arial"/>
          <w:bCs/>
        </w:rPr>
      </w:pPr>
      <w:r w:rsidRPr="00F26B3A">
        <w:rPr>
          <w:rFonts w:ascii="Verdana" w:hAnsi="Verdana" w:cs="Arial"/>
          <w:b/>
          <w:bCs/>
        </w:rPr>
        <w:t>Responsibility for patients</w:t>
      </w:r>
      <w:r w:rsidRPr="00F26B3A">
        <w:rPr>
          <w:rFonts w:ascii="Verdana" w:hAnsi="Verdana" w:cs="Arial"/>
          <w:bCs/>
        </w:rPr>
        <w:t>:</w:t>
      </w:r>
    </w:p>
    <w:p w:rsidR="00410A69" w:rsidRPr="00F26B3A" w:rsidRDefault="00410A69" w:rsidP="00410A69">
      <w:pPr>
        <w:ind w:right="-1"/>
        <w:rPr>
          <w:rFonts w:ascii="Verdana" w:hAnsi="Verdana" w:cs="Arial"/>
          <w:bCs/>
        </w:rPr>
      </w:pPr>
    </w:p>
    <w:p w:rsidR="00410A69" w:rsidRPr="00F26B3A" w:rsidRDefault="00410A69" w:rsidP="00410A69">
      <w:pPr>
        <w:numPr>
          <w:ilvl w:val="0"/>
          <w:numId w:val="4"/>
        </w:numPr>
        <w:ind w:right="-1"/>
        <w:rPr>
          <w:rFonts w:ascii="Verdana" w:hAnsi="Verdana" w:cs="Arial"/>
          <w:bCs/>
        </w:rPr>
      </w:pPr>
      <w:r w:rsidRPr="00F26B3A">
        <w:rPr>
          <w:rFonts w:ascii="Verdana" w:hAnsi="Verdana" w:cs="Arial"/>
          <w:bCs/>
        </w:rPr>
        <w:t>Responsible for the pharmaceutical care of all patients.  This involves a daily visit to the ward and theatres to monitor prescription charts and to counsel individual patients/carers on the appropriate use of their prescribed medicines.</w:t>
      </w:r>
      <w:r w:rsidRPr="00F26B3A">
        <w:rPr>
          <w:rFonts w:ascii="Verdana" w:hAnsi="Verdana" w:cs="Arial"/>
        </w:rPr>
        <w:t xml:space="preserve"> </w:t>
      </w:r>
    </w:p>
    <w:p w:rsidR="00410A69" w:rsidRPr="00F26B3A" w:rsidRDefault="00410A69" w:rsidP="00410A69">
      <w:pPr>
        <w:numPr>
          <w:ilvl w:val="0"/>
          <w:numId w:val="4"/>
        </w:numPr>
        <w:ind w:right="-1"/>
        <w:rPr>
          <w:rFonts w:ascii="Verdana" w:hAnsi="Verdana" w:cs="Arial"/>
          <w:bCs/>
        </w:rPr>
      </w:pPr>
      <w:r w:rsidRPr="00F26B3A">
        <w:rPr>
          <w:rFonts w:ascii="Verdana" w:hAnsi="Verdana" w:cs="Arial"/>
        </w:rPr>
        <w:t>Review each patient’s prescriptions (clinical checking) and institute the appropriate clinical intervention if required.</w:t>
      </w:r>
    </w:p>
    <w:p w:rsidR="00410A69" w:rsidRPr="00F26B3A" w:rsidRDefault="00410A69" w:rsidP="00410A69">
      <w:pPr>
        <w:numPr>
          <w:ilvl w:val="0"/>
          <w:numId w:val="4"/>
        </w:numPr>
        <w:ind w:right="-1"/>
        <w:rPr>
          <w:rFonts w:ascii="Verdana" w:hAnsi="Verdana" w:cs="Arial"/>
          <w:bCs/>
        </w:rPr>
      </w:pPr>
      <w:r w:rsidRPr="00F26B3A">
        <w:rPr>
          <w:rFonts w:ascii="Verdana" w:hAnsi="Verdana" w:cs="Arial"/>
          <w:bCs/>
        </w:rPr>
        <w:t>Provides advice to clinicians on cost-effective prescribing.</w:t>
      </w:r>
    </w:p>
    <w:p w:rsidR="00410A69" w:rsidRPr="00F26B3A" w:rsidRDefault="00410A69" w:rsidP="00410A69">
      <w:pPr>
        <w:numPr>
          <w:ilvl w:val="0"/>
          <w:numId w:val="4"/>
        </w:numPr>
        <w:ind w:right="-1"/>
        <w:rPr>
          <w:rFonts w:ascii="Verdana" w:hAnsi="Verdana" w:cs="Arial"/>
          <w:bCs/>
        </w:rPr>
      </w:pPr>
      <w:r w:rsidRPr="00F26B3A">
        <w:rPr>
          <w:rFonts w:ascii="Verdana" w:hAnsi="Verdana" w:cs="Arial"/>
          <w:bCs/>
        </w:rPr>
        <w:t xml:space="preserve">Dispenses medicines for in/day/out patients for </w:t>
      </w:r>
      <w:r w:rsidR="00B56E83" w:rsidRPr="00F26B3A">
        <w:rPr>
          <w:rFonts w:ascii="Verdana" w:hAnsi="Verdana" w:cs="Arial"/>
          <w:bCs/>
        </w:rPr>
        <w:t>Southampton Treatment Centre</w:t>
      </w:r>
      <w:r w:rsidRPr="00F26B3A">
        <w:rPr>
          <w:rFonts w:ascii="Verdana" w:hAnsi="Verdana" w:cs="Arial"/>
          <w:bCs/>
        </w:rPr>
        <w:t>.</w:t>
      </w:r>
    </w:p>
    <w:p w:rsidR="00410A69" w:rsidRPr="00F26B3A" w:rsidRDefault="00410A69" w:rsidP="00410A69">
      <w:pPr>
        <w:numPr>
          <w:ilvl w:val="0"/>
          <w:numId w:val="4"/>
        </w:numPr>
        <w:ind w:right="-1"/>
        <w:rPr>
          <w:rFonts w:ascii="Verdana" w:hAnsi="Verdana" w:cs="Arial"/>
          <w:bCs/>
        </w:rPr>
      </w:pPr>
      <w:r w:rsidRPr="00F26B3A">
        <w:rPr>
          <w:rFonts w:ascii="Verdana" w:hAnsi="Verdana" w:cs="Arial"/>
          <w:bCs/>
        </w:rPr>
        <w:t>Ensures that medication errors are reported and managed in line with agreed Treatment Centre’s reporting mechanisms.</w:t>
      </w:r>
    </w:p>
    <w:p w:rsidR="00410A69" w:rsidRPr="00F26B3A" w:rsidRDefault="00410A69" w:rsidP="00410A69">
      <w:pPr>
        <w:numPr>
          <w:ilvl w:val="0"/>
          <w:numId w:val="4"/>
        </w:numPr>
        <w:ind w:right="-1"/>
        <w:rPr>
          <w:rFonts w:ascii="Verdana" w:hAnsi="Verdana" w:cs="Arial"/>
          <w:bCs/>
        </w:rPr>
      </w:pPr>
      <w:r w:rsidRPr="00F26B3A">
        <w:rPr>
          <w:rFonts w:ascii="Verdana" w:hAnsi="Verdana" w:cs="Arial"/>
          <w:bCs/>
        </w:rPr>
        <w:t>Undertakes risk management and ensures compliance with medicine legislation.</w:t>
      </w:r>
    </w:p>
    <w:p w:rsidR="00410A69" w:rsidRPr="00F26B3A" w:rsidRDefault="00410A69" w:rsidP="00410A69">
      <w:pPr>
        <w:ind w:right="-1"/>
        <w:rPr>
          <w:rFonts w:ascii="Verdana" w:hAnsi="Verdana" w:cs="Arial"/>
          <w:bCs/>
        </w:rPr>
      </w:pPr>
    </w:p>
    <w:p w:rsidR="00410A69" w:rsidRPr="00F26B3A" w:rsidRDefault="00410A69" w:rsidP="00410A69">
      <w:pPr>
        <w:ind w:right="-1"/>
        <w:rPr>
          <w:rFonts w:ascii="Verdana" w:hAnsi="Verdana" w:cs="Arial"/>
          <w:bCs/>
        </w:rPr>
      </w:pPr>
      <w:r w:rsidRPr="00F26B3A">
        <w:rPr>
          <w:rFonts w:ascii="Verdana" w:hAnsi="Verdana" w:cs="Arial"/>
          <w:b/>
          <w:bCs/>
        </w:rPr>
        <w:t>Responsibility for Policy and Service Development</w:t>
      </w:r>
      <w:r w:rsidRPr="00F26B3A">
        <w:rPr>
          <w:rFonts w:ascii="Verdana" w:hAnsi="Verdana" w:cs="Arial"/>
          <w:bCs/>
        </w:rPr>
        <w:t>:</w:t>
      </w:r>
    </w:p>
    <w:p w:rsidR="00410A69" w:rsidRPr="00F26B3A" w:rsidRDefault="00410A69" w:rsidP="00410A69">
      <w:pPr>
        <w:ind w:right="-1"/>
        <w:rPr>
          <w:rFonts w:ascii="Verdana" w:hAnsi="Verdana" w:cs="Arial"/>
          <w:bCs/>
        </w:rPr>
      </w:pPr>
    </w:p>
    <w:p w:rsidR="00410A69" w:rsidRPr="00F26B3A" w:rsidRDefault="00800E83" w:rsidP="00410A69">
      <w:pPr>
        <w:numPr>
          <w:ilvl w:val="0"/>
          <w:numId w:val="5"/>
        </w:numPr>
        <w:ind w:right="-1"/>
        <w:rPr>
          <w:rFonts w:ascii="Verdana" w:hAnsi="Verdana" w:cs="Arial"/>
          <w:bCs/>
          <w:u w:val="single"/>
        </w:rPr>
      </w:pPr>
      <w:r w:rsidRPr="00F26B3A">
        <w:rPr>
          <w:rFonts w:ascii="Verdana" w:hAnsi="Verdana" w:cs="Arial"/>
        </w:rPr>
        <w:t>Participate in m</w:t>
      </w:r>
      <w:r w:rsidR="00410A69" w:rsidRPr="00F26B3A">
        <w:rPr>
          <w:rFonts w:ascii="Verdana" w:hAnsi="Verdana" w:cs="Arial"/>
        </w:rPr>
        <w:t xml:space="preserve">anaging the Pharmacy department to meet the requirements of quality patient care, ensuring that all </w:t>
      </w:r>
      <w:r w:rsidR="00B56E83" w:rsidRPr="00F26B3A">
        <w:rPr>
          <w:rFonts w:ascii="Verdana" w:hAnsi="Verdana" w:cs="Arial"/>
        </w:rPr>
        <w:t>pharmacy activities</w:t>
      </w:r>
      <w:r w:rsidR="00410A69" w:rsidRPr="00F26B3A">
        <w:rPr>
          <w:rFonts w:ascii="Verdana" w:hAnsi="Verdana" w:cs="Arial"/>
        </w:rPr>
        <w:t xml:space="preserve"> carried out comply with relevant legislation and Company policies and procedures: prescribing, administration and storage.</w:t>
      </w:r>
    </w:p>
    <w:p w:rsidR="00410A69" w:rsidRPr="00F26B3A" w:rsidRDefault="00410A69" w:rsidP="00410A69">
      <w:pPr>
        <w:numPr>
          <w:ilvl w:val="0"/>
          <w:numId w:val="5"/>
        </w:numPr>
        <w:ind w:right="-1"/>
        <w:rPr>
          <w:rFonts w:ascii="Verdana" w:hAnsi="Verdana" w:cs="Arial"/>
          <w:bCs/>
          <w:u w:val="single"/>
        </w:rPr>
      </w:pPr>
      <w:r w:rsidRPr="00F26B3A">
        <w:rPr>
          <w:rFonts w:ascii="Verdana" w:hAnsi="Verdana" w:cs="Arial"/>
          <w:bCs/>
        </w:rPr>
        <w:t>Required to follow national and local policies involving the use of medicines.</w:t>
      </w:r>
    </w:p>
    <w:p w:rsidR="00410A69" w:rsidRPr="00F26B3A" w:rsidRDefault="00410A69" w:rsidP="00410A69">
      <w:pPr>
        <w:numPr>
          <w:ilvl w:val="0"/>
          <w:numId w:val="5"/>
        </w:numPr>
        <w:ind w:right="-1"/>
        <w:rPr>
          <w:rFonts w:ascii="Verdana" w:hAnsi="Verdana" w:cs="Arial"/>
          <w:bCs/>
          <w:u w:val="single"/>
        </w:rPr>
      </w:pPr>
      <w:r w:rsidRPr="00F26B3A">
        <w:rPr>
          <w:rFonts w:ascii="Verdana" w:hAnsi="Verdana" w:cs="Arial"/>
          <w:bCs/>
        </w:rPr>
        <w:t>Develop and review all policies and procedures relating to pharmacy issues within Treatment Centre.</w:t>
      </w:r>
    </w:p>
    <w:p w:rsidR="00410A69" w:rsidRPr="00F26B3A" w:rsidRDefault="00410A69" w:rsidP="00410A69">
      <w:pPr>
        <w:numPr>
          <w:ilvl w:val="0"/>
          <w:numId w:val="5"/>
        </w:numPr>
        <w:ind w:right="-1"/>
        <w:rPr>
          <w:rFonts w:ascii="Verdana" w:hAnsi="Verdana" w:cs="Arial"/>
          <w:bCs/>
          <w:u w:val="single"/>
        </w:rPr>
      </w:pPr>
      <w:r w:rsidRPr="00F26B3A">
        <w:rPr>
          <w:rFonts w:ascii="Verdana" w:hAnsi="Verdana" w:cs="Arial"/>
          <w:bCs/>
        </w:rPr>
        <w:t>Involved in the introduction of any policies involving medicines.</w:t>
      </w:r>
    </w:p>
    <w:p w:rsidR="00410A69" w:rsidRPr="00F26B3A" w:rsidRDefault="00410A69" w:rsidP="00800E83">
      <w:pPr>
        <w:ind w:left="567" w:right="-1"/>
        <w:rPr>
          <w:rFonts w:ascii="Verdana" w:hAnsi="Verdana" w:cs="Arial"/>
          <w:bCs/>
        </w:rPr>
      </w:pPr>
    </w:p>
    <w:p w:rsidR="00410A69" w:rsidRPr="00F26B3A" w:rsidRDefault="00410A69" w:rsidP="00410A69">
      <w:pPr>
        <w:ind w:right="-1"/>
        <w:rPr>
          <w:rFonts w:ascii="Verdana" w:hAnsi="Verdana" w:cs="Arial"/>
          <w:bCs/>
        </w:rPr>
      </w:pPr>
    </w:p>
    <w:p w:rsidR="00410A69" w:rsidRPr="00F26B3A" w:rsidRDefault="00410A69" w:rsidP="00410A69">
      <w:pPr>
        <w:ind w:right="-1"/>
        <w:rPr>
          <w:rFonts w:ascii="Verdana" w:hAnsi="Verdana" w:cs="Arial"/>
          <w:bCs/>
        </w:rPr>
      </w:pPr>
      <w:r w:rsidRPr="00F26B3A">
        <w:rPr>
          <w:rFonts w:ascii="Verdana" w:hAnsi="Verdana" w:cs="Arial"/>
          <w:b/>
          <w:bCs/>
        </w:rPr>
        <w:t>Responsibility for Financial and Physical Resources</w:t>
      </w:r>
      <w:r w:rsidRPr="00F26B3A">
        <w:rPr>
          <w:rFonts w:ascii="Verdana" w:hAnsi="Verdana" w:cs="Arial"/>
          <w:bCs/>
        </w:rPr>
        <w:t>:</w:t>
      </w:r>
    </w:p>
    <w:p w:rsidR="00410A69" w:rsidRPr="00F26B3A" w:rsidRDefault="00410A69" w:rsidP="00410A69">
      <w:pPr>
        <w:ind w:right="-1"/>
        <w:rPr>
          <w:rFonts w:ascii="Verdana" w:hAnsi="Verdana" w:cs="Arial"/>
          <w:bCs/>
        </w:rPr>
      </w:pPr>
    </w:p>
    <w:p w:rsidR="00410A69" w:rsidRPr="00F26B3A" w:rsidRDefault="00410A69" w:rsidP="00410A69">
      <w:pPr>
        <w:numPr>
          <w:ilvl w:val="0"/>
          <w:numId w:val="6"/>
        </w:numPr>
        <w:ind w:right="-1"/>
        <w:rPr>
          <w:rFonts w:ascii="Verdana" w:hAnsi="Verdana" w:cs="Arial"/>
          <w:bCs/>
        </w:rPr>
      </w:pPr>
      <w:r w:rsidRPr="00F26B3A">
        <w:rPr>
          <w:rFonts w:ascii="Verdana" w:hAnsi="Verdana" w:cs="Arial"/>
          <w:bCs/>
        </w:rPr>
        <w:t>Authorised signatory for drug purchases on behalf of Treatment Centre.</w:t>
      </w:r>
    </w:p>
    <w:p w:rsidR="00410A69" w:rsidRPr="00F26B3A" w:rsidRDefault="00410A69" w:rsidP="00410A69">
      <w:pPr>
        <w:numPr>
          <w:ilvl w:val="0"/>
          <w:numId w:val="6"/>
        </w:numPr>
        <w:ind w:right="-1"/>
        <w:rPr>
          <w:rFonts w:ascii="Verdana" w:hAnsi="Verdana" w:cs="Arial"/>
          <w:bCs/>
        </w:rPr>
      </w:pPr>
      <w:r w:rsidRPr="00F26B3A">
        <w:rPr>
          <w:rFonts w:ascii="Verdana" w:hAnsi="Verdana" w:cs="Arial"/>
          <w:bCs/>
        </w:rPr>
        <w:t>Contributes to overall stock control and security within the pharmacy.</w:t>
      </w:r>
    </w:p>
    <w:p w:rsidR="00410A69" w:rsidRPr="00F26B3A" w:rsidRDefault="00410A69" w:rsidP="00410A69">
      <w:pPr>
        <w:numPr>
          <w:ilvl w:val="0"/>
          <w:numId w:val="6"/>
        </w:numPr>
        <w:ind w:right="-1"/>
        <w:rPr>
          <w:rFonts w:ascii="Verdana" w:hAnsi="Verdana" w:cs="Arial"/>
          <w:bCs/>
        </w:rPr>
      </w:pPr>
      <w:r w:rsidRPr="00F26B3A">
        <w:rPr>
          <w:rFonts w:ascii="Verdana" w:hAnsi="Verdana" w:cs="Arial"/>
        </w:rPr>
        <w:t xml:space="preserve">Manage the quality cost-effectiveness of the pharmacy department and service delivery from supplier’s </w:t>
      </w:r>
      <w:proofErr w:type="spellStart"/>
      <w:r w:rsidRPr="00F26B3A">
        <w:rPr>
          <w:rFonts w:ascii="Verdana" w:hAnsi="Verdana" w:cs="Arial"/>
        </w:rPr>
        <w:t>e.g</w:t>
      </w:r>
      <w:proofErr w:type="spellEnd"/>
      <w:r w:rsidRPr="00F26B3A">
        <w:rPr>
          <w:rFonts w:ascii="Verdana" w:hAnsi="Verdana" w:cs="Arial"/>
        </w:rPr>
        <w:t xml:space="preserve"> stock or equipment and report monthly on issues of concern.</w:t>
      </w:r>
    </w:p>
    <w:p w:rsidR="00410A69" w:rsidRPr="00F26B3A" w:rsidRDefault="00410A69" w:rsidP="00410A69">
      <w:pPr>
        <w:numPr>
          <w:ilvl w:val="0"/>
          <w:numId w:val="6"/>
        </w:numPr>
        <w:ind w:right="-1"/>
        <w:rPr>
          <w:rFonts w:ascii="Verdana" w:hAnsi="Verdana" w:cs="Arial"/>
          <w:bCs/>
        </w:rPr>
      </w:pPr>
      <w:r w:rsidRPr="00F26B3A">
        <w:rPr>
          <w:rFonts w:ascii="Verdana" w:hAnsi="Verdana"/>
        </w:rPr>
        <w:t>Ensure that minimum and maximum stock levels are determined and adhered to.</w:t>
      </w:r>
    </w:p>
    <w:p w:rsidR="00410A69" w:rsidRPr="00F26B3A" w:rsidRDefault="00410A69" w:rsidP="00410A69">
      <w:pPr>
        <w:ind w:right="-1"/>
        <w:rPr>
          <w:rFonts w:ascii="Verdana" w:hAnsi="Verdana" w:cs="Arial"/>
          <w:bCs/>
        </w:rPr>
      </w:pPr>
    </w:p>
    <w:p w:rsidR="00410A69" w:rsidRPr="00F26B3A" w:rsidRDefault="00410A69" w:rsidP="00410A69">
      <w:pPr>
        <w:ind w:right="-1"/>
        <w:rPr>
          <w:rFonts w:ascii="Verdana" w:hAnsi="Verdana" w:cs="Arial"/>
          <w:bCs/>
        </w:rPr>
      </w:pPr>
      <w:r w:rsidRPr="00F26B3A">
        <w:rPr>
          <w:rFonts w:ascii="Verdana" w:hAnsi="Verdana" w:cs="Arial"/>
          <w:b/>
          <w:bCs/>
        </w:rPr>
        <w:t>Responsibility for Staff</w:t>
      </w:r>
      <w:r w:rsidRPr="00F26B3A">
        <w:rPr>
          <w:rFonts w:ascii="Verdana" w:hAnsi="Verdana" w:cs="Arial"/>
          <w:bCs/>
        </w:rPr>
        <w:t>:</w:t>
      </w:r>
    </w:p>
    <w:p w:rsidR="00410A69" w:rsidRPr="00F26B3A" w:rsidRDefault="00410A69" w:rsidP="00410A69">
      <w:pPr>
        <w:ind w:right="-1"/>
        <w:rPr>
          <w:rFonts w:ascii="Verdana" w:hAnsi="Verdana" w:cs="Arial"/>
          <w:bCs/>
        </w:rPr>
      </w:pPr>
    </w:p>
    <w:p w:rsidR="00410A69" w:rsidRPr="00F26B3A" w:rsidRDefault="00410A69" w:rsidP="00410A69">
      <w:pPr>
        <w:numPr>
          <w:ilvl w:val="0"/>
          <w:numId w:val="7"/>
        </w:numPr>
        <w:ind w:right="-1"/>
        <w:rPr>
          <w:rFonts w:ascii="Verdana" w:hAnsi="Verdana" w:cs="Arial"/>
          <w:bCs/>
          <w:u w:val="single"/>
        </w:rPr>
      </w:pPr>
      <w:r w:rsidRPr="00F26B3A">
        <w:rPr>
          <w:rFonts w:ascii="Verdana" w:hAnsi="Verdana" w:cs="Arial"/>
          <w:bCs/>
        </w:rPr>
        <w:t>Supervises the technicians.</w:t>
      </w:r>
    </w:p>
    <w:p w:rsidR="00410A69" w:rsidRPr="00F26B3A" w:rsidRDefault="00410A69" w:rsidP="00410A69">
      <w:pPr>
        <w:numPr>
          <w:ilvl w:val="0"/>
          <w:numId w:val="7"/>
        </w:numPr>
        <w:ind w:right="-1"/>
        <w:rPr>
          <w:rFonts w:ascii="Verdana" w:hAnsi="Verdana" w:cs="Arial"/>
          <w:bCs/>
          <w:u w:val="single"/>
        </w:rPr>
      </w:pPr>
      <w:r w:rsidRPr="00F26B3A">
        <w:rPr>
          <w:rFonts w:ascii="Verdana" w:hAnsi="Verdana" w:cs="Arial"/>
          <w:bCs/>
        </w:rPr>
        <w:t>Staff training within Treatment Centre as appropriate.</w:t>
      </w:r>
      <w:r w:rsidRPr="00F26B3A">
        <w:rPr>
          <w:rFonts w:ascii="Verdana" w:eastAsia="Calibri" w:hAnsi="Verdana" w:cs="Arial"/>
        </w:rPr>
        <w:t xml:space="preserve"> </w:t>
      </w:r>
    </w:p>
    <w:p w:rsidR="00410A69" w:rsidRPr="00F26B3A" w:rsidRDefault="00410A69" w:rsidP="00410A69">
      <w:pPr>
        <w:ind w:right="-1"/>
        <w:rPr>
          <w:rFonts w:ascii="Verdana" w:hAnsi="Verdana" w:cs="Arial"/>
          <w:bCs/>
        </w:rPr>
      </w:pPr>
    </w:p>
    <w:p w:rsidR="00410A69" w:rsidRPr="00F26B3A" w:rsidRDefault="00410A69" w:rsidP="00410A69">
      <w:pPr>
        <w:ind w:right="-1"/>
        <w:rPr>
          <w:rFonts w:ascii="Verdana" w:hAnsi="Verdana" w:cs="Arial"/>
          <w:b/>
          <w:bCs/>
        </w:rPr>
      </w:pPr>
      <w:r w:rsidRPr="00F26B3A">
        <w:rPr>
          <w:rFonts w:ascii="Verdana" w:hAnsi="Verdana" w:cs="Arial"/>
          <w:b/>
          <w:bCs/>
        </w:rPr>
        <w:t>Responsibility for Research and Development:</w:t>
      </w:r>
    </w:p>
    <w:p w:rsidR="00410A69" w:rsidRPr="00F26B3A" w:rsidRDefault="00410A69" w:rsidP="00410A69">
      <w:pPr>
        <w:ind w:right="-1"/>
        <w:rPr>
          <w:rFonts w:ascii="Verdana" w:hAnsi="Verdana" w:cs="Arial"/>
          <w:bCs/>
        </w:rPr>
      </w:pPr>
    </w:p>
    <w:p w:rsidR="00410A69" w:rsidRPr="00F26B3A" w:rsidRDefault="00410A69" w:rsidP="00410A69">
      <w:pPr>
        <w:numPr>
          <w:ilvl w:val="0"/>
          <w:numId w:val="8"/>
        </w:numPr>
        <w:ind w:right="-1"/>
        <w:rPr>
          <w:rFonts w:ascii="Verdana" w:hAnsi="Verdana" w:cs="Arial"/>
        </w:rPr>
      </w:pPr>
      <w:r w:rsidRPr="00F26B3A">
        <w:rPr>
          <w:rFonts w:ascii="Verdana" w:hAnsi="Verdana" w:cs="Arial"/>
        </w:rPr>
        <w:t xml:space="preserve">Participates in surveys and audits as required by the </w:t>
      </w:r>
      <w:r w:rsidR="00C65DF0" w:rsidRPr="00F26B3A">
        <w:rPr>
          <w:rFonts w:ascii="Verdana" w:hAnsi="Verdana" w:cs="Arial"/>
        </w:rPr>
        <w:t>Head of Pharmacy</w:t>
      </w:r>
      <w:r w:rsidRPr="00F26B3A">
        <w:rPr>
          <w:rFonts w:ascii="Verdana" w:hAnsi="Verdana" w:cs="Arial"/>
        </w:rPr>
        <w:t>, or Clinical Governance/Effective Manager.</w:t>
      </w:r>
    </w:p>
    <w:p w:rsidR="00C65DF0" w:rsidRPr="00F26B3A" w:rsidRDefault="00C65DF0" w:rsidP="00410A69">
      <w:pPr>
        <w:rPr>
          <w:rFonts w:ascii="Verdana" w:eastAsia="Batang" w:hAnsi="Verdana"/>
          <w:b/>
          <w:lang w:eastAsia="ko-KR"/>
        </w:rPr>
      </w:pPr>
    </w:p>
    <w:p w:rsidR="00C65DF0" w:rsidRPr="00F26B3A" w:rsidRDefault="00C65DF0" w:rsidP="00410A69">
      <w:pPr>
        <w:rPr>
          <w:rFonts w:ascii="Verdana" w:eastAsia="Batang" w:hAnsi="Verdana"/>
          <w:b/>
          <w:lang w:eastAsia="ko-KR"/>
        </w:rPr>
      </w:pPr>
    </w:p>
    <w:p w:rsidR="00410A69" w:rsidRPr="00F26B3A" w:rsidRDefault="00410A69" w:rsidP="00410A69">
      <w:pPr>
        <w:rPr>
          <w:rFonts w:ascii="Verdana" w:eastAsia="Batang" w:hAnsi="Verdana"/>
          <w:b/>
          <w:lang w:eastAsia="ko-KR"/>
        </w:rPr>
      </w:pPr>
      <w:r w:rsidRPr="00F26B3A">
        <w:rPr>
          <w:rFonts w:ascii="Verdana" w:eastAsia="Batang" w:hAnsi="Verdana"/>
          <w:b/>
          <w:lang w:eastAsia="ko-KR"/>
        </w:rPr>
        <w:t>Additional information</w:t>
      </w:r>
    </w:p>
    <w:p w:rsidR="00410A69" w:rsidRPr="00F26B3A" w:rsidRDefault="00410A69" w:rsidP="00410A69">
      <w:pPr>
        <w:pStyle w:val="Default"/>
        <w:rPr>
          <w:bCs/>
          <w:color w:val="auto"/>
          <w:sz w:val="20"/>
          <w:szCs w:val="20"/>
        </w:rPr>
      </w:pPr>
    </w:p>
    <w:p w:rsidR="00410A69" w:rsidRPr="00F26B3A" w:rsidRDefault="00410A69" w:rsidP="00410A69">
      <w:pPr>
        <w:pStyle w:val="Default"/>
        <w:rPr>
          <w:bCs/>
          <w:color w:val="auto"/>
          <w:sz w:val="20"/>
          <w:szCs w:val="20"/>
        </w:rPr>
      </w:pPr>
      <w:r w:rsidRPr="00F26B3A">
        <w:rPr>
          <w:bCs/>
          <w:color w:val="auto"/>
          <w:sz w:val="20"/>
          <w:szCs w:val="20"/>
        </w:rPr>
        <w:t>In addition the successful candidate will be required to adhere to the following:</w:t>
      </w:r>
    </w:p>
    <w:p w:rsidR="00410A69" w:rsidRPr="00F26B3A" w:rsidRDefault="00410A69" w:rsidP="00410A69">
      <w:pPr>
        <w:pStyle w:val="Default"/>
        <w:rPr>
          <w:b/>
          <w:bCs/>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Education and development </w:t>
      </w:r>
    </w:p>
    <w:p w:rsidR="00410A69" w:rsidRPr="00F26B3A" w:rsidRDefault="00410A69" w:rsidP="00410A69">
      <w:pPr>
        <w:pStyle w:val="Default"/>
        <w:rPr>
          <w:color w:val="auto"/>
          <w:sz w:val="20"/>
          <w:szCs w:val="20"/>
        </w:rPr>
      </w:pPr>
      <w:r w:rsidRPr="00F26B3A">
        <w:rPr>
          <w:color w:val="auto"/>
          <w:sz w:val="20"/>
          <w:szCs w:val="20"/>
        </w:rPr>
        <w:t xml:space="preserve">To participate in appropriate training courses or updates in accordance with mandatory requirements and individual Personal Development plans in line with </w:t>
      </w:r>
      <w:r w:rsidR="00F26B3A" w:rsidRPr="00F26B3A">
        <w:rPr>
          <w:color w:val="auto"/>
          <w:sz w:val="20"/>
          <w:szCs w:val="20"/>
        </w:rPr>
        <w:t>Practice Plus Group</w:t>
      </w:r>
      <w:r w:rsidRPr="00F26B3A">
        <w:rPr>
          <w:color w:val="auto"/>
          <w:sz w:val="20"/>
          <w:szCs w:val="20"/>
        </w:rPr>
        <w:t xml:space="preserve"> policies and procedures.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Professional </w:t>
      </w:r>
    </w:p>
    <w:p w:rsidR="00410A69" w:rsidRPr="00F26B3A" w:rsidRDefault="00410A69" w:rsidP="00410A69">
      <w:pPr>
        <w:pStyle w:val="Default"/>
        <w:rPr>
          <w:color w:val="auto"/>
          <w:sz w:val="20"/>
          <w:szCs w:val="20"/>
        </w:rPr>
      </w:pPr>
      <w:r w:rsidRPr="00F26B3A">
        <w:rPr>
          <w:color w:val="auto"/>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Regulatory framework </w:t>
      </w:r>
    </w:p>
    <w:p w:rsidR="00410A69" w:rsidRPr="00F26B3A" w:rsidRDefault="00410A69" w:rsidP="00410A69">
      <w:pPr>
        <w:pStyle w:val="Default"/>
        <w:rPr>
          <w:color w:val="auto"/>
          <w:sz w:val="20"/>
          <w:szCs w:val="20"/>
        </w:rPr>
      </w:pPr>
      <w:r w:rsidRPr="00F26B3A">
        <w:rPr>
          <w:color w:val="auto"/>
          <w:sz w:val="20"/>
          <w:szCs w:val="20"/>
        </w:rPr>
        <w:t xml:space="preserve">To adhere at all times to the regulatory frameworks set out by the Care Quality Commission, as well as The Department of Health Standards for Better Health by working to </w:t>
      </w:r>
      <w:r w:rsidR="00F26B3A" w:rsidRPr="00F26B3A">
        <w:rPr>
          <w:color w:val="auto"/>
          <w:sz w:val="20"/>
          <w:szCs w:val="20"/>
        </w:rPr>
        <w:t>Practice Plus Group</w:t>
      </w:r>
      <w:r w:rsidRPr="00F26B3A">
        <w:rPr>
          <w:color w:val="auto"/>
          <w:sz w:val="20"/>
          <w:szCs w:val="20"/>
        </w:rPr>
        <w:t xml:space="preserve"> policies and procedures. </w:t>
      </w:r>
    </w:p>
    <w:p w:rsidR="00410A69" w:rsidRPr="00F26B3A" w:rsidRDefault="00410A69" w:rsidP="00410A69">
      <w:pPr>
        <w:pStyle w:val="Default"/>
        <w:rPr>
          <w:color w:val="auto"/>
          <w:sz w:val="20"/>
          <w:szCs w:val="20"/>
        </w:rPr>
      </w:pPr>
    </w:p>
    <w:p w:rsidR="00410A69" w:rsidRPr="00F26B3A" w:rsidRDefault="00410A69" w:rsidP="00410A69">
      <w:pPr>
        <w:pStyle w:val="Default"/>
        <w:rPr>
          <w:color w:val="auto"/>
          <w:sz w:val="20"/>
          <w:szCs w:val="20"/>
        </w:rPr>
      </w:pPr>
      <w:r w:rsidRPr="00F26B3A">
        <w:rPr>
          <w:color w:val="auto"/>
          <w:sz w:val="20"/>
          <w:szCs w:val="20"/>
        </w:rPr>
        <w:t xml:space="preserve">The individual will be required to participate in information requirements/ requests as per regulation.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Infection control </w:t>
      </w:r>
    </w:p>
    <w:p w:rsidR="00410A69" w:rsidRPr="00F26B3A" w:rsidRDefault="00410A69" w:rsidP="00410A69">
      <w:pPr>
        <w:pStyle w:val="Default"/>
        <w:rPr>
          <w:color w:val="auto"/>
          <w:sz w:val="20"/>
          <w:szCs w:val="20"/>
        </w:rPr>
      </w:pPr>
      <w:r w:rsidRPr="00F26B3A">
        <w:rPr>
          <w:color w:val="auto"/>
          <w:sz w:val="20"/>
          <w:szCs w:val="20"/>
        </w:rPr>
        <w:t xml:space="preserve">It is the responsibility of all individuals to comply with infection control policies and to attend any appropriate training requirements in line with </w:t>
      </w:r>
      <w:r w:rsidR="00F26B3A" w:rsidRPr="00F26B3A">
        <w:rPr>
          <w:color w:val="auto"/>
          <w:sz w:val="20"/>
          <w:szCs w:val="20"/>
        </w:rPr>
        <w:t>Practice Plus Group’s</w:t>
      </w:r>
      <w:r w:rsidRPr="00F26B3A">
        <w:rPr>
          <w:color w:val="auto"/>
          <w:sz w:val="20"/>
          <w:szCs w:val="20"/>
        </w:rPr>
        <w:t xml:space="preserve"> responsibility to comply with Government Directives and associated codes of practice and take appropriate action where non-compliance is evident.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Conflict of interest </w:t>
      </w:r>
    </w:p>
    <w:p w:rsidR="00410A69" w:rsidRPr="00F26B3A" w:rsidRDefault="00410A69" w:rsidP="00410A69">
      <w:pPr>
        <w:pStyle w:val="Default"/>
        <w:rPr>
          <w:color w:val="auto"/>
          <w:sz w:val="20"/>
          <w:szCs w:val="20"/>
        </w:rPr>
      </w:pPr>
      <w:r w:rsidRPr="00F26B3A">
        <w:rPr>
          <w:color w:val="auto"/>
          <w:sz w:val="20"/>
          <w:szCs w:val="20"/>
        </w:rPr>
        <w:t xml:space="preserve">It is responsibility of all staff to ensure that they do not abuse their official position to gain or benefit their family or friends.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Confidentiality </w:t>
      </w:r>
    </w:p>
    <w:p w:rsidR="00410A69" w:rsidRPr="00F26B3A" w:rsidRDefault="00410A69" w:rsidP="00410A69">
      <w:pPr>
        <w:pStyle w:val="Default"/>
        <w:rPr>
          <w:color w:val="auto"/>
          <w:sz w:val="20"/>
          <w:szCs w:val="20"/>
        </w:rPr>
      </w:pPr>
      <w:r w:rsidRPr="00F26B3A">
        <w:rPr>
          <w:color w:val="auto"/>
          <w:sz w:val="20"/>
          <w:szCs w:val="20"/>
        </w:rPr>
        <w:t xml:space="preserve">The post holder must preserve the confidentiality of any information regarding patients, staff (in connection with their employment), and </w:t>
      </w:r>
      <w:r w:rsidR="00F26B3A" w:rsidRPr="00F26B3A">
        <w:rPr>
          <w:color w:val="auto"/>
          <w:sz w:val="20"/>
          <w:szCs w:val="20"/>
        </w:rPr>
        <w:t>Practice Plus Group</w:t>
      </w:r>
      <w:r w:rsidRPr="00F26B3A">
        <w:rPr>
          <w:color w:val="auto"/>
          <w:sz w:val="20"/>
          <w:szCs w:val="20"/>
        </w:rPr>
        <w:t xml:space="preserve"> business and this obligation shall continue indefinitely. This is also in accordance with the Code of Confidentiality and the Data Protection Act 1998.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Health and safety </w:t>
      </w:r>
    </w:p>
    <w:p w:rsidR="00410A69" w:rsidRPr="00F26B3A" w:rsidRDefault="00410A69" w:rsidP="00410A69">
      <w:pPr>
        <w:pStyle w:val="Default"/>
        <w:rPr>
          <w:color w:val="auto"/>
          <w:sz w:val="20"/>
          <w:szCs w:val="20"/>
        </w:rPr>
      </w:pPr>
      <w:r w:rsidRPr="00F26B3A">
        <w:rPr>
          <w:color w:val="auto"/>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cs="Trebuchet MS"/>
          <w:bCs/>
        </w:rPr>
      </w:pPr>
      <w:r w:rsidRPr="00F26B3A">
        <w:rPr>
          <w:rFonts w:ascii="Verdana" w:hAnsi="Verdana" w:cs="Trebuchet MS"/>
          <w:bCs/>
        </w:rPr>
        <w:t xml:space="preserve">Risk management </w:t>
      </w:r>
    </w:p>
    <w:p w:rsidR="00410A69" w:rsidRPr="00F26B3A" w:rsidRDefault="00410A69" w:rsidP="00410A69">
      <w:pPr>
        <w:pStyle w:val="Default"/>
        <w:rPr>
          <w:color w:val="auto"/>
          <w:sz w:val="20"/>
          <w:szCs w:val="20"/>
        </w:rPr>
      </w:pPr>
      <w:r w:rsidRPr="00F26B3A">
        <w:rPr>
          <w:color w:val="auto"/>
          <w:sz w:val="20"/>
          <w:szCs w:val="20"/>
        </w:rPr>
        <w:t xml:space="preserve">All staff have a responsibility to report all clinical and non-clinical accidents or incidents promptly and when requested to co-operate with any investigations undertaken. </w:t>
      </w:r>
    </w:p>
    <w:p w:rsidR="00410A69" w:rsidRPr="00F26B3A" w:rsidRDefault="00410A69" w:rsidP="00410A69">
      <w:pPr>
        <w:pStyle w:val="Default"/>
        <w:rPr>
          <w:color w:val="auto"/>
          <w:sz w:val="20"/>
          <w:szCs w:val="20"/>
        </w:rPr>
      </w:pPr>
    </w:p>
    <w:p w:rsidR="00410A69" w:rsidRPr="00F26B3A" w:rsidRDefault="00410A69" w:rsidP="00410A69">
      <w:pPr>
        <w:overflowPunct/>
        <w:rPr>
          <w:rFonts w:ascii="Verdana" w:hAnsi="Verdana" w:cs="Trebuchet MS"/>
          <w:bCs/>
          <w:lang w:eastAsia="en-GB"/>
        </w:rPr>
      </w:pPr>
      <w:r w:rsidRPr="00F26B3A">
        <w:rPr>
          <w:rFonts w:ascii="Verdana" w:hAnsi="Verdana" w:cs="Trebuchet MS"/>
          <w:bCs/>
          <w:lang w:eastAsia="en-GB"/>
        </w:rPr>
        <w:t xml:space="preserve">Privacy, dignity and respect and quality of opportunity </w:t>
      </w:r>
    </w:p>
    <w:p w:rsidR="00410A69" w:rsidRPr="00F26B3A" w:rsidRDefault="00410A69" w:rsidP="00410A69">
      <w:pPr>
        <w:pStyle w:val="Default"/>
        <w:rPr>
          <w:color w:val="auto"/>
          <w:sz w:val="20"/>
          <w:szCs w:val="20"/>
        </w:rPr>
      </w:pPr>
      <w:r w:rsidRPr="00F26B3A">
        <w:rPr>
          <w:color w:val="auto"/>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In particular staff will protect the privacy and dignity of all patients at all points of their contact with the organisation. It is paramount that staff deal sensitively with individual circumstances and adhere strictly to the single sex requirements.  </w:t>
      </w:r>
    </w:p>
    <w:p w:rsidR="00410A69" w:rsidRPr="00F26B3A" w:rsidRDefault="00410A69" w:rsidP="00410A69">
      <w:pPr>
        <w:pStyle w:val="Default"/>
        <w:rPr>
          <w:color w:val="auto"/>
          <w:sz w:val="20"/>
          <w:szCs w:val="20"/>
        </w:rPr>
      </w:pPr>
    </w:p>
    <w:p w:rsidR="00410A69" w:rsidRPr="00F26B3A" w:rsidRDefault="00410A69" w:rsidP="00410A69">
      <w:pPr>
        <w:pStyle w:val="Default"/>
        <w:rPr>
          <w:color w:val="auto"/>
          <w:sz w:val="20"/>
          <w:szCs w:val="20"/>
        </w:rPr>
      </w:pPr>
      <w:r w:rsidRPr="00F26B3A">
        <w:rPr>
          <w:color w:val="auto"/>
          <w:sz w:val="20"/>
          <w:szCs w:val="20"/>
        </w:rPr>
        <w:t>Safeguarding Adults and Children</w:t>
      </w:r>
      <w:r w:rsidRPr="00F26B3A">
        <w:rPr>
          <w:color w:val="auto"/>
          <w:sz w:val="20"/>
          <w:szCs w:val="20"/>
        </w:rPr>
        <w:br/>
        <w:t xml:space="preserve">The patients referred to us for care must be able to trust that not only will they be safe from any abuse, bullying or intimidation from any member of staff  but that suspicions of external abuse will be dealt with appropriately. </w:t>
      </w:r>
    </w:p>
    <w:p w:rsidR="00410A69" w:rsidRPr="00F26B3A" w:rsidRDefault="00410A69" w:rsidP="00410A69">
      <w:pPr>
        <w:pStyle w:val="Default"/>
        <w:rPr>
          <w:color w:val="auto"/>
          <w:sz w:val="20"/>
          <w:szCs w:val="20"/>
        </w:rPr>
      </w:pPr>
    </w:p>
    <w:p w:rsidR="00410A69" w:rsidRPr="00F26B3A" w:rsidRDefault="00410A69" w:rsidP="00410A69">
      <w:pPr>
        <w:overflowPunct/>
        <w:rPr>
          <w:rFonts w:ascii="Verdana" w:hAnsi="Verdana" w:cs="Verdana"/>
          <w:lang w:eastAsia="en-GB"/>
        </w:rPr>
      </w:pPr>
      <w:r w:rsidRPr="00F26B3A">
        <w:rPr>
          <w:rFonts w:ascii="Verdana" w:hAnsi="Verdana"/>
        </w:rPr>
        <w:t xml:space="preserve">Raising Concerns </w:t>
      </w:r>
      <w:r w:rsidRPr="00F26B3A">
        <w:rPr>
          <w:rFonts w:ascii="Verdana" w:hAnsi="Verdana"/>
        </w:rPr>
        <w:br/>
        <w:t xml:space="preserve">It is everyone’s responsibility to draw attention to any practice or behaviour which could put patients or staff at risk.   </w:t>
      </w:r>
      <w:r w:rsidRPr="00F26B3A">
        <w:rPr>
          <w:rFonts w:ascii="Verdana" w:hAnsi="Verdana"/>
        </w:rPr>
        <w:br/>
      </w:r>
    </w:p>
    <w:p w:rsidR="00410A69" w:rsidRPr="00F26B3A" w:rsidRDefault="00410A69" w:rsidP="00410A69">
      <w:pPr>
        <w:rPr>
          <w:rFonts w:ascii="Verdana" w:hAnsi="Verdana" w:cs="Trebuchet MS"/>
          <w:bCs/>
        </w:rPr>
      </w:pPr>
      <w:r w:rsidRPr="00F26B3A">
        <w:rPr>
          <w:rFonts w:ascii="Verdana" w:hAnsi="Verdana" w:cs="Trebuchet MS"/>
          <w:bCs/>
        </w:rPr>
        <w:t xml:space="preserve">Equal opportunities </w:t>
      </w:r>
    </w:p>
    <w:p w:rsidR="00410A69" w:rsidRPr="00F26B3A" w:rsidRDefault="00F26B3A" w:rsidP="00410A69">
      <w:pPr>
        <w:pStyle w:val="Default"/>
        <w:rPr>
          <w:color w:val="auto"/>
          <w:sz w:val="20"/>
          <w:szCs w:val="20"/>
        </w:rPr>
      </w:pPr>
      <w:r w:rsidRPr="00F26B3A">
        <w:rPr>
          <w:color w:val="auto"/>
          <w:sz w:val="20"/>
          <w:szCs w:val="20"/>
        </w:rPr>
        <w:t>Practice Plus Group</w:t>
      </w:r>
      <w:r w:rsidR="00410A69" w:rsidRPr="00F26B3A">
        <w:rPr>
          <w:color w:val="auto"/>
          <w:sz w:val="20"/>
          <w:szCs w:val="20"/>
        </w:rPr>
        <w:t xml:space="preserve"> is committed to promoting equal opportunities in employment and will keep under review its policies and procedures to ensure that the job related needs of all staff working in </w:t>
      </w:r>
      <w:r w:rsidRPr="00F26B3A">
        <w:rPr>
          <w:color w:val="auto"/>
          <w:sz w:val="20"/>
          <w:szCs w:val="20"/>
        </w:rPr>
        <w:t>Practice Plus Group</w:t>
      </w:r>
      <w:r w:rsidR="00410A69" w:rsidRPr="00F26B3A">
        <w:rPr>
          <w:color w:val="auto"/>
          <w:sz w:val="20"/>
          <w:szCs w:val="20"/>
        </w:rPr>
        <w:t xml:space="preserve"> are recognised. </w:t>
      </w:r>
    </w:p>
    <w:p w:rsidR="00410A69" w:rsidRPr="00F26B3A" w:rsidRDefault="00410A69" w:rsidP="00410A69">
      <w:pPr>
        <w:pStyle w:val="Default"/>
        <w:rPr>
          <w:color w:val="auto"/>
          <w:sz w:val="20"/>
          <w:szCs w:val="20"/>
        </w:rPr>
      </w:pPr>
    </w:p>
    <w:p w:rsidR="00410A69" w:rsidRPr="00F26B3A" w:rsidRDefault="00F26B3A" w:rsidP="00410A69">
      <w:pPr>
        <w:pStyle w:val="Default"/>
        <w:rPr>
          <w:color w:val="auto"/>
          <w:sz w:val="20"/>
          <w:szCs w:val="20"/>
        </w:rPr>
      </w:pPr>
      <w:r w:rsidRPr="00F26B3A">
        <w:rPr>
          <w:color w:val="auto"/>
          <w:sz w:val="20"/>
          <w:szCs w:val="20"/>
        </w:rPr>
        <w:t>Practice Plus Group</w:t>
      </w:r>
      <w:r w:rsidR="00410A69" w:rsidRPr="00F26B3A">
        <w:rPr>
          <w:color w:val="auto"/>
          <w:sz w:val="20"/>
          <w:szCs w:val="20"/>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410A69" w:rsidRPr="00F26B3A" w:rsidRDefault="00410A69" w:rsidP="00410A69">
      <w:pPr>
        <w:pStyle w:val="Default"/>
        <w:rPr>
          <w:color w:val="auto"/>
          <w:sz w:val="20"/>
          <w:szCs w:val="20"/>
        </w:rPr>
      </w:pPr>
      <w:r w:rsidRPr="00F26B3A">
        <w:rPr>
          <w:color w:val="auto"/>
          <w:sz w:val="20"/>
          <w:szCs w:val="20"/>
        </w:rPr>
        <w:t xml:space="preserve"> </w:t>
      </w:r>
    </w:p>
    <w:p w:rsidR="00410A69" w:rsidRPr="00F26B3A" w:rsidRDefault="00410A69" w:rsidP="00410A69">
      <w:pPr>
        <w:pStyle w:val="Default"/>
        <w:rPr>
          <w:color w:val="auto"/>
          <w:sz w:val="20"/>
          <w:szCs w:val="20"/>
        </w:rPr>
      </w:pPr>
    </w:p>
    <w:p w:rsidR="00410A69" w:rsidRPr="00F26B3A" w:rsidRDefault="00410A69" w:rsidP="00410A69">
      <w:pPr>
        <w:pStyle w:val="Default"/>
        <w:rPr>
          <w:color w:val="auto"/>
          <w:sz w:val="20"/>
          <w:szCs w:val="20"/>
        </w:rPr>
      </w:pPr>
    </w:p>
    <w:p w:rsidR="00410A69" w:rsidRPr="00F26B3A" w:rsidRDefault="00410A69" w:rsidP="00410A69">
      <w:pPr>
        <w:pStyle w:val="Default"/>
        <w:rPr>
          <w:rFonts w:cs="Trebuchet MS"/>
          <w:b/>
          <w:bCs/>
          <w:color w:val="auto"/>
          <w:sz w:val="20"/>
          <w:szCs w:val="20"/>
        </w:rPr>
      </w:pPr>
      <w:r w:rsidRPr="00F26B3A">
        <w:rPr>
          <w:color w:val="auto"/>
          <w:sz w:val="20"/>
          <w:szCs w:val="20"/>
        </w:rPr>
        <w:t xml:space="preserve">This job description is subject to change in consultation with the post holder to take into account changing organisational needs. </w:t>
      </w:r>
    </w:p>
    <w:p w:rsidR="00410A69" w:rsidRPr="00F26B3A" w:rsidRDefault="00410A69" w:rsidP="00410A69">
      <w:pPr>
        <w:pStyle w:val="Default"/>
        <w:rPr>
          <w:rFonts w:cs="Trebuchet MS"/>
          <w:b/>
          <w:bCs/>
          <w:color w:val="auto"/>
          <w:sz w:val="20"/>
          <w:szCs w:val="20"/>
        </w:rPr>
      </w:pPr>
    </w:p>
    <w:p w:rsidR="00C65DF0" w:rsidRPr="00F26B3A" w:rsidRDefault="00C65DF0" w:rsidP="00410A69">
      <w:pPr>
        <w:pStyle w:val="Default"/>
        <w:rPr>
          <w:rFonts w:cs="Trebuchet MS"/>
          <w:b/>
          <w:bCs/>
          <w:color w:val="auto"/>
          <w:sz w:val="20"/>
          <w:szCs w:val="20"/>
        </w:rPr>
      </w:pPr>
    </w:p>
    <w:p w:rsidR="00C65DF0" w:rsidRPr="00F26B3A" w:rsidRDefault="00C65DF0" w:rsidP="00410A69">
      <w:pPr>
        <w:pStyle w:val="Default"/>
        <w:rPr>
          <w:rFonts w:cs="Trebuchet MS"/>
          <w:b/>
          <w:bCs/>
          <w:color w:val="auto"/>
          <w:sz w:val="20"/>
          <w:szCs w:val="20"/>
        </w:rPr>
      </w:pPr>
    </w:p>
    <w:p w:rsidR="00C65DF0" w:rsidRPr="00F26B3A" w:rsidRDefault="00C65DF0" w:rsidP="00410A69">
      <w:pPr>
        <w:pStyle w:val="Default"/>
        <w:rPr>
          <w:rFonts w:cs="Trebuchet MS"/>
          <w:b/>
          <w:bCs/>
          <w:color w:val="auto"/>
          <w:sz w:val="20"/>
          <w:szCs w:val="20"/>
        </w:rPr>
      </w:pPr>
    </w:p>
    <w:p w:rsidR="00C65DF0" w:rsidRPr="00F26B3A" w:rsidRDefault="00C65DF0" w:rsidP="00410A69">
      <w:pPr>
        <w:pStyle w:val="Default"/>
        <w:rPr>
          <w:rFonts w:cs="Trebuchet MS"/>
          <w:b/>
          <w:bCs/>
          <w:color w:val="auto"/>
          <w:sz w:val="20"/>
          <w:szCs w:val="20"/>
        </w:rPr>
      </w:pPr>
    </w:p>
    <w:p w:rsidR="00410A69" w:rsidRPr="00F26B3A" w:rsidRDefault="00410A69" w:rsidP="00410A69">
      <w:pPr>
        <w:rPr>
          <w:rFonts w:ascii="Verdana" w:hAnsi="Verdana" w:cs="Arial"/>
          <w:b/>
        </w:rPr>
      </w:pPr>
    </w:p>
    <w:p w:rsidR="00410A69" w:rsidRPr="00F26B3A" w:rsidRDefault="00410A69" w:rsidP="00410A69">
      <w:pPr>
        <w:rPr>
          <w:rFonts w:ascii="Verdana" w:hAnsi="Verdana" w:cs="Arial"/>
          <w:bCs/>
        </w:rPr>
      </w:pPr>
      <w:r w:rsidRPr="00F26B3A">
        <w:rPr>
          <w:rFonts w:ascii="Verdana" w:hAnsi="Verdana" w:cs="Arial"/>
          <w:bCs/>
        </w:rPr>
        <w:t xml:space="preserve">Signature  </w:t>
      </w:r>
      <w:r w:rsidRPr="00F26B3A">
        <w:rPr>
          <w:rFonts w:ascii="Verdana" w:hAnsi="Verdana" w:cs="Arial"/>
          <w:bCs/>
          <w:u w:val="single"/>
        </w:rPr>
        <w:t xml:space="preserve">                                         </w:t>
      </w:r>
      <w:r w:rsidRPr="00F26B3A">
        <w:rPr>
          <w:rFonts w:ascii="Verdana" w:hAnsi="Verdana" w:cs="Arial"/>
          <w:bCs/>
        </w:rPr>
        <w:t xml:space="preserve">  Date  </w:t>
      </w:r>
      <w:r w:rsidRPr="00F26B3A">
        <w:rPr>
          <w:rFonts w:ascii="Verdana" w:hAnsi="Verdana" w:cs="Arial"/>
          <w:bCs/>
          <w:u w:val="single"/>
        </w:rPr>
        <w:t xml:space="preserve">                                       </w:t>
      </w:r>
      <w:r w:rsidRPr="00F26B3A">
        <w:rPr>
          <w:rFonts w:ascii="Verdana" w:hAnsi="Verdana" w:cs="Arial"/>
          <w:bCs/>
        </w:rPr>
        <w:tab/>
        <w:t xml:space="preserve">  </w:t>
      </w:r>
    </w:p>
    <w:p w:rsidR="00C65DF0" w:rsidRPr="00F26B3A" w:rsidRDefault="00C65DF0" w:rsidP="00410A69">
      <w:pPr>
        <w:rPr>
          <w:rFonts w:ascii="Verdana" w:hAnsi="Verdana" w:cs="Arial"/>
          <w:bCs/>
        </w:rPr>
      </w:pPr>
    </w:p>
    <w:p w:rsidR="00C65DF0" w:rsidRPr="00F26B3A" w:rsidRDefault="00C65DF0" w:rsidP="00410A69">
      <w:pPr>
        <w:rPr>
          <w:rFonts w:ascii="Verdana" w:hAnsi="Verdana" w:cs="Arial"/>
          <w:bCs/>
        </w:rPr>
      </w:pPr>
    </w:p>
    <w:p w:rsidR="00C65DF0" w:rsidRPr="00F26B3A" w:rsidRDefault="00C65DF0" w:rsidP="00410A69">
      <w:pPr>
        <w:rPr>
          <w:rFonts w:ascii="Verdana" w:hAnsi="Verdana" w:cs="Arial"/>
          <w:bCs/>
        </w:rPr>
      </w:pPr>
    </w:p>
    <w:p w:rsidR="00C65DF0" w:rsidRPr="00F26B3A" w:rsidRDefault="00C65DF0" w:rsidP="00410A69">
      <w:pPr>
        <w:rPr>
          <w:rFonts w:ascii="Verdana" w:hAnsi="Verdana" w:cs="Arial"/>
          <w:bCs/>
        </w:rPr>
      </w:pPr>
    </w:p>
    <w:p w:rsidR="00C65DF0" w:rsidRPr="00F26B3A" w:rsidRDefault="00C65DF0" w:rsidP="00410A69">
      <w:pPr>
        <w:rPr>
          <w:rFonts w:ascii="Verdana" w:hAnsi="Verdana" w:cs="Arial"/>
          <w:bCs/>
        </w:rPr>
      </w:pPr>
    </w:p>
    <w:p w:rsidR="00C65DF0" w:rsidRPr="00F26B3A" w:rsidRDefault="00C65DF0" w:rsidP="00410A69">
      <w:pPr>
        <w:rPr>
          <w:rFonts w:ascii="Verdana" w:hAnsi="Verdana" w:cs="Arial"/>
          <w:bCs/>
        </w:rPr>
      </w:pPr>
    </w:p>
    <w:p w:rsidR="00410A69" w:rsidRPr="00F26B3A" w:rsidRDefault="00410A69" w:rsidP="00410A69">
      <w:pPr>
        <w:rPr>
          <w:rFonts w:ascii="Verdana" w:hAnsi="Verdana" w:cs="Arial"/>
          <w:bCs/>
        </w:rPr>
      </w:pPr>
      <w:r w:rsidRPr="00F26B3A">
        <w:rPr>
          <w:rFonts w:ascii="Verdana" w:hAnsi="Verdana" w:cs="Arial"/>
          <w:bCs/>
        </w:rPr>
        <w:t xml:space="preserve">Signature of </w:t>
      </w:r>
    </w:p>
    <w:p w:rsidR="00410A69" w:rsidRPr="00F26B3A" w:rsidRDefault="00410A69" w:rsidP="00410A69">
      <w:pPr>
        <w:rPr>
          <w:rFonts w:ascii="Verdana" w:hAnsi="Verdana" w:cs="Arial"/>
          <w:bCs/>
        </w:rPr>
      </w:pPr>
      <w:r w:rsidRPr="00F26B3A">
        <w:rPr>
          <w:rFonts w:ascii="Verdana" w:hAnsi="Verdana" w:cs="Arial"/>
          <w:bCs/>
        </w:rPr>
        <w:lastRenderedPageBreak/>
        <w:t xml:space="preserve">Head of Department  </w:t>
      </w:r>
      <w:r w:rsidRPr="00F26B3A">
        <w:rPr>
          <w:rFonts w:ascii="Verdana" w:hAnsi="Verdana" w:cs="Arial"/>
          <w:bCs/>
          <w:u w:val="single"/>
        </w:rPr>
        <w:t xml:space="preserve">                          </w:t>
      </w:r>
      <w:r w:rsidRPr="00F26B3A">
        <w:rPr>
          <w:rFonts w:ascii="Verdana" w:hAnsi="Verdana" w:cs="Arial"/>
          <w:bCs/>
        </w:rPr>
        <w:t xml:space="preserve">  Date  </w:t>
      </w:r>
      <w:r w:rsidRPr="00F26B3A">
        <w:rPr>
          <w:rFonts w:ascii="Verdana" w:hAnsi="Verdana" w:cs="Arial"/>
          <w:bCs/>
          <w:u w:val="single"/>
        </w:rPr>
        <w:t xml:space="preserve">                                       </w:t>
      </w:r>
      <w:r w:rsidRPr="00F26B3A">
        <w:rPr>
          <w:rFonts w:ascii="Verdana" w:hAnsi="Verdana" w:cs="Arial"/>
          <w:bCs/>
        </w:rPr>
        <w:tab/>
        <w:t xml:space="preserve">  </w:t>
      </w:r>
    </w:p>
    <w:p w:rsidR="00410A69" w:rsidRPr="00F26B3A" w:rsidRDefault="00410A69" w:rsidP="00410A69">
      <w:pPr>
        <w:pStyle w:val="Default"/>
        <w:rPr>
          <w:color w:val="auto"/>
          <w:sz w:val="20"/>
          <w:szCs w:val="20"/>
        </w:rPr>
      </w:pPr>
    </w:p>
    <w:p w:rsidR="00410A69" w:rsidRPr="00F26B3A" w:rsidRDefault="00410A69" w:rsidP="00410A69">
      <w:pPr>
        <w:rPr>
          <w:rFonts w:ascii="Verdana" w:hAnsi="Verdana"/>
        </w:rPr>
      </w:pPr>
    </w:p>
    <w:p w:rsidR="00B16FCE" w:rsidRPr="00F26B3A" w:rsidRDefault="00B16FCE" w:rsidP="00B16FCE">
      <w:pPr>
        <w:rPr>
          <w:rFonts w:ascii="Arial" w:hAnsi="Arial" w:cs="Arial"/>
        </w:rPr>
      </w:pPr>
      <w:r w:rsidRPr="00F26B3A">
        <w:rPr>
          <w:rFonts w:ascii="Arial" w:hAnsi="Arial"/>
          <w:b/>
          <w:i/>
        </w:rPr>
        <w:t xml:space="preserve">This job description is indicative only and should be regarded as a guideline to the duties of the post. It may be amended in the light of changing circumstances following consultation with the post holder. The job description does not form part of the contract of employment. </w:t>
      </w:r>
    </w:p>
    <w:p w:rsidR="00B16FCE" w:rsidRPr="00F26B3A" w:rsidRDefault="00B16FCE" w:rsidP="00B16FCE">
      <w:pPr>
        <w:rPr>
          <w:rFonts w:ascii="Arial" w:hAnsi="Arial" w:cs="Arial"/>
          <w:b/>
          <w:i/>
        </w:rPr>
      </w:pPr>
    </w:p>
    <w:p w:rsidR="00B16FCE" w:rsidRPr="00F26B3A" w:rsidRDefault="00B16FCE" w:rsidP="00B16FCE">
      <w:pPr>
        <w:rPr>
          <w:rFonts w:ascii="Arial" w:hAnsi="Arial" w:cs="Arial"/>
          <w:b/>
          <w:i/>
        </w:rPr>
      </w:pPr>
    </w:p>
    <w:p w:rsidR="00B16FCE" w:rsidRPr="00F26B3A" w:rsidRDefault="00B16FCE" w:rsidP="00B16FCE">
      <w:pPr>
        <w:rPr>
          <w:rFonts w:ascii="Arial" w:hAnsi="Arial" w:cs="Arial"/>
          <w:b/>
          <w:i/>
        </w:rPr>
      </w:pPr>
    </w:p>
    <w:p w:rsidR="00B16FCE" w:rsidRPr="00F26B3A" w:rsidRDefault="00B16FCE" w:rsidP="00B16FCE">
      <w:pPr>
        <w:rPr>
          <w:rFonts w:ascii="Arial" w:hAnsi="Arial" w:cs="Arial"/>
          <w:b/>
          <w:i/>
        </w:rPr>
      </w:pPr>
    </w:p>
    <w:p w:rsidR="00F26B3A" w:rsidRPr="00B51962" w:rsidRDefault="00F26B3A" w:rsidP="00F26B3A">
      <w:pPr>
        <w:rPr>
          <w:rFonts w:ascii="Arial" w:hAnsi="Arial" w:cs="Arial"/>
          <w:b/>
          <w:i/>
          <w:sz w:val="24"/>
          <w:szCs w:val="24"/>
        </w:rPr>
      </w:pPr>
    </w:p>
    <w:p w:rsidR="00F26B3A" w:rsidRDefault="00F26B3A" w:rsidP="00F26B3A">
      <w:pPr>
        <w:jc w:val="center"/>
        <w:rPr>
          <w:rFonts w:ascii="Arial" w:eastAsia="Batang" w:hAnsi="Arial" w:cs="Arial"/>
          <w:b/>
          <w:color w:val="7030A0"/>
          <w:sz w:val="24"/>
          <w:szCs w:val="24"/>
          <w:lang w:eastAsia="ko-KR"/>
        </w:rPr>
      </w:pPr>
    </w:p>
    <w:p w:rsidR="00F26B3A" w:rsidRDefault="00F26B3A" w:rsidP="00F26B3A">
      <w:pPr>
        <w:jc w:val="center"/>
        <w:rPr>
          <w:rFonts w:ascii="Arial" w:eastAsia="Batang" w:hAnsi="Arial" w:cs="Arial"/>
          <w:b/>
          <w:color w:val="7030A0"/>
          <w:sz w:val="24"/>
          <w:szCs w:val="24"/>
          <w:lang w:eastAsia="ko-KR"/>
        </w:rPr>
      </w:pPr>
    </w:p>
    <w:p w:rsidR="00F26B3A" w:rsidRDefault="00F26B3A" w:rsidP="00F26B3A">
      <w:pPr>
        <w:jc w:val="center"/>
        <w:rPr>
          <w:rFonts w:ascii="Arial" w:eastAsia="Batang" w:hAnsi="Arial" w:cs="Arial"/>
          <w:b/>
          <w:color w:val="7030A0"/>
          <w:sz w:val="24"/>
          <w:szCs w:val="24"/>
          <w:lang w:eastAsia="ko-KR"/>
        </w:rPr>
      </w:pPr>
    </w:p>
    <w:p w:rsidR="00F26B3A" w:rsidRDefault="00F26B3A" w:rsidP="00F26B3A">
      <w:pPr>
        <w:jc w:val="center"/>
        <w:rPr>
          <w:rFonts w:ascii="Arial" w:eastAsia="Batang" w:hAnsi="Arial" w:cs="Arial"/>
          <w:b/>
          <w:color w:val="7030A0"/>
          <w:sz w:val="24"/>
          <w:szCs w:val="24"/>
          <w:lang w:eastAsia="ko-KR"/>
        </w:rPr>
      </w:pPr>
    </w:p>
    <w:p w:rsidR="00F26B3A" w:rsidRDefault="00F26B3A" w:rsidP="00F26B3A">
      <w:pPr>
        <w:jc w:val="center"/>
        <w:rPr>
          <w:rFonts w:ascii="Arial" w:eastAsia="Batang" w:hAnsi="Arial" w:cs="Arial"/>
          <w:b/>
          <w:color w:val="7030A0"/>
          <w:sz w:val="24"/>
          <w:szCs w:val="24"/>
          <w:lang w:eastAsia="ko-KR"/>
        </w:rPr>
      </w:pPr>
    </w:p>
    <w:p w:rsidR="00F26B3A" w:rsidRDefault="00F26B3A"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74603B" w:rsidRDefault="0074603B" w:rsidP="00F26B3A">
      <w:pPr>
        <w:jc w:val="center"/>
        <w:rPr>
          <w:rFonts w:ascii="Arial" w:eastAsia="Batang" w:hAnsi="Arial" w:cs="Arial"/>
          <w:b/>
          <w:color w:val="7030A0"/>
          <w:sz w:val="24"/>
          <w:szCs w:val="24"/>
          <w:lang w:eastAsia="ko-KR"/>
        </w:rPr>
      </w:pPr>
    </w:p>
    <w:p w:rsidR="00F26B3A" w:rsidRPr="00B51962" w:rsidRDefault="00F26B3A" w:rsidP="00F26B3A">
      <w:pPr>
        <w:jc w:val="center"/>
        <w:rPr>
          <w:rFonts w:ascii="Arial" w:eastAsia="Batang" w:hAnsi="Arial" w:cs="Arial"/>
          <w:b/>
          <w:color w:val="7030A0"/>
          <w:sz w:val="24"/>
          <w:szCs w:val="24"/>
          <w:lang w:eastAsia="ko-KR"/>
        </w:rPr>
      </w:pPr>
      <w:r w:rsidRPr="00B51962">
        <w:rPr>
          <w:rFonts w:ascii="Arial" w:eastAsia="Batang" w:hAnsi="Arial" w:cs="Arial"/>
          <w:b/>
          <w:color w:val="7030A0"/>
          <w:sz w:val="24"/>
          <w:szCs w:val="24"/>
          <w:lang w:eastAsia="ko-KR"/>
        </w:rPr>
        <w:t>PERSON SPECIFICATION FORM</w:t>
      </w:r>
    </w:p>
    <w:p w:rsidR="00F26B3A" w:rsidRPr="00B51962" w:rsidRDefault="00F26B3A" w:rsidP="00F26B3A">
      <w:pPr>
        <w:jc w:val="center"/>
        <w:rPr>
          <w:rFonts w:ascii="Arial" w:eastAsia="Batang" w:hAnsi="Arial" w:cs="Arial"/>
          <w:b/>
          <w:color w:val="7030A0"/>
          <w:sz w:val="24"/>
          <w:szCs w:val="24"/>
          <w:lang w:eastAsia="ko-KR"/>
        </w:rPr>
      </w:pPr>
    </w:p>
    <w:p w:rsidR="00F26B3A" w:rsidRPr="00B51962" w:rsidRDefault="00F26B3A" w:rsidP="00F26B3A">
      <w:pPr>
        <w:jc w:val="center"/>
        <w:rPr>
          <w:rFonts w:ascii="Arial" w:hAnsi="Arial" w:cs="Arial"/>
          <w:sz w:val="24"/>
          <w:szCs w:val="24"/>
        </w:rPr>
      </w:pPr>
      <w:r w:rsidRPr="00B51962">
        <w:rPr>
          <w:rFonts w:ascii="Arial" w:hAnsi="Arial" w:cs="Arial"/>
          <w:b/>
          <w:bCs/>
          <w:sz w:val="24"/>
          <w:szCs w:val="24"/>
        </w:rPr>
        <w:t xml:space="preserve">Job Title: </w:t>
      </w:r>
      <w:r w:rsidRPr="00B51962">
        <w:rPr>
          <w:rFonts w:ascii="Arial" w:hAnsi="Arial" w:cs="Arial"/>
          <w:sz w:val="24"/>
          <w:szCs w:val="24"/>
        </w:rPr>
        <w:t>Pharmacist</w:t>
      </w:r>
    </w:p>
    <w:p w:rsidR="00F26B3A" w:rsidRPr="00B51962" w:rsidRDefault="00F26B3A" w:rsidP="00F26B3A">
      <w:pPr>
        <w:jc w:val="center"/>
        <w:rPr>
          <w:rFonts w:ascii="Arial" w:hAnsi="Arial"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95"/>
        <w:gridCol w:w="3095"/>
        <w:gridCol w:w="3095"/>
      </w:tblGrid>
      <w:tr w:rsidR="00F26B3A" w:rsidRPr="0074603B" w:rsidTr="00CF49DF">
        <w:trPr>
          <w:trHeight w:val="263"/>
        </w:trPr>
        <w:tc>
          <w:tcPr>
            <w:tcW w:w="3095" w:type="dxa"/>
          </w:tcPr>
          <w:p w:rsidR="00F26B3A" w:rsidRPr="0074603B" w:rsidRDefault="00F26B3A" w:rsidP="00CF49DF">
            <w:pPr>
              <w:rPr>
                <w:rFonts w:ascii="Arial" w:hAnsi="Arial" w:cs="Arial"/>
                <w:b/>
              </w:rPr>
            </w:pPr>
            <w:r w:rsidRPr="0074603B">
              <w:rPr>
                <w:rFonts w:ascii="Arial" w:hAnsi="Arial" w:cs="Arial"/>
                <w:b/>
              </w:rPr>
              <w:t>FACTORS</w:t>
            </w:r>
          </w:p>
        </w:tc>
        <w:tc>
          <w:tcPr>
            <w:tcW w:w="3095" w:type="dxa"/>
          </w:tcPr>
          <w:p w:rsidR="00F26B3A" w:rsidRPr="0074603B" w:rsidRDefault="00F26B3A" w:rsidP="00CF49DF">
            <w:pPr>
              <w:rPr>
                <w:rFonts w:ascii="Arial" w:hAnsi="Arial" w:cs="Arial"/>
                <w:b/>
              </w:rPr>
            </w:pPr>
            <w:r w:rsidRPr="0074603B">
              <w:rPr>
                <w:rFonts w:ascii="Arial" w:hAnsi="Arial" w:cs="Arial"/>
                <w:b/>
              </w:rPr>
              <w:t>Essential</w:t>
            </w:r>
          </w:p>
        </w:tc>
        <w:tc>
          <w:tcPr>
            <w:tcW w:w="3095" w:type="dxa"/>
          </w:tcPr>
          <w:p w:rsidR="00F26B3A" w:rsidRPr="0074603B" w:rsidRDefault="00F26B3A" w:rsidP="00CF49DF">
            <w:pPr>
              <w:rPr>
                <w:rFonts w:ascii="Arial" w:hAnsi="Arial" w:cs="Arial"/>
                <w:b/>
              </w:rPr>
            </w:pPr>
            <w:r w:rsidRPr="0074603B">
              <w:rPr>
                <w:rFonts w:ascii="Arial" w:hAnsi="Arial" w:cs="Arial"/>
                <w:b/>
              </w:rPr>
              <w:t>Desirable</w:t>
            </w:r>
          </w:p>
        </w:tc>
      </w:tr>
      <w:tr w:rsidR="00F26B3A" w:rsidRPr="0074603B" w:rsidTr="00CF49DF">
        <w:tc>
          <w:tcPr>
            <w:tcW w:w="3095" w:type="dxa"/>
          </w:tcPr>
          <w:p w:rsidR="00F26B3A" w:rsidRPr="0074603B" w:rsidRDefault="00F26B3A" w:rsidP="00CF49DF">
            <w:pPr>
              <w:numPr>
                <w:ilvl w:val="0"/>
                <w:numId w:val="16"/>
              </w:numPr>
              <w:tabs>
                <w:tab w:val="clear" w:pos="720"/>
                <w:tab w:val="num" w:pos="426"/>
              </w:tabs>
              <w:ind w:left="426"/>
              <w:rPr>
                <w:rFonts w:ascii="Arial" w:hAnsi="Arial" w:cs="Arial"/>
              </w:rPr>
            </w:pPr>
            <w:r w:rsidRPr="0074603B">
              <w:rPr>
                <w:rFonts w:ascii="Arial" w:hAnsi="Arial" w:cs="Arial"/>
              </w:rPr>
              <w:t>Physical requirements</w:t>
            </w:r>
          </w:p>
          <w:p w:rsidR="00F26B3A" w:rsidRPr="0074603B" w:rsidRDefault="00F26B3A" w:rsidP="00CF49DF">
            <w:pPr>
              <w:tabs>
                <w:tab w:val="num" w:pos="426"/>
              </w:tabs>
              <w:ind w:left="426"/>
              <w:rPr>
                <w:rFonts w:ascii="Arial" w:hAnsi="Arial" w:cs="Arial"/>
              </w:rPr>
            </w:pPr>
          </w:p>
        </w:tc>
        <w:tc>
          <w:tcPr>
            <w:tcW w:w="3095" w:type="dxa"/>
          </w:tcPr>
          <w:p w:rsidR="00F26B3A" w:rsidRPr="0074603B" w:rsidRDefault="00F26B3A" w:rsidP="00CF49DF">
            <w:pPr>
              <w:numPr>
                <w:ilvl w:val="0"/>
                <w:numId w:val="10"/>
              </w:numPr>
              <w:tabs>
                <w:tab w:val="clear" w:pos="720"/>
                <w:tab w:val="num" w:pos="166"/>
              </w:tabs>
              <w:ind w:left="166" w:hanging="166"/>
              <w:rPr>
                <w:rFonts w:ascii="Arial" w:hAnsi="Arial" w:cs="Arial"/>
              </w:rPr>
            </w:pPr>
            <w:r w:rsidRPr="0074603B">
              <w:rPr>
                <w:rFonts w:ascii="Arial" w:hAnsi="Arial" w:cs="Arial"/>
              </w:rPr>
              <w:t>Satisfactory Occupational Health clearance for the role specified.</w:t>
            </w:r>
          </w:p>
          <w:p w:rsidR="00F26B3A" w:rsidRPr="0074603B" w:rsidRDefault="00F26B3A" w:rsidP="00CF49DF">
            <w:pPr>
              <w:numPr>
                <w:ilvl w:val="0"/>
                <w:numId w:val="10"/>
              </w:numPr>
              <w:tabs>
                <w:tab w:val="clear" w:pos="720"/>
                <w:tab w:val="num" w:pos="166"/>
              </w:tabs>
              <w:ind w:left="166" w:hanging="166"/>
              <w:rPr>
                <w:rFonts w:ascii="Arial" w:hAnsi="Arial" w:cs="Arial"/>
              </w:rPr>
            </w:pPr>
            <w:bookmarkStart w:id="0" w:name="_GoBack"/>
            <w:r w:rsidRPr="0074603B">
              <w:rPr>
                <w:rFonts w:ascii="Arial" w:hAnsi="Arial" w:cs="Arial"/>
              </w:rPr>
              <w:t>Good attendance record</w:t>
            </w:r>
            <w:bookmarkEnd w:id="0"/>
          </w:p>
        </w:tc>
        <w:tc>
          <w:tcPr>
            <w:tcW w:w="3095" w:type="dxa"/>
          </w:tcPr>
          <w:p w:rsidR="00F26B3A" w:rsidRPr="0074603B" w:rsidRDefault="00F26B3A" w:rsidP="00CF49DF">
            <w:pPr>
              <w:rPr>
                <w:rFonts w:ascii="Arial" w:hAnsi="Arial" w:cs="Arial"/>
              </w:rPr>
            </w:pPr>
          </w:p>
        </w:tc>
      </w:tr>
      <w:tr w:rsidR="00F26B3A" w:rsidRPr="0074603B" w:rsidTr="00CF49DF">
        <w:tc>
          <w:tcPr>
            <w:tcW w:w="3095" w:type="dxa"/>
          </w:tcPr>
          <w:p w:rsidR="00F26B3A" w:rsidRPr="0074603B" w:rsidRDefault="00F26B3A" w:rsidP="00CF49DF">
            <w:pPr>
              <w:numPr>
                <w:ilvl w:val="0"/>
                <w:numId w:val="16"/>
              </w:numPr>
              <w:tabs>
                <w:tab w:val="clear" w:pos="720"/>
                <w:tab w:val="num" w:pos="426"/>
              </w:tabs>
              <w:ind w:left="426"/>
              <w:rPr>
                <w:rFonts w:ascii="Arial" w:hAnsi="Arial" w:cs="Arial"/>
              </w:rPr>
            </w:pPr>
            <w:r w:rsidRPr="0074603B">
              <w:rPr>
                <w:rFonts w:ascii="Arial" w:hAnsi="Arial" w:cs="Arial"/>
              </w:rPr>
              <w:t>Education and qualifications</w:t>
            </w:r>
          </w:p>
        </w:tc>
        <w:tc>
          <w:tcPr>
            <w:tcW w:w="3095" w:type="dxa"/>
          </w:tcPr>
          <w:p w:rsidR="00F26B3A" w:rsidRPr="0074603B" w:rsidRDefault="00F26B3A" w:rsidP="00CF49DF">
            <w:pPr>
              <w:numPr>
                <w:ilvl w:val="0"/>
                <w:numId w:val="11"/>
              </w:numPr>
              <w:tabs>
                <w:tab w:val="clear" w:pos="720"/>
                <w:tab w:val="num" w:pos="166"/>
              </w:tabs>
              <w:ind w:left="166" w:hanging="166"/>
              <w:rPr>
                <w:rFonts w:ascii="Arial" w:hAnsi="Arial" w:cs="Arial"/>
              </w:rPr>
            </w:pPr>
            <w:r w:rsidRPr="0074603B">
              <w:rPr>
                <w:rFonts w:ascii="Arial" w:hAnsi="Arial" w:cs="Arial"/>
              </w:rPr>
              <w:t xml:space="preserve">Registered with </w:t>
            </w:r>
            <w:proofErr w:type="spellStart"/>
            <w:r w:rsidRPr="0074603B">
              <w:rPr>
                <w:rFonts w:ascii="Arial" w:hAnsi="Arial" w:cs="Arial"/>
              </w:rPr>
              <w:t>GPhC</w:t>
            </w:r>
            <w:proofErr w:type="spellEnd"/>
          </w:p>
          <w:p w:rsidR="00F26B3A" w:rsidRPr="0074603B" w:rsidRDefault="00F26B3A" w:rsidP="00CF49DF">
            <w:pPr>
              <w:numPr>
                <w:ilvl w:val="0"/>
                <w:numId w:val="11"/>
              </w:numPr>
              <w:tabs>
                <w:tab w:val="clear" w:pos="720"/>
                <w:tab w:val="num" w:pos="166"/>
              </w:tabs>
              <w:ind w:left="166" w:hanging="166"/>
              <w:rPr>
                <w:rFonts w:ascii="Arial" w:hAnsi="Arial" w:cs="Arial"/>
              </w:rPr>
            </w:pPr>
            <w:r w:rsidRPr="0074603B">
              <w:rPr>
                <w:rFonts w:ascii="Arial" w:hAnsi="Arial" w:cs="Arial"/>
              </w:rPr>
              <w:t>Commitment to personal development</w:t>
            </w:r>
          </w:p>
          <w:p w:rsidR="00F26B3A" w:rsidRPr="0074603B" w:rsidRDefault="00F26B3A" w:rsidP="00CF49DF">
            <w:pPr>
              <w:numPr>
                <w:ilvl w:val="0"/>
                <w:numId w:val="11"/>
              </w:numPr>
              <w:tabs>
                <w:tab w:val="clear" w:pos="720"/>
                <w:tab w:val="num" w:pos="166"/>
              </w:tabs>
              <w:ind w:left="166" w:hanging="166"/>
              <w:rPr>
                <w:rFonts w:ascii="Arial" w:hAnsi="Arial" w:cs="Arial"/>
              </w:rPr>
            </w:pPr>
            <w:r w:rsidRPr="0074603B">
              <w:rPr>
                <w:rFonts w:ascii="Arial" w:hAnsi="Arial" w:cs="Arial"/>
              </w:rPr>
              <w:t>Good spoken and written English</w:t>
            </w:r>
          </w:p>
        </w:tc>
        <w:tc>
          <w:tcPr>
            <w:tcW w:w="3095" w:type="dxa"/>
          </w:tcPr>
          <w:p w:rsidR="00F26B3A" w:rsidRPr="0074603B" w:rsidRDefault="00F26B3A" w:rsidP="00CF49DF">
            <w:pPr>
              <w:rPr>
                <w:rFonts w:ascii="Arial" w:hAnsi="Arial" w:cs="Arial"/>
              </w:rPr>
            </w:pPr>
            <w:r w:rsidRPr="0074603B">
              <w:rPr>
                <w:rFonts w:ascii="Arial" w:hAnsi="Arial" w:cs="Arial"/>
              </w:rPr>
              <w:t>UKCPA member</w:t>
            </w:r>
          </w:p>
        </w:tc>
      </w:tr>
      <w:tr w:rsidR="00F26B3A" w:rsidRPr="0074603B" w:rsidTr="00CF49DF">
        <w:tc>
          <w:tcPr>
            <w:tcW w:w="3095" w:type="dxa"/>
          </w:tcPr>
          <w:p w:rsidR="00F26B3A" w:rsidRPr="0074603B" w:rsidRDefault="00F26B3A" w:rsidP="00CF49DF">
            <w:pPr>
              <w:numPr>
                <w:ilvl w:val="0"/>
                <w:numId w:val="16"/>
              </w:numPr>
              <w:tabs>
                <w:tab w:val="clear" w:pos="720"/>
                <w:tab w:val="num" w:pos="426"/>
              </w:tabs>
              <w:ind w:left="426"/>
              <w:rPr>
                <w:rFonts w:ascii="Arial" w:hAnsi="Arial" w:cs="Arial"/>
              </w:rPr>
            </w:pPr>
            <w:r w:rsidRPr="0074603B">
              <w:rPr>
                <w:rFonts w:ascii="Arial" w:hAnsi="Arial" w:cs="Arial"/>
              </w:rPr>
              <w:t>Previous experience</w:t>
            </w:r>
          </w:p>
        </w:tc>
        <w:tc>
          <w:tcPr>
            <w:tcW w:w="3095" w:type="dxa"/>
          </w:tcPr>
          <w:p w:rsidR="00F26B3A" w:rsidRPr="0074603B" w:rsidRDefault="00F26B3A" w:rsidP="00CF49DF">
            <w:pPr>
              <w:numPr>
                <w:ilvl w:val="0"/>
                <w:numId w:val="12"/>
              </w:numPr>
              <w:tabs>
                <w:tab w:val="clear" w:pos="720"/>
                <w:tab w:val="num" w:pos="166"/>
              </w:tabs>
              <w:ind w:left="166" w:hanging="166"/>
              <w:rPr>
                <w:rFonts w:ascii="Arial" w:hAnsi="Arial" w:cs="Arial"/>
              </w:rPr>
            </w:pPr>
            <w:r w:rsidRPr="0074603B">
              <w:rPr>
                <w:rFonts w:ascii="Arial" w:hAnsi="Arial" w:cs="Arial"/>
              </w:rPr>
              <w:t>Experience in a similar role.</w:t>
            </w:r>
          </w:p>
          <w:p w:rsidR="00F26B3A" w:rsidRPr="0074603B" w:rsidRDefault="00F26B3A" w:rsidP="00CF49DF">
            <w:pPr>
              <w:numPr>
                <w:ilvl w:val="0"/>
                <w:numId w:val="12"/>
              </w:numPr>
              <w:tabs>
                <w:tab w:val="clear" w:pos="720"/>
                <w:tab w:val="num" w:pos="166"/>
              </w:tabs>
              <w:ind w:left="166" w:hanging="166"/>
              <w:rPr>
                <w:rFonts w:ascii="Arial" w:hAnsi="Arial" w:cs="Arial"/>
              </w:rPr>
            </w:pPr>
            <w:r w:rsidRPr="0074603B">
              <w:rPr>
                <w:rFonts w:ascii="Arial" w:hAnsi="Arial" w:cs="Arial"/>
              </w:rPr>
              <w:t>Experienced team worker</w:t>
            </w:r>
          </w:p>
        </w:tc>
        <w:tc>
          <w:tcPr>
            <w:tcW w:w="3095" w:type="dxa"/>
          </w:tcPr>
          <w:p w:rsidR="00F26B3A" w:rsidRPr="0074603B" w:rsidRDefault="00F26B3A" w:rsidP="00CF49DF">
            <w:pPr>
              <w:ind w:left="166"/>
              <w:rPr>
                <w:rFonts w:ascii="Arial" w:hAnsi="Arial" w:cs="Arial"/>
              </w:rPr>
            </w:pPr>
            <w:r w:rsidRPr="0074603B">
              <w:rPr>
                <w:rFonts w:ascii="Arial" w:hAnsi="Arial" w:cs="Arial"/>
              </w:rPr>
              <w:t>Experience in an  hospital setting</w:t>
            </w:r>
          </w:p>
        </w:tc>
      </w:tr>
      <w:tr w:rsidR="00F26B3A" w:rsidRPr="0074603B" w:rsidTr="00CF49DF">
        <w:tc>
          <w:tcPr>
            <w:tcW w:w="3095" w:type="dxa"/>
          </w:tcPr>
          <w:p w:rsidR="00F26B3A" w:rsidRPr="0074603B" w:rsidRDefault="00F26B3A" w:rsidP="00CF49DF">
            <w:pPr>
              <w:numPr>
                <w:ilvl w:val="0"/>
                <w:numId w:val="16"/>
              </w:numPr>
              <w:tabs>
                <w:tab w:val="clear" w:pos="720"/>
                <w:tab w:val="num" w:pos="426"/>
              </w:tabs>
              <w:ind w:left="426"/>
              <w:rPr>
                <w:rFonts w:ascii="Arial" w:hAnsi="Arial" w:cs="Arial"/>
              </w:rPr>
            </w:pPr>
            <w:r w:rsidRPr="0074603B">
              <w:rPr>
                <w:rFonts w:ascii="Arial" w:hAnsi="Arial" w:cs="Arial"/>
              </w:rPr>
              <w:t>Skills, knowledge and abilities</w:t>
            </w:r>
          </w:p>
        </w:tc>
        <w:tc>
          <w:tcPr>
            <w:tcW w:w="3095" w:type="dxa"/>
          </w:tcPr>
          <w:p w:rsidR="00F26B3A" w:rsidRPr="0074603B" w:rsidRDefault="00F26B3A" w:rsidP="00CF49DF">
            <w:pPr>
              <w:numPr>
                <w:ilvl w:val="0"/>
                <w:numId w:val="13"/>
              </w:numPr>
              <w:tabs>
                <w:tab w:val="clear" w:pos="720"/>
                <w:tab w:val="num" w:pos="166"/>
              </w:tabs>
              <w:ind w:left="166" w:hanging="166"/>
              <w:rPr>
                <w:rFonts w:ascii="Arial" w:hAnsi="Arial" w:cs="Arial"/>
              </w:rPr>
            </w:pPr>
            <w:r w:rsidRPr="0074603B">
              <w:rPr>
                <w:rFonts w:ascii="Arial" w:hAnsi="Arial" w:cs="Arial"/>
              </w:rPr>
              <w:t>Good  communication skills</w:t>
            </w:r>
          </w:p>
          <w:p w:rsidR="00F26B3A" w:rsidRPr="0074603B" w:rsidRDefault="00F26B3A" w:rsidP="00CF49DF">
            <w:pPr>
              <w:numPr>
                <w:ilvl w:val="0"/>
                <w:numId w:val="13"/>
              </w:numPr>
              <w:tabs>
                <w:tab w:val="clear" w:pos="720"/>
                <w:tab w:val="num" w:pos="166"/>
              </w:tabs>
              <w:ind w:left="166" w:hanging="166"/>
              <w:rPr>
                <w:rFonts w:ascii="Arial" w:hAnsi="Arial" w:cs="Arial"/>
              </w:rPr>
            </w:pPr>
            <w:r w:rsidRPr="0074603B">
              <w:rPr>
                <w:rFonts w:ascii="Arial" w:hAnsi="Arial" w:cs="Arial"/>
              </w:rPr>
              <w:t>Good computer skills</w:t>
            </w:r>
          </w:p>
          <w:p w:rsidR="00F26B3A" w:rsidRPr="0074603B" w:rsidRDefault="00F26B3A" w:rsidP="00CF49DF">
            <w:pPr>
              <w:numPr>
                <w:ilvl w:val="0"/>
                <w:numId w:val="13"/>
              </w:numPr>
              <w:tabs>
                <w:tab w:val="clear" w:pos="720"/>
                <w:tab w:val="num" w:pos="166"/>
              </w:tabs>
              <w:ind w:left="166" w:hanging="166"/>
              <w:rPr>
                <w:rFonts w:ascii="Arial" w:hAnsi="Arial" w:cs="Arial"/>
              </w:rPr>
            </w:pPr>
            <w:r w:rsidRPr="0074603B">
              <w:rPr>
                <w:rFonts w:ascii="Arial" w:hAnsi="Arial" w:cs="Arial"/>
              </w:rPr>
              <w:t xml:space="preserve">Ability to work flexibly within the needs of the service  </w:t>
            </w:r>
          </w:p>
          <w:p w:rsidR="00F26B3A" w:rsidRPr="0074603B" w:rsidRDefault="00F26B3A" w:rsidP="00CF49DF">
            <w:pPr>
              <w:numPr>
                <w:ilvl w:val="0"/>
                <w:numId w:val="14"/>
              </w:numPr>
              <w:tabs>
                <w:tab w:val="clear" w:pos="720"/>
                <w:tab w:val="num" w:pos="166"/>
              </w:tabs>
              <w:ind w:left="166" w:hanging="166"/>
              <w:rPr>
                <w:rFonts w:ascii="Arial" w:hAnsi="Arial" w:cs="Arial"/>
              </w:rPr>
            </w:pPr>
            <w:r w:rsidRPr="0074603B">
              <w:rPr>
                <w:rFonts w:ascii="Arial" w:hAnsi="Arial" w:cs="Arial"/>
              </w:rPr>
              <w:t xml:space="preserve">Evidence of ability to work collaboratively in a multidisciplinary team.  </w:t>
            </w:r>
          </w:p>
          <w:p w:rsidR="00F26B3A" w:rsidRPr="0074603B" w:rsidRDefault="00F26B3A" w:rsidP="00CF49DF">
            <w:pPr>
              <w:numPr>
                <w:ilvl w:val="0"/>
                <w:numId w:val="14"/>
              </w:numPr>
              <w:tabs>
                <w:tab w:val="clear" w:pos="720"/>
                <w:tab w:val="num" w:pos="166"/>
              </w:tabs>
              <w:ind w:left="166" w:hanging="166"/>
              <w:rPr>
                <w:rFonts w:ascii="Arial" w:hAnsi="Arial" w:cs="Arial"/>
              </w:rPr>
            </w:pPr>
            <w:r w:rsidRPr="0074603B">
              <w:rPr>
                <w:rFonts w:ascii="Arial" w:hAnsi="Arial" w:cs="Arial"/>
              </w:rPr>
              <w:t xml:space="preserve">Ability to plan and prioritise own workload when under pressure. </w:t>
            </w:r>
          </w:p>
          <w:p w:rsidR="00F26B3A" w:rsidRPr="0074603B" w:rsidRDefault="00F26B3A" w:rsidP="00CF49DF">
            <w:pPr>
              <w:numPr>
                <w:ilvl w:val="0"/>
                <w:numId w:val="14"/>
              </w:numPr>
              <w:tabs>
                <w:tab w:val="clear" w:pos="720"/>
                <w:tab w:val="num" w:pos="166"/>
              </w:tabs>
              <w:ind w:left="166" w:hanging="166"/>
              <w:rPr>
                <w:rFonts w:ascii="Arial" w:hAnsi="Arial" w:cs="Arial"/>
              </w:rPr>
            </w:pPr>
            <w:r w:rsidRPr="0074603B">
              <w:rPr>
                <w:rFonts w:ascii="Arial" w:hAnsi="Arial" w:cs="Arial"/>
              </w:rPr>
              <w:t>Able to use initiative, and plan workload, ability to work flexibly.</w:t>
            </w:r>
          </w:p>
          <w:p w:rsidR="00F26B3A" w:rsidRPr="0074603B" w:rsidRDefault="00F26B3A" w:rsidP="00CF49DF">
            <w:pPr>
              <w:numPr>
                <w:ilvl w:val="0"/>
                <w:numId w:val="14"/>
              </w:numPr>
              <w:tabs>
                <w:tab w:val="clear" w:pos="720"/>
                <w:tab w:val="num" w:pos="166"/>
              </w:tabs>
              <w:ind w:left="166" w:hanging="166"/>
              <w:rPr>
                <w:rFonts w:ascii="Arial" w:hAnsi="Arial" w:cs="Arial"/>
              </w:rPr>
            </w:pPr>
            <w:r w:rsidRPr="0074603B">
              <w:rPr>
                <w:rFonts w:ascii="Arial" w:hAnsi="Arial" w:cs="Arial"/>
              </w:rPr>
              <w:t>Attention to detail</w:t>
            </w:r>
          </w:p>
          <w:p w:rsidR="00F26B3A" w:rsidRPr="0074603B" w:rsidRDefault="00F26B3A" w:rsidP="00CF49DF">
            <w:pPr>
              <w:numPr>
                <w:ilvl w:val="0"/>
                <w:numId w:val="10"/>
              </w:numPr>
              <w:tabs>
                <w:tab w:val="clear" w:pos="720"/>
                <w:tab w:val="num" w:pos="166"/>
              </w:tabs>
              <w:ind w:left="166" w:hanging="166"/>
              <w:rPr>
                <w:rFonts w:ascii="Arial" w:hAnsi="Arial" w:cs="Arial"/>
              </w:rPr>
            </w:pPr>
            <w:r w:rsidRPr="0074603B">
              <w:rPr>
                <w:rFonts w:ascii="Arial" w:hAnsi="Arial" w:cs="Arial"/>
              </w:rPr>
              <w:t>Knowledge of the legal requirements for supply and storage of medications and controlled drugs.</w:t>
            </w:r>
          </w:p>
        </w:tc>
        <w:tc>
          <w:tcPr>
            <w:tcW w:w="3095" w:type="dxa"/>
          </w:tcPr>
          <w:p w:rsidR="00F26B3A" w:rsidRPr="0074603B" w:rsidRDefault="00F26B3A" w:rsidP="00CF49DF">
            <w:pPr>
              <w:rPr>
                <w:rFonts w:ascii="Arial" w:hAnsi="Arial" w:cs="Arial"/>
              </w:rPr>
            </w:pPr>
          </w:p>
          <w:p w:rsidR="00F26B3A" w:rsidRPr="0074603B" w:rsidRDefault="00F26B3A" w:rsidP="00CF49DF">
            <w:pPr>
              <w:rPr>
                <w:rFonts w:ascii="Arial" w:hAnsi="Arial" w:cs="Arial"/>
              </w:rPr>
            </w:pPr>
          </w:p>
          <w:p w:rsidR="00F26B3A" w:rsidRPr="0074603B" w:rsidRDefault="00F26B3A" w:rsidP="00CF49DF">
            <w:pPr>
              <w:rPr>
                <w:rFonts w:ascii="Arial" w:hAnsi="Arial" w:cs="Arial"/>
              </w:rPr>
            </w:pPr>
          </w:p>
          <w:p w:rsidR="00F26B3A" w:rsidRPr="0074603B" w:rsidRDefault="00F26B3A" w:rsidP="00CF49DF">
            <w:pPr>
              <w:jc w:val="right"/>
              <w:rPr>
                <w:rFonts w:ascii="Arial" w:hAnsi="Arial" w:cs="Arial"/>
              </w:rPr>
            </w:pPr>
          </w:p>
        </w:tc>
      </w:tr>
      <w:tr w:rsidR="00F26B3A" w:rsidRPr="0074603B" w:rsidTr="00CF49DF">
        <w:tc>
          <w:tcPr>
            <w:tcW w:w="3095" w:type="dxa"/>
          </w:tcPr>
          <w:p w:rsidR="00F26B3A" w:rsidRPr="0074603B" w:rsidRDefault="00F26B3A" w:rsidP="00CF49DF">
            <w:pPr>
              <w:numPr>
                <w:ilvl w:val="0"/>
                <w:numId w:val="16"/>
              </w:numPr>
              <w:tabs>
                <w:tab w:val="clear" w:pos="720"/>
                <w:tab w:val="num" w:pos="426"/>
              </w:tabs>
              <w:ind w:left="426"/>
              <w:rPr>
                <w:rFonts w:ascii="Arial" w:hAnsi="Arial" w:cs="Arial"/>
              </w:rPr>
            </w:pPr>
            <w:r w:rsidRPr="0074603B">
              <w:rPr>
                <w:rFonts w:ascii="Arial" w:hAnsi="Arial" w:cs="Arial"/>
              </w:rPr>
              <w:t>Aptitude and personal characteristics</w:t>
            </w:r>
          </w:p>
        </w:tc>
        <w:tc>
          <w:tcPr>
            <w:tcW w:w="3095" w:type="dxa"/>
          </w:tcPr>
          <w:p w:rsidR="00F26B3A" w:rsidRPr="0074603B" w:rsidRDefault="00F26B3A" w:rsidP="00CF49DF">
            <w:pPr>
              <w:numPr>
                <w:ilvl w:val="0"/>
                <w:numId w:val="15"/>
              </w:numPr>
              <w:tabs>
                <w:tab w:val="clear" w:pos="720"/>
                <w:tab w:val="num" w:pos="166"/>
              </w:tabs>
              <w:ind w:left="166" w:hanging="166"/>
              <w:rPr>
                <w:rFonts w:ascii="Arial" w:hAnsi="Arial" w:cs="Arial"/>
              </w:rPr>
            </w:pPr>
            <w:r w:rsidRPr="0074603B">
              <w:rPr>
                <w:rFonts w:ascii="Arial" w:hAnsi="Arial" w:cs="Arial"/>
              </w:rPr>
              <w:t>Polite, friendly and approachable manner</w:t>
            </w:r>
          </w:p>
          <w:p w:rsidR="00F26B3A" w:rsidRPr="0074603B" w:rsidRDefault="00F26B3A" w:rsidP="00CF49DF">
            <w:pPr>
              <w:numPr>
                <w:ilvl w:val="0"/>
                <w:numId w:val="15"/>
              </w:numPr>
              <w:tabs>
                <w:tab w:val="clear" w:pos="720"/>
                <w:tab w:val="num" w:pos="166"/>
              </w:tabs>
              <w:ind w:left="166" w:hanging="166"/>
              <w:rPr>
                <w:rFonts w:ascii="Arial" w:hAnsi="Arial" w:cs="Arial"/>
              </w:rPr>
            </w:pPr>
            <w:r w:rsidRPr="0074603B">
              <w:rPr>
                <w:rFonts w:ascii="Arial" w:hAnsi="Arial" w:cs="Arial"/>
              </w:rPr>
              <w:t>Tidy appearance</w:t>
            </w:r>
          </w:p>
          <w:p w:rsidR="00F26B3A" w:rsidRPr="0074603B" w:rsidRDefault="00F26B3A" w:rsidP="00CF49DF">
            <w:pPr>
              <w:numPr>
                <w:ilvl w:val="0"/>
                <w:numId w:val="15"/>
              </w:numPr>
              <w:tabs>
                <w:tab w:val="clear" w:pos="720"/>
                <w:tab w:val="num" w:pos="166"/>
              </w:tabs>
              <w:ind w:left="166" w:hanging="166"/>
              <w:rPr>
                <w:rFonts w:ascii="Arial" w:hAnsi="Arial" w:cs="Arial"/>
              </w:rPr>
            </w:pPr>
            <w:r w:rsidRPr="0074603B">
              <w:rPr>
                <w:rFonts w:ascii="Arial" w:hAnsi="Arial" w:cs="Arial"/>
              </w:rPr>
              <w:t>Understands the need for and will adhere to Practice Plus Group policies</w:t>
            </w:r>
          </w:p>
          <w:p w:rsidR="00F26B3A" w:rsidRPr="0074603B" w:rsidRDefault="00F26B3A" w:rsidP="00CF49DF">
            <w:pPr>
              <w:numPr>
                <w:ilvl w:val="0"/>
                <w:numId w:val="15"/>
              </w:numPr>
              <w:tabs>
                <w:tab w:val="clear" w:pos="720"/>
                <w:tab w:val="num" w:pos="166"/>
              </w:tabs>
              <w:ind w:left="166" w:hanging="166"/>
              <w:rPr>
                <w:rFonts w:ascii="Arial" w:hAnsi="Arial" w:cs="Arial"/>
              </w:rPr>
            </w:pPr>
            <w:r w:rsidRPr="0074603B">
              <w:rPr>
                <w:rFonts w:ascii="Arial" w:hAnsi="Arial" w:cs="Arial"/>
              </w:rPr>
              <w:t>Willing to learn new skills and gain new or additional competencies</w:t>
            </w:r>
          </w:p>
          <w:p w:rsidR="00F26B3A" w:rsidRPr="0074603B" w:rsidRDefault="00F26B3A" w:rsidP="00CF49DF">
            <w:pPr>
              <w:numPr>
                <w:ilvl w:val="0"/>
                <w:numId w:val="15"/>
              </w:numPr>
              <w:tabs>
                <w:tab w:val="clear" w:pos="720"/>
                <w:tab w:val="num" w:pos="166"/>
              </w:tabs>
              <w:ind w:left="166" w:hanging="166"/>
              <w:rPr>
                <w:rFonts w:ascii="Arial" w:hAnsi="Arial" w:cs="Arial"/>
              </w:rPr>
            </w:pPr>
            <w:r w:rsidRPr="0074603B">
              <w:rPr>
                <w:rFonts w:ascii="Arial" w:hAnsi="Arial" w:cs="Arial"/>
              </w:rPr>
              <w:lastRenderedPageBreak/>
              <w:t>Motivation to provide a high standard of service</w:t>
            </w:r>
          </w:p>
          <w:p w:rsidR="00F26B3A" w:rsidRPr="0074603B" w:rsidRDefault="00F26B3A" w:rsidP="00CF49DF">
            <w:pPr>
              <w:numPr>
                <w:ilvl w:val="0"/>
                <w:numId w:val="15"/>
              </w:numPr>
              <w:tabs>
                <w:tab w:val="clear" w:pos="720"/>
                <w:tab w:val="num" w:pos="166"/>
              </w:tabs>
              <w:ind w:left="166" w:hanging="166"/>
              <w:rPr>
                <w:rFonts w:ascii="Arial" w:hAnsi="Arial" w:cs="Arial"/>
              </w:rPr>
            </w:pPr>
            <w:r w:rsidRPr="0074603B">
              <w:rPr>
                <w:rFonts w:ascii="Arial" w:hAnsi="Arial" w:cs="Arial"/>
              </w:rPr>
              <w:t>Calm under pressure</w:t>
            </w:r>
          </w:p>
        </w:tc>
        <w:tc>
          <w:tcPr>
            <w:tcW w:w="3095" w:type="dxa"/>
          </w:tcPr>
          <w:p w:rsidR="00F26B3A" w:rsidRPr="0074603B" w:rsidRDefault="00F26B3A" w:rsidP="00CF49DF">
            <w:pPr>
              <w:rPr>
                <w:rFonts w:ascii="Arial" w:hAnsi="Arial" w:cs="Arial"/>
              </w:rPr>
            </w:pPr>
          </w:p>
        </w:tc>
      </w:tr>
    </w:tbl>
    <w:p w:rsidR="00F26B3A" w:rsidRPr="00B51962" w:rsidRDefault="00F26B3A" w:rsidP="00F26B3A">
      <w:pPr>
        <w:jc w:val="center"/>
        <w:rPr>
          <w:rFonts w:ascii="Arial" w:hAnsi="Arial" w:cs="Arial"/>
          <w:sz w:val="24"/>
          <w:szCs w:val="24"/>
        </w:rPr>
      </w:pPr>
    </w:p>
    <w:p w:rsidR="00F26B3A" w:rsidRPr="00B51962" w:rsidRDefault="00F26B3A" w:rsidP="00F26B3A">
      <w:pPr>
        <w:rPr>
          <w:rFonts w:ascii="Arial" w:hAnsi="Arial" w:cs="Arial"/>
          <w:b/>
          <w:i/>
          <w:sz w:val="24"/>
          <w:szCs w:val="24"/>
        </w:rPr>
      </w:pPr>
    </w:p>
    <w:p w:rsidR="00F26B3A" w:rsidRPr="00B51962" w:rsidRDefault="00F26B3A" w:rsidP="00F26B3A">
      <w:pPr>
        <w:rPr>
          <w:rFonts w:ascii="Arial" w:hAnsi="Arial" w:cs="Arial"/>
          <w:b/>
          <w:i/>
          <w:sz w:val="24"/>
          <w:szCs w:val="24"/>
        </w:rPr>
      </w:pPr>
    </w:p>
    <w:p w:rsidR="00456BE3" w:rsidRPr="00F26B3A" w:rsidRDefault="00456BE3"/>
    <w:sectPr w:rsidR="00456BE3" w:rsidRPr="00F26B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3A" w:rsidRDefault="00F26B3A" w:rsidP="00F26B3A">
      <w:r>
        <w:separator/>
      </w:r>
    </w:p>
  </w:endnote>
  <w:endnote w:type="continuationSeparator" w:id="0">
    <w:p w:rsidR="00F26B3A" w:rsidRDefault="00F26B3A" w:rsidP="00F2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3A" w:rsidRDefault="00F26B3A" w:rsidP="00F26B3A">
      <w:r>
        <w:separator/>
      </w:r>
    </w:p>
  </w:footnote>
  <w:footnote w:type="continuationSeparator" w:id="0">
    <w:p w:rsidR="00F26B3A" w:rsidRDefault="00F26B3A" w:rsidP="00F2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3A" w:rsidRDefault="00F26B3A" w:rsidP="00F26B3A">
    <w:pPr>
      <w:pStyle w:val="Header"/>
      <w:tabs>
        <w:tab w:val="clear" w:pos="4513"/>
        <w:tab w:val="clear" w:pos="9026"/>
        <w:tab w:val="left" w:pos="8325"/>
      </w:tabs>
      <w:jc w:val="right"/>
    </w:pPr>
    <w:r>
      <w:tab/>
    </w:r>
    <w:r>
      <w:rPr>
        <w:noProof/>
        <w:lang w:eastAsia="en-GB"/>
      </w:rPr>
      <w:drawing>
        <wp:inline distT="0" distB="0" distL="0" distR="0" wp14:anchorId="3B4E617E" wp14:editId="48FEE4C2">
          <wp:extent cx="1448254" cy="141487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8254" cy="14148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3CC032"/>
    <w:lvl w:ilvl="0">
      <w:numFmt w:val="decimal"/>
      <w:lvlText w:val="*"/>
      <w:lvlJc w:val="left"/>
    </w:lvl>
  </w:abstractNum>
  <w:abstractNum w:abstractNumId="1" w15:restartNumberingAfterBreak="0">
    <w:nsid w:val="06273134"/>
    <w:multiLevelType w:val="hybridMultilevel"/>
    <w:tmpl w:val="7E9E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25DE0"/>
    <w:multiLevelType w:val="hybridMultilevel"/>
    <w:tmpl w:val="A140BA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D6508"/>
    <w:multiLevelType w:val="hybridMultilevel"/>
    <w:tmpl w:val="60EEFEBC"/>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3F9716E"/>
    <w:multiLevelType w:val="hybridMultilevel"/>
    <w:tmpl w:val="9050C6E0"/>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AE62690"/>
    <w:multiLevelType w:val="hybridMultilevel"/>
    <w:tmpl w:val="35D0DD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10260"/>
    <w:multiLevelType w:val="hybridMultilevel"/>
    <w:tmpl w:val="CB66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D7107"/>
    <w:multiLevelType w:val="hybridMultilevel"/>
    <w:tmpl w:val="0E147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94966"/>
    <w:multiLevelType w:val="hybridMultilevel"/>
    <w:tmpl w:val="3334D82E"/>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E51917"/>
    <w:multiLevelType w:val="hybridMultilevel"/>
    <w:tmpl w:val="83585246"/>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8211D"/>
    <w:multiLevelType w:val="hybridMultilevel"/>
    <w:tmpl w:val="3522E9F6"/>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CF83420"/>
    <w:multiLevelType w:val="hybridMultilevel"/>
    <w:tmpl w:val="FE9085E6"/>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 w:numId="12">
    <w:abstractNumId w:val="9"/>
  </w:num>
  <w:num w:numId="13">
    <w:abstractNumId w:val="11"/>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CE"/>
    <w:rsid w:val="00410A69"/>
    <w:rsid w:val="00456BE3"/>
    <w:rsid w:val="004E67F9"/>
    <w:rsid w:val="0074603B"/>
    <w:rsid w:val="00800E83"/>
    <w:rsid w:val="00B16FCE"/>
    <w:rsid w:val="00B56E83"/>
    <w:rsid w:val="00BC49DD"/>
    <w:rsid w:val="00C65DF0"/>
    <w:rsid w:val="00F2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41944-AD77-44F1-A167-7FE54BE7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F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CE"/>
    <w:pPr>
      <w:ind w:left="720"/>
      <w:contextualSpacing/>
    </w:pPr>
  </w:style>
  <w:style w:type="paragraph" w:customStyle="1" w:styleId="Default">
    <w:name w:val="Default"/>
    <w:rsid w:val="00410A6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Header">
    <w:name w:val="header"/>
    <w:basedOn w:val="Normal"/>
    <w:link w:val="HeaderChar"/>
    <w:uiPriority w:val="99"/>
    <w:unhideWhenUsed/>
    <w:rsid w:val="00F26B3A"/>
    <w:pPr>
      <w:tabs>
        <w:tab w:val="center" w:pos="4513"/>
        <w:tab w:val="right" w:pos="9026"/>
      </w:tabs>
    </w:pPr>
  </w:style>
  <w:style w:type="character" w:customStyle="1" w:styleId="HeaderChar">
    <w:name w:val="Header Char"/>
    <w:basedOn w:val="DefaultParagraphFont"/>
    <w:link w:val="Header"/>
    <w:uiPriority w:val="99"/>
    <w:rsid w:val="00F26B3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B3A"/>
    <w:pPr>
      <w:tabs>
        <w:tab w:val="center" w:pos="4513"/>
        <w:tab w:val="right" w:pos="9026"/>
      </w:tabs>
    </w:pPr>
  </w:style>
  <w:style w:type="character" w:customStyle="1" w:styleId="FooterChar">
    <w:name w:val="Footer Char"/>
    <w:basedOn w:val="DefaultParagraphFont"/>
    <w:link w:val="Footer"/>
    <w:uiPriority w:val="99"/>
    <w:rsid w:val="00F26B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Yousaf Ahmad</dc:creator>
  <cp:lastModifiedBy>Rebecca Stevens</cp:lastModifiedBy>
  <cp:revision>2</cp:revision>
  <dcterms:created xsi:type="dcterms:W3CDTF">2020-11-06T11:55:00Z</dcterms:created>
  <dcterms:modified xsi:type="dcterms:W3CDTF">2020-11-06T11:55:00Z</dcterms:modified>
</cp:coreProperties>
</file>