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82EF8" w14:textId="77777777" w:rsidR="000969C5" w:rsidRDefault="000969C5" w:rsidP="000969C5">
      <w:pPr>
        <w:spacing w:after="0" w:line="240" w:lineRule="auto"/>
        <w:jc w:val="both"/>
        <w:rPr>
          <w:rFonts w:ascii="Arial" w:eastAsia="Arial Rounded MT Bold" w:hAnsi="Arial" w:cs="Arial"/>
          <w:color w:val="151A65"/>
          <w:sz w:val="20"/>
        </w:rPr>
      </w:pPr>
    </w:p>
    <w:p w14:paraId="65DE845B" w14:textId="77777777" w:rsidR="00462E45" w:rsidRPr="00FA02C8" w:rsidRDefault="00462E45" w:rsidP="000969C5">
      <w:pPr>
        <w:spacing w:after="0" w:line="240" w:lineRule="auto"/>
        <w:jc w:val="both"/>
        <w:rPr>
          <w:rFonts w:ascii="Arial" w:eastAsia="Arial Rounded MT Bold" w:hAnsi="Arial" w:cs="Arial"/>
          <w:color w:val="151A65"/>
          <w:sz w:val="20"/>
        </w:rPr>
      </w:pPr>
    </w:p>
    <w:p w14:paraId="248893F7" w14:textId="77777777" w:rsidR="00462E45" w:rsidRDefault="00331677" w:rsidP="001855F6">
      <w:pPr>
        <w:spacing w:after="0" w:line="240" w:lineRule="auto"/>
        <w:jc w:val="center"/>
        <w:rPr>
          <w:rFonts w:ascii="Arial" w:hAnsi="Arial" w:cs="Arial"/>
          <w:b/>
          <w:color w:val="7030A0"/>
          <w:sz w:val="24"/>
          <w:szCs w:val="24"/>
        </w:rPr>
      </w:pPr>
      <w:r w:rsidRPr="00FA02C8">
        <w:rPr>
          <w:rFonts w:ascii="Arial" w:hAnsi="Arial" w:cs="Arial"/>
          <w:b/>
          <w:color w:val="7030A0"/>
          <w:sz w:val="28"/>
          <w:szCs w:val="28"/>
          <w:u w:val="single"/>
        </w:rPr>
        <w:t>Job Description</w:t>
      </w:r>
      <w:r w:rsidRPr="00FA02C8">
        <w:rPr>
          <w:rFonts w:ascii="Arial" w:hAnsi="Arial" w:cs="Arial"/>
          <w:b/>
          <w:color w:val="7030A0"/>
          <w:sz w:val="24"/>
          <w:szCs w:val="24"/>
        </w:rPr>
        <w:br/>
      </w:r>
    </w:p>
    <w:p w14:paraId="26A13CB4" w14:textId="77777777" w:rsidR="00FD04CE" w:rsidRPr="00FA02C8" w:rsidRDefault="00331677" w:rsidP="103637E9">
      <w:pPr>
        <w:spacing w:after="0" w:line="240" w:lineRule="auto"/>
        <w:rPr>
          <w:rFonts w:ascii="Arial" w:hAnsi="Arial" w:cs="Arial"/>
          <w:b/>
          <w:bCs/>
          <w:color w:val="7030A0"/>
        </w:rPr>
      </w:pPr>
      <w:r w:rsidRPr="103637E9">
        <w:rPr>
          <w:rFonts w:ascii="Arial" w:hAnsi="Arial" w:cs="Arial"/>
          <w:b/>
          <w:bCs/>
          <w:color w:val="7030A0"/>
        </w:rPr>
        <w:t xml:space="preserve">Job Title: </w:t>
      </w:r>
      <w:r>
        <w:tab/>
      </w:r>
      <w:r>
        <w:tab/>
      </w:r>
      <w:r w:rsidR="688CAAC0" w:rsidRPr="103637E9">
        <w:rPr>
          <w:rFonts w:ascii="Arial" w:hAnsi="Arial" w:cs="Arial"/>
          <w:b/>
          <w:bCs/>
          <w:color w:val="7030A0"/>
        </w:rPr>
        <w:t>Magistrates court practitioner</w:t>
      </w:r>
    </w:p>
    <w:p w14:paraId="12A2944B" w14:textId="77777777" w:rsidR="0086314A" w:rsidRDefault="00331677" w:rsidP="103637E9">
      <w:pPr>
        <w:spacing w:after="0" w:line="240" w:lineRule="auto"/>
        <w:rPr>
          <w:rFonts w:ascii="Arial" w:eastAsia="Arial Unicode MS" w:hAnsi="Arial" w:cs="Arial"/>
          <w:color w:val="244061" w:themeColor="accent1" w:themeShade="80"/>
          <w:sz w:val="20"/>
          <w:szCs w:val="20"/>
          <w:shd w:val="clear" w:color="auto" w:fill="FFFFFF"/>
        </w:rPr>
      </w:pPr>
      <w:r w:rsidRPr="103637E9">
        <w:rPr>
          <w:rFonts w:ascii="Arial" w:hAnsi="Arial" w:cs="Arial"/>
          <w:b/>
          <w:bCs/>
          <w:color w:val="7030A0"/>
        </w:rPr>
        <w:t>Accountable to:</w:t>
      </w:r>
      <w:r w:rsidRPr="00FA02C8">
        <w:rPr>
          <w:rFonts w:ascii="Arial" w:hAnsi="Arial" w:cs="Arial"/>
          <w:b/>
          <w:color w:val="7030A0"/>
        </w:rPr>
        <w:tab/>
      </w:r>
      <w:r w:rsidR="00AA64D5" w:rsidRPr="103637E9">
        <w:rPr>
          <w:rFonts w:ascii="Arial" w:hAnsi="Arial" w:cs="Arial"/>
          <w:b/>
          <w:bCs/>
          <w:color w:val="7030A0"/>
        </w:rPr>
        <w:t xml:space="preserve">Head of </w:t>
      </w:r>
      <w:r w:rsidR="004E26E3" w:rsidRPr="103637E9">
        <w:rPr>
          <w:rFonts w:ascii="Arial" w:hAnsi="Arial" w:cs="Arial"/>
          <w:b/>
          <w:bCs/>
          <w:color w:val="7030A0"/>
        </w:rPr>
        <w:t>Service</w:t>
      </w:r>
      <w:r w:rsidR="00DC6D48">
        <w:rPr>
          <w:rFonts w:ascii="Arial" w:hAnsi="Arial" w:cs="Arial"/>
          <w:b/>
          <w:color w:val="7030A0"/>
        </w:rPr>
        <w:br/>
      </w:r>
      <w:r w:rsidRPr="00FA02C8">
        <w:rPr>
          <w:rFonts w:ascii="Arial" w:hAnsi="Arial" w:cs="Arial"/>
        </w:rPr>
        <w:br/>
      </w:r>
      <w:r w:rsidR="002A3057" w:rsidRPr="103637E9">
        <w:rPr>
          <w:rFonts w:ascii="Arial" w:eastAsia="Arial Unicode MS" w:hAnsi="Arial" w:cs="Arial"/>
          <w:color w:val="244061" w:themeColor="accent1" w:themeShade="80"/>
          <w:sz w:val="20"/>
          <w:szCs w:val="20"/>
        </w:rPr>
        <w:t>Practice Plus Group’s</w:t>
      </w:r>
      <w:r w:rsidRPr="103637E9">
        <w:rPr>
          <w:rFonts w:ascii="Arial" w:eastAsia="Arial Unicode MS" w:hAnsi="Arial" w:cs="Arial"/>
          <w:color w:val="244061" w:themeColor="accent1" w:themeShade="80"/>
          <w:sz w:val="20"/>
          <w:szCs w:val="20"/>
        </w:rPr>
        <w:t xml:space="preserve"> mission</w:t>
      </w:r>
      <w:r w:rsidR="002A3057" w:rsidRPr="103637E9">
        <w:rPr>
          <w:rFonts w:ascii="Arial" w:eastAsia="Arial Unicode MS" w:hAnsi="Arial" w:cs="Arial"/>
          <w:color w:val="244061" w:themeColor="accent1" w:themeShade="80"/>
          <w:sz w:val="20"/>
          <w:szCs w:val="20"/>
        </w:rPr>
        <w:t xml:space="preserve"> is </w:t>
      </w:r>
      <w:r w:rsidR="00BC2B24" w:rsidRPr="103637E9">
        <w:rPr>
          <w:rFonts w:ascii="Arial" w:eastAsia="Arial Unicode MS" w:hAnsi="Arial" w:cs="Arial"/>
          <w:b/>
          <w:bCs/>
          <w:sz w:val="20"/>
          <w:szCs w:val="20"/>
        </w:rPr>
        <w:t xml:space="preserve">Unlock </w:t>
      </w:r>
      <w:r w:rsidR="002C21A3" w:rsidRPr="103637E9">
        <w:rPr>
          <w:rFonts w:ascii="Arial" w:eastAsia="Arial Unicode MS" w:hAnsi="Arial" w:cs="Arial"/>
          <w:b/>
          <w:bCs/>
          <w:sz w:val="20"/>
          <w:szCs w:val="20"/>
        </w:rPr>
        <w:t>Access</w:t>
      </w:r>
      <w:r w:rsidR="00BC2B24" w:rsidRPr="103637E9">
        <w:rPr>
          <w:rFonts w:ascii="Arial" w:eastAsia="Arial Unicode MS" w:hAnsi="Arial" w:cs="Arial"/>
          <w:b/>
          <w:bCs/>
          <w:sz w:val="20"/>
          <w:szCs w:val="20"/>
        </w:rPr>
        <w:t xml:space="preserve"> </w:t>
      </w:r>
      <w:r w:rsidR="002C21A3" w:rsidRPr="103637E9">
        <w:rPr>
          <w:rFonts w:ascii="Arial" w:eastAsia="Arial Unicode MS" w:hAnsi="Arial" w:cs="Arial"/>
          <w:b/>
          <w:bCs/>
          <w:sz w:val="20"/>
          <w:szCs w:val="20"/>
        </w:rPr>
        <w:t>to E</w:t>
      </w:r>
      <w:r w:rsidR="002A3057" w:rsidRPr="103637E9">
        <w:rPr>
          <w:rFonts w:ascii="Arial" w:eastAsia="Arial Unicode MS" w:hAnsi="Arial" w:cs="Arial"/>
          <w:b/>
          <w:bCs/>
          <w:sz w:val="20"/>
          <w:szCs w:val="20"/>
        </w:rPr>
        <w:t>xcellence</w:t>
      </w:r>
      <w:r w:rsidR="002A3057" w:rsidRPr="103637E9">
        <w:rPr>
          <w:rFonts w:ascii="Arial" w:eastAsia="Arial Unicode MS" w:hAnsi="Arial" w:cs="Arial"/>
          <w:color w:val="244061" w:themeColor="accent1" w:themeShade="80"/>
          <w:sz w:val="20"/>
          <w:szCs w:val="20"/>
        </w:rPr>
        <w:t xml:space="preserve">.  </w:t>
      </w:r>
      <w:r w:rsidRPr="103637E9">
        <w:rPr>
          <w:rFonts w:ascii="Arial" w:eastAsia="Arial Unicode MS" w:hAnsi="Arial" w:cs="Arial"/>
          <w:color w:val="244061" w:themeColor="accent1" w:themeShade="80"/>
          <w:sz w:val="20"/>
          <w:szCs w:val="20"/>
          <w:shd w:val="clear" w:color="auto" w:fill="FFFFFF"/>
        </w:rPr>
        <w:t xml:space="preserve">Our core values are; </w:t>
      </w:r>
    </w:p>
    <w:p w14:paraId="021FBEFE" w14:textId="77777777" w:rsidR="0086314A" w:rsidRDefault="0086314A" w:rsidP="103637E9">
      <w:pPr>
        <w:spacing w:after="0" w:line="240" w:lineRule="auto"/>
        <w:rPr>
          <w:rFonts w:ascii="Arial" w:eastAsia="Arial Unicode MS" w:hAnsi="Arial" w:cs="Arial"/>
          <w:color w:val="244061" w:themeColor="accent1" w:themeShade="80"/>
          <w:sz w:val="20"/>
          <w:szCs w:val="20"/>
          <w:shd w:val="clear" w:color="auto" w:fill="FFFFFF"/>
        </w:rPr>
      </w:pPr>
    </w:p>
    <w:p w14:paraId="16EEBD2A" w14:textId="77777777" w:rsidR="0086314A" w:rsidRPr="002B1A6F" w:rsidRDefault="001855F6" w:rsidP="103637E9">
      <w:pPr>
        <w:pStyle w:val="ListParagraph"/>
        <w:numPr>
          <w:ilvl w:val="0"/>
          <w:numId w:val="7"/>
        </w:numPr>
        <w:spacing w:after="0" w:line="240" w:lineRule="auto"/>
        <w:rPr>
          <w:rFonts w:ascii="Arial" w:eastAsia="Arial Unicode MS" w:hAnsi="Arial" w:cs="Arial"/>
          <w:color w:val="244061" w:themeColor="accent1" w:themeShade="80"/>
          <w:sz w:val="20"/>
          <w:szCs w:val="20"/>
          <w:shd w:val="clear" w:color="auto" w:fill="FFFFFF"/>
        </w:rPr>
      </w:pPr>
      <w:r w:rsidRPr="103637E9">
        <w:rPr>
          <w:rFonts w:ascii="Arial" w:eastAsia="Arial Unicode MS" w:hAnsi="Arial" w:cs="Arial"/>
          <w:color w:val="244061" w:themeColor="accent1" w:themeShade="80"/>
          <w:sz w:val="20"/>
          <w:szCs w:val="20"/>
          <w:shd w:val="clear" w:color="auto" w:fill="FFFFFF"/>
        </w:rPr>
        <w:t xml:space="preserve">we treat patients and each other as </w:t>
      </w:r>
      <w:r w:rsidR="00BC2B24" w:rsidRPr="103637E9">
        <w:rPr>
          <w:rFonts w:ascii="Arial" w:eastAsia="Arial Unicode MS" w:hAnsi="Arial" w:cs="Arial"/>
          <w:color w:val="244061" w:themeColor="accent1" w:themeShade="80"/>
          <w:sz w:val="20"/>
          <w:szCs w:val="20"/>
          <w:shd w:val="clear" w:color="auto" w:fill="FFFFFF"/>
        </w:rPr>
        <w:t>they</w:t>
      </w:r>
      <w:r w:rsidRPr="103637E9">
        <w:rPr>
          <w:rFonts w:ascii="Arial" w:eastAsia="Arial Unicode MS" w:hAnsi="Arial" w:cs="Arial"/>
          <w:color w:val="244061" w:themeColor="accent1" w:themeShade="80"/>
          <w:sz w:val="20"/>
          <w:szCs w:val="20"/>
          <w:shd w:val="clear" w:color="auto" w:fill="FFFFFF"/>
        </w:rPr>
        <w:t xml:space="preserve"> would like to be treated, </w:t>
      </w:r>
    </w:p>
    <w:p w14:paraId="5FDBB226" w14:textId="77777777" w:rsidR="0086314A" w:rsidRPr="002B1A6F" w:rsidRDefault="002B1A6F" w:rsidP="103637E9">
      <w:pPr>
        <w:pStyle w:val="ListParagraph"/>
        <w:numPr>
          <w:ilvl w:val="0"/>
          <w:numId w:val="7"/>
        </w:numPr>
        <w:spacing w:after="0" w:line="240" w:lineRule="auto"/>
        <w:rPr>
          <w:rFonts w:ascii="Arial" w:eastAsia="Arial Unicode MS" w:hAnsi="Arial" w:cs="Arial"/>
          <w:color w:val="244061" w:themeColor="accent1" w:themeShade="80"/>
          <w:sz w:val="20"/>
          <w:szCs w:val="20"/>
          <w:shd w:val="clear" w:color="auto" w:fill="FFFFFF"/>
        </w:rPr>
      </w:pPr>
      <w:r w:rsidRPr="103637E9">
        <w:rPr>
          <w:rFonts w:ascii="Arial" w:eastAsia="Arial Unicode MS" w:hAnsi="Arial" w:cs="Arial"/>
          <w:color w:val="244061" w:themeColor="accent1" w:themeShade="80"/>
          <w:sz w:val="20"/>
          <w:szCs w:val="20"/>
          <w:shd w:val="clear" w:color="auto" w:fill="FFFFFF"/>
        </w:rPr>
        <w:t>we act with integrity</w:t>
      </w:r>
    </w:p>
    <w:p w14:paraId="0A4E4E00" w14:textId="77777777" w:rsidR="0086314A" w:rsidRPr="002B1A6F" w:rsidRDefault="001855F6" w:rsidP="103637E9">
      <w:pPr>
        <w:pStyle w:val="ListParagraph"/>
        <w:numPr>
          <w:ilvl w:val="0"/>
          <w:numId w:val="7"/>
        </w:numPr>
        <w:spacing w:after="0" w:line="240" w:lineRule="auto"/>
        <w:rPr>
          <w:rFonts w:ascii="Arial" w:eastAsia="Arial Unicode MS" w:hAnsi="Arial" w:cs="Arial"/>
          <w:color w:val="244061" w:themeColor="accent1" w:themeShade="80"/>
          <w:sz w:val="20"/>
          <w:szCs w:val="20"/>
          <w:shd w:val="clear" w:color="auto" w:fill="FFFFFF"/>
        </w:rPr>
      </w:pPr>
      <w:r w:rsidRPr="103637E9">
        <w:rPr>
          <w:rFonts w:ascii="Arial" w:eastAsia="Arial Unicode MS" w:hAnsi="Arial" w:cs="Arial"/>
          <w:color w:val="244061" w:themeColor="accent1" w:themeShade="80"/>
          <w:sz w:val="20"/>
          <w:szCs w:val="20"/>
          <w:shd w:val="clear" w:color="auto" w:fill="FFFFFF"/>
        </w:rPr>
        <w:t xml:space="preserve">we embrace diversity </w:t>
      </w:r>
    </w:p>
    <w:p w14:paraId="79130294" w14:textId="77777777" w:rsidR="0086314A" w:rsidRPr="002B1A6F" w:rsidRDefault="00256C28" w:rsidP="103637E9">
      <w:pPr>
        <w:pStyle w:val="ListParagraph"/>
        <w:numPr>
          <w:ilvl w:val="0"/>
          <w:numId w:val="7"/>
        </w:numPr>
        <w:spacing w:after="0" w:line="240" w:lineRule="auto"/>
        <w:rPr>
          <w:rFonts w:ascii="Arial" w:eastAsia="Arial Unicode MS" w:hAnsi="Arial" w:cs="Arial"/>
          <w:color w:val="244061" w:themeColor="accent1" w:themeShade="80"/>
          <w:sz w:val="20"/>
          <w:szCs w:val="20"/>
          <w:shd w:val="clear" w:color="auto" w:fill="FFFFFF"/>
        </w:rPr>
      </w:pPr>
      <w:r w:rsidRPr="103637E9">
        <w:rPr>
          <w:rFonts w:ascii="Arial" w:eastAsia="Arial Unicode MS" w:hAnsi="Arial" w:cs="Arial"/>
          <w:color w:val="244061" w:themeColor="accent1" w:themeShade="80"/>
          <w:sz w:val="20"/>
          <w:szCs w:val="20"/>
          <w:shd w:val="clear" w:color="auto" w:fill="FFFFFF"/>
        </w:rPr>
        <w:t>We</w:t>
      </w:r>
      <w:r w:rsidR="001855F6" w:rsidRPr="103637E9">
        <w:rPr>
          <w:rFonts w:ascii="Arial" w:eastAsia="Arial Unicode MS" w:hAnsi="Arial" w:cs="Arial"/>
          <w:color w:val="244061" w:themeColor="accent1" w:themeShade="80"/>
          <w:sz w:val="20"/>
          <w:szCs w:val="20"/>
          <w:shd w:val="clear" w:color="auto" w:fill="FFFFFF"/>
        </w:rPr>
        <w:t xml:space="preserve"> strive to do things better together</w:t>
      </w:r>
      <w:r w:rsidR="00331677" w:rsidRPr="103637E9">
        <w:rPr>
          <w:rFonts w:ascii="Arial" w:eastAsia="Arial Unicode MS" w:hAnsi="Arial" w:cs="Arial"/>
          <w:color w:val="244061" w:themeColor="accent1" w:themeShade="80"/>
          <w:sz w:val="20"/>
          <w:szCs w:val="20"/>
          <w:shd w:val="clear" w:color="auto" w:fill="FFFFFF"/>
        </w:rPr>
        <w:t xml:space="preserve">. </w:t>
      </w:r>
    </w:p>
    <w:p w14:paraId="6956EAE3" w14:textId="77777777" w:rsidR="0086314A" w:rsidRDefault="0086314A" w:rsidP="103637E9">
      <w:pPr>
        <w:spacing w:after="0" w:line="240" w:lineRule="auto"/>
        <w:rPr>
          <w:rFonts w:ascii="Arial" w:eastAsia="Arial Unicode MS" w:hAnsi="Arial" w:cs="Arial"/>
          <w:color w:val="244061" w:themeColor="accent1" w:themeShade="80"/>
          <w:sz w:val="20"/>
          <w:szCs w:val="20"/>
          <w:shd w:val="clear" w:color="auto" w:fill="FFFFFF"/>
        </w:rPr>
      </w:pPr>
    </w:p>
    <w:p w14:paraId="467E01DF" w14:textId="77777777" w:rsidR="00331677" w:rsidRDefault="001855F6" w:rsidP="103637E9">
      <w:pPr>
        <w:spacing w:after="0" w:line="240" w:lineRule="auto"/>
        <w:rPr>
          <w:rFonts w:ascii="Arial" w:eastAsia="Arial Unicode MS" w:hAnsi="Arial" w:cs="Arial"/>
          <w:color w:val="244061" w:themeColor="accent1" w:themeShade="80"/>
          <w:sz w:val="20"/>
          <w:szCs w:val="20"/>
        </w:rPr>
      </w:pPr>
      <w:r w:rsidRPr="103637E9">
        <w:rPr>
          <w:rFonts w:ascii="Arial" w:eastAsia="Arial Unicode MS" w:hAnsi="Arial" w:cs="Arial"/>
          <w:sz w:val="20"/>
          <w:szCs w:val="20"/>
        </w:rPr>
        <w:t>Patients can only</w:t>
      </w:r>
      <w:r w:rsidR="00331677" w:rsidRPr="103637E9">
        <w:rPr>
          <w:rFonts w:ascii="Arial" w:eastAsia="Arial Unicode MS" w:hAnsi="Arial" w:cs="Arial"/>
          <w:sz w:val="20"/>
          <w:szCs w:val="20"/>
        </w:rPr>
        <w:t xml:space="preserve"> </w:t>
      </w:r>
      <w:r w:rsidRPr="103637E9">
        <w:rPr>
          <w:rFonts w:ascii="Arial" w:eastAsia="Arial Unicode MS" w:hAnsi="Arial" w:cs="Arial"/>
          <w:sz w:val="20"/>
          <w:szCs w:val="20"/>
        </w:rPr>
        <w:t xml:space="preserve">access excellence </w:t>
      </w:r>
      <w:r w:rsidR="00331677" w:rsidRPr="103637E9">
        <w:rPr>
          <w:rFonts w:ascii="Arial" w:eastAsia="Arial Unicode MS" w:hAnsi="Arial" w:cs="Arial"/>
          <w:sz w:val="20"/>
          <w:szCs w:val="20"/>
        </w:rPr>
        <w:t xml:space="preserve">if </w:t>
      </w:r>
      <w:r w:rsidRPr="103637E9">
        <w:rPr>
          <w:rFonts w:ascii="Arial" w:eastAsia="Arial Unicode MS" w:hAnsi="Arial" w:cs="Arial"/>
          <w:sz w:val="20"/>
          <w:szCs w:val="20"/>
        </w:rPr>
        <w:t>we</w:t>
      </w:r>
      <w:r w:rsidR="00A83A03" w:rsidRPr="103637E9">
        <w:rPr>
          <w:rFonts w:ascii="Arial" w:eastAsia="Arial Unicode MS" w:hAnsi="Arial" w:cs="Arial"/>
          <w:sz w:val="20"/>
          <w:szCs w:val="20"/>
        </w:rPr>
        <w:t xml:space="preserve"> commit</w:t>
      </w:r>
      <w:r w:rsidR="00331677" w:rsidRPr="103637E9">
        <w:rPr>
          <w:rFonts w:ascii="Arial" w:eastAsia="Arial Unicode MS" w:hAnsi="Arial" w:cs="Arial"/>
          <w:sz w:val="20"/>
          <w:szCs w:val="20"/>
        </w:rPr>
        <w:t xml:space="preserve"> to living our values in everything we do when we’re at work.</w:t>
      </w:r>
    </w:p>
    <w:p w14:paraId="6B1AA811" w14:textId="77777777" w:rsidR="001855F6" w:rsidRPr="00FA02C8" w:rsidRDefault="001855F6" w:rsidP="103637E9">
      <w:pPr>
        <w:spacing w:after="0" w:line="240" w:lineRule="auto"/>
        <w:rPr>
          <w:rFonts w:ascii="Arial" w:eastAsia="Arial Unicode MS" w:hAnsi="Arial" w:cs="Arial"/>
          <w:sz w:val="20"/>
          <w:szCs w:val="20"/>
        </w:rPr>
      </w:pPr>
    </w:p>
    <w:p w14:paraId="78AE8F21" w14:textId="77777777" w:rsidR="005B6235" w:rsidRDefault="005B6235" w:rsidP="103637E9">
      <w:pPr>
        <w:spacing w:after="0" w:line="240" w:lineRule="auto"/>
        <w:jc w:val="center"/>
        <w:rPr>
          <w:rFonts w:ascii="Arial" w:eastAsia="Arial Unicode MS" w:hAnsi="Arial" w:cs="Arial"/>
          <w:color w:val="244061" w:themeColor="accent1" w:themeShade="80"/>
          <w:sz w:val="20"/>
          <w:szCs w:val="20"/>
          <w:shd w:val="clear" w:color="auto" w:fill="FFFFFF"/>
        </w:rPr>
      </w:pPr>
      <w:r w:rsidRPr="00FA02C8">
        <w:rPr>
          <w:rFonts w:ascii="Arial" w:eastAsia="Arial Rounded MT Bold" w:hAnsi="Arial" w:cs="Arial"/>
          <w:noProof/>
          <w:lang w:eastAsia="en-GB"/>
        </w:rPr>
        <mc:AlternateContent>
          <mc:Choice Requires="wps">
            <w:drawing>
              <wp:anchor distT="0" distB="0" distL="114300" distR="114300" simplePos="0" relativeHeight="251664384" behindDoc="0" locked="0" layoutInCell="1" allowOverlap="1" wp14:anchorId="1A88187F" wp14:editId="722088BD">
                <wp:simplePos x="0" y="0"/>
                <wp:positionH relativeFrom="margin">
                  <wp:align>right</wp:align>
                </wp:positionH>
                <wp:positionV relativeFrom="paragraph">
                  <wp:posOffset>208914</wp:posOffset>
                </wp:positionV>
                <wp:extent cx="2257425" cy="28575"/>
                <wp:effectExtent l="0" t="0" r="28575" b="28575"/>
                <wp:wrapNone/>
                <wp:docPr id="1" name="Straight Connector 1"/>
                <wp:cNvGraphicFramePr/>
                <a:graphic xmlns:a="http://schemas.openxmlformats.org/drawingml/2006/main">
                  <a:graphicData uri="http://schemas.microsoft.com/office/word/2010/wordprocessingShape">
                    <wps:wsp>
                      <wps:cNvCnPr/>
                      <wps:spPr>
                        <a:xfrm>
                          <a:off x="0" y="0"/>
                          <a:ext cx="2257425" cy="28575"/>
                        </a:xfrm>
                        <a:prstGeom prst="line">
                          <a:avLst/>
                        </a:prstGeom>
                        <a:noFill/>
                        <a:ln w="19050" cap="flat" cmpd="sng" algn="ctr">
                          <a:solidFill>
                            <a:srgbClr val="ED008C">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AFD08FB" id="Straight Connector 1" o:spid="_x0000_s1026" style="position:absolute;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126.55pt,16.45pt" to="304.3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" strokecolor="#ed008a" strokeweight="1.5pt">
                <w10:wrap anchorx="margin"/>
              </v:line>
            </w:pict>
          </mc:Fallback>
        </mc:AlternateContent>
      </w:r>
      <w:r>
        <w:rPr>
          <w:noProof/>
          <w:lang w:eastAsia="en-GB"/>
        </w:rPr>
        <w:drawing>
          <wp:inline distT="0" distB="0" distL="0" distR="0" wp14:anchorId="652ABB3C" wp14:editId="335DE150">
            <wp:extent cx="390525" cy="556127"/>
            <wp:effectExtent l="0" t="0" r="0" b="0"/>
            <wp:docPr id="1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1518" cy="571782"/>
                    </a:xfrm>
                    <a:prstGeom prst="rect">
                      <a:avLst/>
                    </a:prstGeom>
                  </pic:spPr>
                </pic:pic>
              </a:graphicData>
            </a:graphic>
          </wp:inline>
        </w:drawing>
      </w:r>
      <w:r w:rsidR="00331677" w:rsidRPr="00FA02C8">
        <w:rPr>
          <w:rFonts w:ascii="Arial" w:eastAsia="Arial Rounded MT Bold" w:hAnsi="Arial" w:cs="Arial"/>
          <w:noProof/>
          <w:lang w:eastAsia="en-GB"/>
        </w:rPr>
        <mc:AlternateContent>
          <mc:Choice Requires="wps">
            <w:drawing>
              <wp:anchor distT="0" distB="0" distL="114300" distR="114300" simplePos="0" relativeHeight="251663360" behindDoc="0" locked="0" layoutInCell="1" allowOverlap="1" wp14:anchorId="33997ED9" wp14:editId="22A41AEF">
                <wp:simplePos x="0" y="0"/>
                <wp:positionH relativeFrom="column">
                  <wp:posOffset>0</wp:posOffset>
                </wp:positionH>
                <wp:positionV relativeFrom="paragraph">
                  <wp:posOffset>205105</wp:posOffset>
                </wp:positionV>
                <wp:extent cx="22193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2219325" cy="0"/>
                        </a:xfrm>
                        <a:prstGeom prst="line">
                          <a:avLst/>
                        </a:prstGeom>
                        <a:noFill/>
                        <a:ln w="19050" cap="flat" cmpd="sng" algn="ctr">
                          <a:solidFill>
                            <a:srgbClr val="ED008C">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21920F2"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6.15pt" to="174.7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" strokecolor="#ed008a" strokeweight="1.5pt"/>
            </w:pict>
          </mc:Fallback>
        </mc:AlternateContent>
      </w:r>
      <w:r w:rsidR="00331677" w:rsidRPr="00FA02C8">
        <w:rPr>
          <w:rFonts w:ascii="Arial" w:eastAsia="Arial Unicode MS" w:hAnsi="Arial" w:cs="Arial"/>
          <w:sz w:val="20"/>
          <w:szCs w:val="20"/>
        </w:rPr>
        <w:br/>
      </w:r>
    </w:p>
    <w:p w14:paraId="5BB5E809" w14:textId="77777777" w:rsidR="00F225B5" w:rsidRDefault="00331677" w:rsidP="103637E9">
      <w:pPr>
        <w:spacing w:after="0"/>
        <w:jc w:val="both"/>
        <w:rPr>
          <w:rFonts w:ascii="inherit" w:eastAsia="Times New Roman" w:hAnsi="inherit" w:cs="Arial"/>
          <w:sz w:val="20"/>
          <w:szCs w:val="20"/>
          <w:lang w:eastAsia="en-GB"/>
        </w:rPr>
      </w:pPr>
      <w:r w:rsidRPr="103637E9">
        <w:rPr>
          <w:rFonts w:ascii="Arial" w:eastAsia="Arial Unicode MS" w:hAnsi="Arial" w:cs="Arial"/>
          <w:sz w:val="20"/>
          <w:szCs w:val="20"/>
          <w:shd w:val="clear" w:color="auto" w:fill="FFFFFF"/>
        </w:rPr>
        <w:t xml:space="preserve">We believe in putting the patient first, regardless of the environment or their history. </w:t>
      </w:r>
      <w:r w:rsidRPr="103637E9">
        <w:rPr>
          <w:rFonts w:ascii="Arial" w:eastAsia="Arial Unicode MS" w:hAnsi="Arial" w:cs="Arial"/>
          <w:sz w:val="20"/>
          <w:szCs w:val="20"/>
        </w:rPr>
        <w:t xml:space="preserve">The </w:t>
      </w:r>
      <w:r w:rsidR="004E26E3" w:rsidRPr="103637E9">
        <w:rPr>
          <w:rFonts w:ascii="Arial" w:eastAsia="Arial Unicode MS" w:hAnsi="Arial" w:cs="Arial"/>
          <w:sz w:val="20"/>
          <w:szCs w:val="20"/>
        </w:rPr>
        <w:t xml:space="preserve">health and justice </w:t>
      </w:r>
      <w:r w:rsidRPr="103637E9">
        <w:rPr>
          <w:rFonts w:ascii="Arial" w:eastAsia="Arial Unicode MS" w:hAnsi="Arial" w:cs="Arial"/>
          <w:sz w:val="20"/>
          <w:szCs w:val="20"/>
        </w:rPr>
        <w:t>population</w:t>
      </w:r>
      <w:r w:rsidR="1335A790" w:rsidRPr="103637E9">
        <w:rPr>
          <w:rFonts w:ascii="Arial" w:eastAsia="Arial Unicode MS" w:hAnsi="Arial" w:cs="Arial"/>
          <w:sz w:val="20"/>
          <w:szCs w:val="20"/>
        </w:rPr>
        <w:t xml:space="preserve"> are </w:t>
      </w:r>
      <w:r w:rsidRPr="103637E9">
        <w:rPr>
          <w:rFonts w:ascii="Arial" w:eastAsia="Arial Unicode MS" w:hAnsi="Arial" w:cs="Arial"/>
          <w:sz w:val="20"/>
          <w:szCs w:val="20"/>
        </w:rPr>
        <w:t>one of the most vulnerable and challe</w:t>
      </w:r>
      <w:r w:rsidR="002B1A6F" w:rsidRPr="103637E9">
        <w:rPr>
          <w:rFonts w:ascii="Arial" w:eastAsia="Arial Unicode MS" w:hAnsi="Arial" w:cs="Arial"/>
          <w:sz w:val="20"/>
          <w:szCs w:val="20"/>
        </w:rPr>
        <w:t>nged</w:t>
      </w:r>
      <w:r w:rsidR="00767F77">
        <w:rPr>
          <w:rFonts w:ascii="Arial" w:eastAsia="Arial Unicode MS" w:hAnsi="Arial" w:cs="Arial"/>
          <w:sz w:val="20"/>
          <w:szCs w:val="20"/>
        </w:rPr>
        <w:t xml:space="preserve"> service user</w:t>
      </w:r>
      <w:r w:rsidR="002B1A6F" w:rsidRPr="103637E9">
        <w:rPr>
          <w:rFonts w:ascii="Arial" w:eastAsia="Arial Unicode MS" w:hAnsi="Arial" w:cs="Arial"/>
          <w:sz w:val="20"/>
          <w:szCs w:val="20"/>
        </w:rPr>
        <w:t xml:space="preserve"> groups in society </w:t>
      </w:r>
      <w:r w:rsidRPr="103637E9">
        <w:rPr>
          <w:rFonts w:ascii="Arial" w:eastAsia="Arial Unicode MS" w:hAnsi="Arial" w:cs="Arial"/>
          <w:sz w:val="20"/>
          <w:szCs w:val="20"/>
        </w:rPr>
        <w:t>and the delivery of their health care is conducted within often difficult and demanding environments.</w:t>
      </w:r>
      <w:r w:rsidR="00984FCE" w:rsidRPr="103637E9">
        <w:rPr>
          <w:rFonts w:ascii="inherit" w:eastAsia="Times New Roman" w:hAnsi="inherit" w:cs="Arial"/>
          <w:sz w:val="20"/>
          <w:szCs w:val="20"/>
          <w:lang w:eastAsia="en-GB"/>
        </w:rPr>
        <w:t xml:space="preserve"> </w:t>
      </w:r>
    </w:p>
    <w:p w14:paraId="6C9395A1" w14:textId="77777777" w:rsidR="00F225B5" w:rsidRDefault="00F225B5" w:rsidP="103637E9">
      <w:pPr>
        <w:spacing w:after="0"/>
        <w:jc w:val="both"/>
        <w:rPr>
          <w:rFonts w:ascii="inherit" w:eastAsia="Times New Roman" w:hAnsi="inherit" w:cs="Arial"/>
          <w:sz w:val="20"/>
          <w:szCs w:val="20"/>
          <w:lang w:eastAsia="en-GB"/>
        </w:rPr>
      </w:pPr>
    </w:p>
    <w:p w14:paraId="74E0450F" w14:textId="77777777" w:rsidR="00331677" w:rsidRPr="00BD667C" w:rsidRDefault="006921AA" w:rsidP="103637E9">
      <w:pPr>
        <w:spacing w:after="0"/>
        <w:jc w:val="both"/>
        <w:rPr>
          <w:rFonts w:ascii="Arial" w:eastAsia="Times New Roman" w:hAnsi="Arial" w:cs="Arial"/>
          <w:color w:val="244061" w:themeColor="accent1" w:themeShade="80"/>
          <w:sz w:val="20"/>
          <w:szCs w:val="20"/>
          <w:lang w:eastAsia="en-GB"/>
        </w:rPr>
      </w:pPr>
      <w:r w:rsidRPr="103637E9">
        <w:rPr>
          <w:rFonts w:ascii="Arial" w:eastAsia="Times New Roman" w:hAnsi="Arial" w:cs="Arial"/>
          <w:sz w:val="20"/>
          <w:szCs w:val="20"/>
          <w:lang w:eastAsia="en-GB"/>
        </w:rPr>
        <w:t xml:space="preserve"> </w:t>
      </w:r>
    </w:p>
    <w:p w14:paraId="5AC64F27" w14:textId="77777777" w:rsidR="00E2202F" w:rsidRPr="00FA02C8" w:rsidRDefault="00E2202F" w:rsidP="103637E9">
      <w:pPr>
        <w:spacing w:after="0" w:line="240" w:lineRule="auto"/>
        <w:rPr>
          <w:rFonts w:ascii="Arial" w:eastAsia="Arial Rounded MT Bold" w:hAnsi="Arial" w:cs="Arial"/>
          <w:sz w:val="20"/>
          <w:szCs w:val="20"/>
        </w:rPr>
      </w:pPr>
      <w:r w:rsidRPr="103637E9">
        <w:rPr>
          <w:rFonts w:ascii="Arial" w:hAnsi="Arial" w:cs="Arial"/>
          <w:b/>
          <w:bCs/>
          <w:sz w:val="20"/>
          <w:szCs w:val="20"/>
          <w:u w:val="single"/>
        </w:rPr>
        <w:t>The role</w:t>
      </w:r>
    </w:p>
    <w:p w14:paraId="04D76B01" w14:textId="77777777" w:rsidR="00E2202F" w:rsidRDefault="00E2202F" w:rsidP="103637E9">
      <w:pPr>
        <w:spacing w:after="0" w:line="240" w:lineRule="auto"/>
        <w:rPr>
          <w:rFonts w:ascii="Arial" w:eastAsia="Arial Unicode MS" w:hAnsi="Arial" w:cs="Arial"/>
          <w:color w:val="244061" w:themeColor="accent1" w:themeShade="80"/>
          <w:sz w:val="20"/>
          <w:szCs w:val="20"/>
        </w:rPr>
      </w:pPr>
    </w:p>
    <w:p w14:paraId="5730C50D" w14:textId="77777777" w:rsidR="001C4072" w:rsidRDefault="004B2B07" w:rsidP="103637E9">
      <w:pPr>
        <w:shd w:val="clear" w:color="auto" w:fill="FFFFFF" w:themeFill="background1"/>
        <w:spacing w:after="120"/>
        <w:rPr>
          <w:rFonts w:ascii="Arial" w:hAnsi="Arial" w:cs="Arial"/>
          <w:snapToGrid w:val="0"/>
          <w:sz w:val="20"/>
          <w:szCs w:val="20"/>
          <w:lang w:val="en-US"/>
        </w:rPr>
      </w:pPr>
      <w:r w:rsidRPr="103637E9">
        <w:rPr>
          <w:rFonts w:ascii="Arial" w:hAnsi="Arial" w:cs="Arial"/>
          <w:snapToGrid w:val="0"/>
          <w:sz w:val="20"/>
          <w:szCs w:val="20"/>
          <w:lang w:val="en-US"/>
        </w:rPr>
        <w:t xml:space="preserve">We are looking for </w:t>
      </w:r>
      <w:r w:rsidR="00DE2DA5" w:rsidRPr="103637E9">
        <w:rPr>
          <w:rFonts w:ascii="Arial" w:hAnsi="Arial" w:cs="Arial"/>
          <w:snapToGrid w:val="0"/>
          <w:sz w:val="20"/>
          <w:szCs w:val="20"/>
          <w:lang w:val="en-US"/>
        </w:rPr>
        <w:t xml:space="preserve">an </w:t>
      </w:r>
      <w:r w:rsidRPr="103637E9">
        <w:rPr>
          <w:rFonts w:ascii="Arial" w:hAnsi="Arial" w:cs="Arial"/>
          <w:snapToGrid w:val="0"/>
          <w:sz w:val="20"/>
          <w:szCs w:val="20"/>
          <w:lang w:val="en-US"/>
        </w:rPr>
        <w:t xml:space="preserve">experienced </w:t>
      </w:r>
      <w:r w:rsidR="4ED44DE6" w:rsidRPr="103637E9">
        <w:rPr>
          <w:rFonts w:ascii="Arial" w:hAnsi="Arial" w:cs="Arial"/>
          <w:snapToGrid w:val="0"/>
          <w:sz w:val="20"/>
          <w:szCs w:val="20"/>
          <w:lang w:val="en-US"/>
        </w:rPr>
        <w:t>practitioner</w:t>
      </w:r>
      <w:r w:rsidR="00FD2927" w:rsidRPr="103637E9">
        <w:rPr>
          <w:rFonts w:ascii="Arial" w:hAnsi="Arial" w:cs="Arial"/>
          <w:snapToGrid w:val="0"/>
          <w:sz w:val="20"/>
          <w:szCs w:val="20"/>
          <w:lang w:val="en-US"/>
        </w:rPr>
        <w:t xml:space="preserve"> to </w:t>
      </w:r>
      <w:r w:rsidR="2CC18AA1" w:rsidRPr="103637E9">
        <w:rPr>
          <w:rFonts w:ascii="Arial" w:hAnsi="Arial" w:cs="Arial"/>
          <w:snapToGrid w:val="0"/>
          <w:sz w:val="20"/>
          <w:szCs w:val="20"/>
          <w:lang w:val="en-US"/>
        </w:rPr>
        <w:t xml:space="preserve">complete assessment and support plans for individuals attending the local Magistrates </w:t>
      </w:r>
      <w:r w:rsidR="10B1813D" w:rsidRPr="103637E9">
        <w:rPr>
          <w:rFonts w:ascii="Arial" w:hAnsi="Arial" w:cs="Arial"/>
          <w:snapToGrid w:val="0"/>
          <w:sz w:val="20"/>
          <w:szCs w:val="20"/>
          <w:lang w:val="en-US"/>
        </w:rPr>
        <w:t>Court</w:t>
      </w:r>
      <w:r w:rsidR="00FD2927" w:rsidRPr="103637E9">
        <w:rPr>
          <w:rFonts w:ascii="Arial" w:hAnsi="Arial" w:cs="Arial"/>
          <w:snapToGrid w:val="0"/>
          <w:sz w:val="20"/>
          <w:szCs w:val="20"/>
          <w:lang w:val="en-US"/>
        </w:rPr>
        <w:t>.</w:t>
      </w:r>
      <w:r w:rsidR="28A4E2AB" w:rsidRPr="103637E9">
        <w:rPr>
          <w:rFonts w:ascii="Arial" w:hAnsi="Arial" w:cs="Arial"/>
          <w:snapToGrid w:val="0"/>
          <w:sz w:val="20"/>
          <w:szCs w:val="20"/>
          <w:lang w:val="en-US"/>
        </w:rPr>
        <w:t xml:space="preserve"> </w:t>
      </w:r>
      <w:r w:rsidR="1F6AE953" w:rsidRPr="103637E9">
        <w:rPr>
          <w:rFonts w:ascii="Arial" w:hAnsi="Arial" w:cs="Arial"/>
          <w:snapToGrid w:val="0"/>
          <w:sz w:val="20"/>
          <w:szCs w:val="20"/>
          <w:lang w:val="en-US"/>
        </w:rPr>
        <w:t xml:space="preserve">The assessment will focus </w:t>
      </w:r>
      <w:r w:rsidR="60F5C280" w:rsidRPr="103637E9">
        <w:rPr>
          <w:rFonts w:ascii="Arial" w:hAnsi="Arial" w:cs="Arial"/>
          <w:snapToGrid w:val="0"/>
          <w:sz w:val="20"/>
          <w:szCs w:val="20"/>
          <w:lang w:val="en-US"/>
        </w:rPr>
        <w:t>on</w:t>
      </w:r>
      <w:r w:rsidR="1F6AE953" w:rsidRPr="103637E9">
        <w:rPr>
          <w:rFonts w:ascii="Arial" w:hAnsi="Arial" w:cs="Arial"/>
          <w:snapToGrid w:val="0"/>
          <w:sz w:val="20"/>
          <w:szCs w:val="20"/>
          <w:lang w:val="en-US"/>
        </w:rPr>
        <w:t xml:space="preserve"> the needs of the service user from a health and social perspective, focusing on</w:t>
      </w:r>
      <w:r w:rsidR="7ACB2B6E" w:rsidRPr="103637E9">
        <w:rPr>
          <w:rFonts w:ascii="Arial" w:hAnsi="Arial" w:cs="Arial"/>
          <w:snapToGrid w:val="0"/>
          <w:sz w:val="20"/>
          <w:szCs w:val="20"/>
          <w:lang w:val="en-US"/>
        </w:rPr>
        <w:t xml:space="preserve"> an </w:t>
      </w:r>
      <w:r w:rsidR="7F7A17A4" w:rsidRPr="103637E9">
        <w:rPr>
          <w:rFonts w:ascii="Arial" w:hAnsi="Arial" w:cs="Arial"/>
          <w:snapToGrid w:val="0"/>
          <w:sz w:val="20"/>
          <w:szCs w:val="20"/>
          <w:lang w:val="en-US"/>
        </w:rPr>
        <w:t>all-vulnerability</w:t>
      </w:r>
      <w:r w:rsidR="7ACB2B6E" w:rsidRPr="103637E9">
        <w:rPr>
          <w:rFonts w:ascii="Arial" w:hAnsi="Arial" w:cs="Arial"/>
          <w:snapToGrid w:val="0"/>
          <w:sz w:val="20"/>
          <w:szCs w:val="20"/>
          <w:lang w:val="en-US"/>
        </w:rPr>
        <w:t xml:space="preserve"> model.</w:t>
      </w:r>
    </w:p>
    <w:p w14:paraId="05046CB3" w14:textId="77777777" w:rsidR="00A15F5F" w:rsidRDefault="00A15F5F" w:rsidP="00A15F5F">
      <w:pPr>
        <w:spacing w:after="0" w:line="240" w:lineRule="auto"/>
        <w:rPr>
          <w:rFonts w:ascii="Arial" w:eastAsia="Arial" w:hAnsi="Arial" w:cs="Arial"/>
          <w:sz w:val="20"/>
          <w:szCs w:val="20"/>
        </w:rPr>
      </w:pPr>
      <w:r w:rsidRPr="103637E9">
        <w:rPr>
          <w:rFonts w:ascii="Arial" w:eastAsia="Arial" w:hAnsi="Arial" w:cs="Arial"/>
          <w:sz w:val="20"/>
          <w:szCs w:val="20"/>
        </w:rPr>
        <w:t>The aim of the Liaison and Diversion service is to reduce reoffending behaviour by means of addressing the health and social needs of those in need, ensuring the welfare of the service users, promoting social inclusion and encouraging positive change. This will include supporting vulnerable service users to access mainstream services and voluntary groups to improve their health outcomes, making onward referrals to appropriate local services and encouraging engagement.</w:t>
      </w:r>
    </w:p>
    <w:p w14:paraId="15CAD4DD" w14:textId="77777777" w:rsidR="00A15F5F" w:rsidRDefault="00A15F5F" w:rsidP="103637E9">
      <w:pPr>
        <w:shd w:val="clear" w:color="auto" w:fill="FFFFFF" w:themeFill="background1"/>
        <w:spacing w:after="120"/>
        <w:rPr>
          <w:rFonts w:ascii="Arial" w:hAnsi="Arial" w:cs="Arial"/>
          <w:sz w:val="20"/>
          <w:szCs w:val="20"/>
          <w:lang w:val="en-US"/>
        </w:rPr>
      </w:pPr>
    </w:p>
    <w:p w14:paraId="2154E0DA" w14:textId="77777777" w:rsidR="001C4072" w:rsidRDefault="0252F397" w:rsidP="103637E9">
      <w:pPr>
        <w:spacing w:after="0"/>
        <w:rPr>
          <w:rFonts w:ascii="Arial" w:hAnsi="Arial" w:cs="Arial"/>
          <w:sz w:val="20"/>
          <w:szCs w:val="20"/>
          <w:lang w:val="en-US"/>
        </w:rPr>
      </w:pPr>
      <w:r w:rsidRPr="103637E9">
        <w:rPr>
          <w:rFonts w:ascii="Arial" w:eastAsia="Arial" w:hAnsi="Arial" w:cs="Arial"/>
          <w:sz w:val="20"/>
          <w:szCs w:val="20"/>
        </w:rPr>
        <w:t xml:space="preserve">The role of the practitioner is to support the service user through the </w:t>
      </w:r>
      <w:r w:rsidR="7CF4D79D" w:rsidRPr="103637E9">
        <w:rPr>
          <w:rFonts w:ascii="Arial" w:eastAsia="Arial" w:hAnsi="Arial" w:cs="Arial"/>
          <w:sz w:val="20"/>
          <w:szCs w:val="20"/>
        </w:rPr>
        <w:t>Magistrates C</w:t>
      </w:r>
      <w:r w:rsidRPr="103637E9">
        <w:rPr>
          <w:rFonts w:ascii="Arial" w:eastAsia="Arial" w:hAnsi="Arial" w:cs="Arial"/>
          <w:sz w:val="20"/>
          <w:szCs w:val="20"/>
        </w:rPr>
        <w:t xml:space="preserve">ourt process, providing advice and </w:t>
      </w:r>
      <w:r w:rsidR="3CE0CC1E" w:rsidRPr="103637E9">
        <w:rPr>
          <w:rFonts w:ascii="Arial" w:eastAsia="Arial" w:hAnsi="Arial" w:cs="Arial"/>
          <w:sz w:val="20"/>
          <w:szCs w:val="20"/>
        </w:rPr>
        <w:t xml:space="preserve">use the </w:t>
      </w:r>
      <w:r w:rsidRPr="103637E9">
        <w:rPr>
          <w:rFonts w:ascii="Arial" w:eastAsia="Arial" w:hAnsi="Arial" w:cs="Arial"/>
          <w:sz w:val="20"/>
          <w:szCs w:val="20"/>
        </w:rPr>
        <w:t xml:space="preserve">information </w:t>
      </w:r>
      <w:r w:rsidR="4DB2377B" w:rsidRPr="103637E9">
        <w:rPr>
          <w:rFonts w:ascii="Arial" w:eastAsia="Arial" w:hAnsi="Arial" w:cs="Arial"/>
          <w:sz w:val="20"/>
          <w:szCs w:val="20"/>
        </w:rPr>
        <w:t xml:space="preserve">from assessment to provide a report to the courts </w:t>
      </w:r>
      <w:r w:rsidRPr="103637E9">
        <w:rPr>
          <w:rFonts w:ascii="Arial" w:eastAsia="Arial" w:hAnsi="Arial" w:cs="Arial"/>
          <w:sz w:val="20"/>
          <w:szCs w:val="20"/>
        </w:rPr>
        <w:t>to support onward decision making of those working within the court system</w:t>
      </w:r>
      <w:r w:rsidR="4A25D0B8" w:rsidRPr="103637E9">
        <w:rPr>
          <w:rFonts w:ascii="Arial" w:eastAsia="Arial" w:hAnsi="Arial" w:cs="Arial"/>
          <w:sz w:val="20"/>
          <w:szCs w:val="20"/>
        </w:rPr>
        <w:t xml:space="preserve">, </w:t>
      </w:r>
      <w:r w:rsidR="4A25D0B8" w:rsidRPr="103637E9">
        <w:rPr>
          <w:rFonts w:ascii="Arial" w:hAnsi="Arial" w:cs="Arial"/>
          <w:sz w:val="20"/>
          <w:szCs w:val="20"/>
          <w:lang w:val="en-US"/>
        </w:rPr>
        <w:t>communicating any reasonable adjustments and providing options to the court staff as appropriate.</w:t>
      </w:r>
    </w:p>
    <w:p w14:paraId="5042D85F" w14:textId="77777777" w:rsidR="001C4072" w:rsidRDefault="001C4072" w:rsidP="103637E9">
      <w:pPr>
        <w:spacing w:after="0"/>
        <w:rPr>
          <w:rFonts w:ascii="Arial" w:eastAsia="Arial" w:hAnsi="Arial" w:cs="Arial"/>
          <w:sz w:val="20"/>
          <w:szCs w:val="20"/>
        </w:rPr>
      </w:pPr>
    </w:p>
    <w:p w14:paraId="2F7391CC" w14:textId="77777777" w:rsidR="001C4072" w:rsidRDefault="20FB644B" w:rsidP="103637E9">
      <w:pPr>
        <w:spacing w:after="0"/>
        <w:rPr>
          <w:rFonts w:ascii="Arial" w:eastAsia="Arial" w:hAnsi="Arial" w:cs="Arial"/>
          <w:sz w:val="20"/>
          <w:szCs w:val="20"/>
        </w:rPr>
      </w:pPr>
      <w:r w:rsidRPr="103637E9">
        <w:rPr>
          <w:rFonts w:ascii="Arial" w:eastAsia="Arial" w:hAnsi="Arial" w:cs="Arial"/>
          <w:sz w:val="20"/>
          <w:szCs w:val="20"/>
        </w:rPr>
        <w:t>You are required to undertake assessments of vulnerable people who have been detained in police or Court custody and share relevant information to assist and inform the Police, Court and Crown Prosecution Service decision making with regards to charge and sentence and to share information about vulnerable people with other agencies to ensure risk is managed effectively and vulnerable people are safeguarded.</w:t>
      </w:r>
    </w:p>
    <w:p w14:paraId="7FAD1E6A" w14:textId="77777777" w:rsidR="001C4072" w:rsidRDefault="001C4072" w:rsidP="103637E9">
      <w:pPr>
        <w:spacing w:after="0"/>
        <w:rPr>
          <w:rFonts w:ascii="Arial" w:eastAsia="Arial" w:hAnsi="Arial" w:cs="Arial"/>
          <w:sz w:val="20"/>
          <w:szCs w:val="20"/>
        </w:rPr>
      </w:pPr>
    </w:p>
    <w:p w14:paraId="2F74CA82" w14:textId="77777777" w:rsidR="001C4072" w:rsidRDefault="20FB644B" w:rsidP="103637E9">
      <w:pPr>
        <w:shd w:val="clear" w:color="auto" w:fill="FFFFFF" w:themeFill="background1"/>
        <w:spacing w:after="120"/>
        <w:rPr>
          <w:rFonts w:ascii="Arial" w:eastAsia="Arial" w:hAnsi="Arial" w:cs="Arial"/>
          <w:sz w:val="20"/>
          <w:szCs w:val="20"/>
        </w:rPr>
      </w:pPr>
      <w:r w:rsidRPr="103637E9">
        <w:rPr>
          <w:rFonts w:ascii="Arial" w:eastAsia="Arial" w:hAnsi="Arial" w:cs="Arial"/>
          <w:sz w:val="20"/>
          <w:szCs w:val="20"/>
        </w:rPr>
        <w:t xml:space="preserve">A good working knowledge of the Mental Health Act 1983 (amended 2007) is </w:t>
      </w:r>
      <w:r w:rsidR="00A15F5F">
        <w:rPr>
          <w:rFonts w:ascii="Arial" w:eastAsia="Arial" w:hAnsi="Arial" w:cs="Arial"/>
          <w:sz w:val="20"/>
          <w:szCs w:val="20"/>
        </w:rPr>
        <w:t>desirable,</w:t>
      </w:r>
      <w:r w:rsidRPr="103637E9">
        <w:rPr>
          <w:rFonts w:ascii="Arial" w:eastAsia="Arial" w:hAnsi="Arial" w:cs="Arial"/>
          <w:sz w:val="20"/>
          <w:szCs w:val="20"/>
        </w:rPr>
        <w:t xml:space="preserve"> especially Part III. (Part III of the 1983 Mental Health Act (amended 2007) covers patients concerned with criminal proceedings), along with a good working knowledge of PACE (Police and Criminal Evidence Act 1984) and other community sentence treatments and support services available within the local </w:t>
      </w:r>
      <w:r w:rsidRPr="103637E9">
        <w:rPr>
          <w:rFonts w:ascii="Arial" w:eastAsia="Arial" w:hAnsi="Arial" w:cs="Arial"/>
          <w:sz w:val="20"/>
          <w:szCs w:val="20"/>
        </w:rPr>
        <w:lastRenderedPageBreak/>
        <w:t xml:space="preserve">area. </w:t>
      </w:r>
      <w:r w:rsidR="0252F397" w:rsidRPr="103637E9">
        <w:rPr>
          <w:rFonts w:ascii="Arial" w:eastAsia="Arial" w:hAnsi="Arial" w:cs="Arial"/>
          <w:sz w:val="20"/>
          <w:szCs w:val="20"/>
        </w:rPr>
        <w:t>You will model a culture of compassion, care, courage, commitment, communication and competence.</w:t>
      </w:r>
    </w:p>
    <w:p w14:paraId="2E89BCC3" w14:textId="77777777" w:rsidR="001C4072" w:rsidRDefault="0252F397" w:rsidP="103637E9">
      <w:pPr>
        <w:spacing w:after="0"/>
        <w:rPr>
          <w:rFonts w:ascii="Arial" w:eastAsia="Arial" w:hAnsi="Arial" w:cs="Arial"/>
          <w:sz w:val="20"/>
          <w:szCs w:val="20"/>
        </w:rPr>
      </w:pPr>
      <w:r w:rsidRPr="103637E9">
        <w:rPr>
          <w:rFonts w:ascii="Arial" w:eastAsia="Arial" w:hAnsi="Arial" w:cs="Arial"/>
          <w:sz w:val="20"/>
          <w:szCs w:val="20"/>
        </w:rPr>
        <w:t xml:space="preserve">As the </w:t>
      </w:r>
      <w:r w:rsidR="6D2D474D" w:rsidRPr="103637E9">
        <w:rPr>
          <w:rFonts w:ascii="Arial" w:eastAsia="Arial" w:hAnsi="Arial" w:cs="Arial"/>
          <w:sz w:val="20"/>
          <w:szCs w:val="20"/>
        </w:rPr>
        <w:t>Magistrates</w:t>
      </w:r>
      <w:r w:rsidRPr="103637E9">
        <w:rPr>
          <w:rFonts w:ascii="Arial" w:eastAsia="Arial" w:hAnsi="Arial" w:cs="Arial"/>
          <w:sz w:val="20"/>
          <w:szCs w:val="20"/>
        </w:rPr>
        <w:t xml:space="preserve"> Court practitioner, you will </w:t>
      </w:r>
      <w:r w:rsidR="137FC4E1" w:rsidRPr="103637E9">
        <w:rPr>
          <w:rFonts w:ascii="Arial" w:eastAsia="Arial" w:hAnsi="Arial" w:cs="Arial"/>
          <w:sz w:val="20"/>
          <w:szCs w:val="20"/>
        </w:rPr>
        <w:t xml:space="preserve">help to develop and </w:t>
      </w:r>
      <w:r w:rsidRPr="103637E9">
        <w:rPr>
          <w:rFonts w:ascii="Arial" w:eastAsia="Arial" w:hAnsi="Arial" w:cs="Arial"/>
          <w:sz w:val="20"/>
          <w:szCs w:val="20"/>
        </w:rPr>
        <w:t xml:space="preserve">deliver workshops to develop the team’s learning in various areas such as court processes, documentation &amp; stakeholder processes.  </w:t>
      </w:r>
      <w:r w:rsidR="004B2B07">
        <w:br/>
      </w:r>
      <w:r w:rsidRPr="103637E9">
        <w:rPr>
          <w:rFonts w:ascii="Arial" w:eastAsia="Arial" w:hAnsi="Arial" w:cs="Arial"/>
          <w:sz w:val="20"/>
          <w:szCs w:val="20"/>
        </w:rPr>
        <w:t xml:space="preserve"> </w:t>
      </w:r>
    </w:p>
    <w:p w14:paraId="751B4F04" w14:textId="77777777" w:rsidR="001C4072" w:rsidRDefault="0252F397" w:rsidP="103637E9">
      <w:pPr>
        <w:shd w:val="clear" w:color="auto" w:fill="FFFFFF" w:themeFill="background1"/>
        <w:spacing w:after="120"/>
        <w:rPr>
          <w:rFonts w:ascii="Arial" w:hAnsi="Arial" w:cs="Arial"/>
          <w:sz w:val="20"/>
          <w:szCs w:val="20"/>
          <w:lang w:val="en-US"/>
        </w:rPr>
      </w:pPr>
      <w:r w:rsidRPr="07D0DCD4">
        <w:rPr>
          <w:rFonts w:ascii="Arial" w:eastAsia="Arial" w:hAnsi="Arial" w:cs="Arial"/>
          <w:sz w:val="20"/>
          <w:szCs w:val="20"/>
        </w:rPr>
        <w:t xml:space="preserve">As the </w:t>
      </w:r>
      <w:r w:rsidR="60B79C76" w:rsidRPr="07D0DCD4">
        <w:rPr>
          <w:rFonts w:ascii="Arial" w:eastAsia="Arial" w:hAnsi="Arial" w:cs="Arial"/>
          <w:sz w:val="20"/>
          <w:szCs w:val="20"/>
        </w:rPr>
        <w:t>Magistrates</w:t>
      </w:r>
      <w:r w:rsidRPr="07D0DCD4">
        <w:rPr>
          <w:rFonts w:ascii="Arial" w:eastAsia="Arial" w:hAnsi="Arial" w:cs="Arial"/>
          <w:sz w:val="20"/>
          <w:szCs w:val="20"/>
        </w:rPr>
        <w:t xml:space="preserve"> </w:t>
      </w:r>
      <w:r w:rsidR="082EBEE3" w:rsidRPr="07D0DCD4">
        <w:rPr>
          <w:rFonts w:ascii="Arial" w:eastAsia="Arial" w:hAnsi="Arial" w:cs="Arial"/>
          <w:sz w:val="20"/>
          <w:szCs w:val="20"/>
        </w:rPr>
        <w:t>C</w:t>
      </w:r>
      <w:r w:rsidRPr="07D0DCD4">
        <w:rPr>
          <w:rFonts w:ascii="Arial" w:eastAsia="Arial" w:hAnsi="Arial" w:cs="Arial"/>
          <w:sz w:val="20"/>
          <w:szCs w:val="20"/>
        </w:rPr>
        <w:t>ourt practitioner, you are required to</w:t>
      </w:r>
      <w:r w:rsidRPr="07D0DCD4">
        <w:rPr>
          <w:rFonts w:ascii="Times New Roman" w:eastAsia="Times New Roman" w:hAnsi="Times New Roman" w:cs="Times New Roman"/>
          <w:sz w:val="20"/>
          <w:szCs w:val="20"/>
        </w:rPr>
        <w:t xml:space="preserve"> </w:t>
      </w:r>
      <w:r w:rsidRPr="07D0DCD4">
        <w:rPr>
          <w:rFonts w:ascii="Arial" w:eastAsia="Arial" w:hAnsi="Arial" w:cs="Arial"/>
          <w:sz w:val="20"/>
          <w:szCs w:val="20"/>
        </w:rPr>
        <w:t xml:space="preserve">demonstrate knowledge and skills within a defined area of expertise, to critically appraise, evaluate and apply knowledge of theoretical frameworks and </w:t>
      </w:r>
      <w:r w:rsidR="00A15F5F">
        <w:rPr>
          <w:rFonts w:ascii="Arial" w:eastAsia="Arial" w:hAnsi="Arial" w:cs="Arial"/>
          <w:sz w:val="20"/>
          <w:szCs w:val="20"/>
        </w:rPr>
        <w:t xml:space="preserve">applying evidence-based practice as appropriate. </w:t>
      </w:r>
      <w:r w:rsidR="37BDB8DE" w:rsidRPr="07D0DCD4">
        <w:rPr>
          <w:rFonts w:ascii="Arial" w:hAnsi="Arial" w:cs="Arial"/>
          <w:sz w:val="20"/>
          <w:szCs w:val="20"/>
          <w:lang w:val="en-US"/>
        </w:rPr>
        <w:t>You will work closely with partner</w:t>
      </w:r>
      <w:r w:rsidR="5D52FB15" w:rsidRPr="07D0DCD4">
        <w:rPr>
          <w:rFonts w:ascii="Arial" w:hAnsi="Arial" w:cs="Arial"/>
          <w:sz w:val="20"/>
          <w:szCs w:val="20"/>
          <w:lang w:val="en-US"/>
        </w:rPr>
        <w:t xml:space="preserve">s and stakeholders </w:t>
      </w:r>
      <w:r w:rsidR="37BDB8DE" w:rsidRPr="07D0DCD4">
        <w:rPr>
          <w:rFonts w:ascii="Arial" w:hAnsi="Arial" w:cs="Arial"/>
          <w:sz w:val="20"/>
          <w:szCs w:val="20"/>
          <w:lang w:val="en-US"/>
        </w:rPr>
        <w:t xml:space="preserve">to maintain a robust, high-quality service for service users. </w:t>
      </w:r>
    </w:p>
    <w:p w14:paraId="33B345EA" w14:textId="77777777" w:rsidR="001C4072" w:rsidRPr="00A15F5F" w:rsidRDefault="37BDB8DE" w:rsidP="00A15F5F">
      <w:pPr>
        <w:spacing w:after="0" w:line="240" w:lineRule="auto"/>
        <w:rPr>
          <w:rFonts w:ascii="Arial" w:eastAsia="Times New Roman" w:hAnsi="Arial" w:cs="Arial"/>
          <w:sz w:val="20"/>
          <w:szCs w:val="20"/>
          <w:lang w:eastAsia="en-GB"/>
        </w:rPr>
      </w:pPr>
      <w:r w:rsidRPr="07D0DCD4">
        <w:rPr>
          <w:rFonts w:ascii="Arial" w:eastAsia="Times New Roman" w:hAnsi="Arial" w:cs="Arial"/>
          <w:sz w:val="20"/>
          <w:szCs w:val="20"/>
          <w:lang w:eastAsia="en-GB"/>
        </w:rPr>
        <w:t xml:space="preserve">You will be required to provide support to junior team members </w:t>
      </w:r>
      <w:r w:rsidRPr="07D0DCD4">
        <w:rPr>
          <w:rFonts w:ascii="Arial" w:eastAsia="Arial Unicode MS" w:hAnsi="Arial" w:cs="Arial"/>
          <w:sz w:val="20"/>
          <w:szCs w:val="20"/>
        </w:rPr>
        <w:t xml:space="preserve">from a clinical and non-clinical background </w:t>
      </w:r>
      <w:r w:rsidRPr="07D0DCD4">
        <w:rPr>
          <w:rFonts w:ascii="Arial" w:eastAsia="Times New Roman" w:hAnsi="Arial" w:cs="Arial"/>
          <w:sz w:val="20"/>
          <w:szCs w:val="20"/>
          <w:lang w:eastAsia="en-GB"/>
        </w:rPr>
        <w:t xml:space="preserve">and </w:t>
      </w:r>
      <w:r w:rsidR="566E4085" w:rsidRPr="07D0DCD4">
        <w:rPr>
          <w:rFonts w:ascii="Arial" w:eastAsia="Times New Roman" w:hAnsi="Arial" w:cs="Arial"/>
          <w:sz w:val="20"/>
          <w:szCs w:val="20"/>
          <w:lang w:eastAsia="en-GB"/>
        </w:rPr>
        <w:t>aid their</w:t>
      </w:r>
      <w:r w:rsidRPr="07D0DCD4">
        <w:rPr>
          <w:rFonts w:ascii="Arial" w:eastAsia="Times New Roman" w:hAnsi="Arial" w:cs="Arial"/>
          <w:sz w:val="20"/>
          <w:szCs w:val="20"/>
          <w:lang w:eastAsia="en-GB"/>
        </w:rPr>
        <w:t xml:space="preserve"> ongoing development. </w:t>
      </w:r>
      <w:r w:rsidRPr="07D0DCD4">
        <w:rPr>
          <w:rFonts w:ascii="Arial" w:eastAsia="Arial Unicode MS" w:hAnsi="Arial" w:cs="Arial"/>
          <w:sz w:val="20"/>
          <w:szCs w:val="20"/>
        </w:rPr>
        <w:t xml:space="preserve"> You will be required to support and contribute to undertaking audits in accordance with your role and c</w:t>
      </w:r>
      <w:r w:rsidRPr="07D0DCD4">
        <w:rPr>
          <w:rFonts w:ascii="Arial" w:eastAsia="Times New Roman" w:hAnsi="Arial" w:cs="Arial"/>
          <w:sz w:val="20"/>
          <w:szCs w:val="20"/>
          <w:lang w:eastAsia="en-GB"/>
        </w:rPr>
        <w:t>ontribute to service development for the site.</w:t>
      </w:r>
    </w:p>
    <w:p w14:paraId="7F8DE66A" w14:textId="77777777" w:rsidR="103637E9" w:rsidRDefault="103637E9" w:rsidP="103637E9">
      <w:pPr>
        <w:spacing w:after="0" w:line="240" w:lineRule="auto"/>
        <w:rPr>
          <w:rFonts w:ascii="Arial" w:eastAsia="Times New Roman" w:hAnsi="Arial" w:cs="Arial"/>
          <w:sz w:val="20"/>
          <w:szCs w:val="20"/>
          <w:lang w:eastAsia="en-GB"/>
        </w:rPr>
      </w:pPr>
    </w:p>
    <w:p w14:paraId="01CD6A7F" w14:textId="77777777" w:rsidR="00462E45" w:rsidRPr="00984FCE" w:rsidRDefault="0086314A" w:rsidP="103637E9">
      <w:pPr>
        <w:spacing w:after="0" w:line="240" w:lineRule="auto"/>
        <w:rPr>
          <w:rFonts w:ascii="Arial" w:eastAsia="Arial Unicode MS" w:hAnsi="Arial" w:cs="Arial"/>
          <w:color w:val="244061" w:themeColor="accent1" w:themeShade="80"/>
          <w:sz w:val="20"/>
          <w:szCs w:val="20"/>
        </w:rPr>
      </w:pPr>
      <w:r w:rsidRPr="103637E9">
        <w:rPr>
          <w:rFonts w:ascii="Arial" w:eastAsia="Arial Unicode MS" w:hAnsi="Arial" w:cs="Arial"/>
          <w:sz w:val="20"/>
          <w:szCs w:val="20"/>
        </w:rPr>
        <w:t>You will contribute to our</w:t>
      </w:r>
      <w:r w:rsidR="002B1A6F" w:rsidRPr="103637E9">
        <w:rPr>
          <w:rFonts w:ascii="Arial" w:eastAsia="Arial Unicode MS" w:hAnsi="Arial" w:cs="Arial"/>
          <w:sz w:val="20"/>
          <w:szCs w:val="20"/>
        </w:rPr>
        <w:t xml:space="preserve"> </w:t>
      </w:r>
      <w:r w:rsidR="00240B06" w:rsidRPr="103637E9">
        <w:rPr>
          <w:rFonts w:ascii="Arial" w:eastAsia="Arial Unicode MS" w:hAnsi="Arial" w:cs="Arial"/>
          <w:sz w:val="20"/>
          <w:szCs w:val="20"/>
        </w:rPr>
        <w:t>healthcare</w:t>
      </w:r>
      <w:r w:rsidR="002B1A6F" w:rsidRPr="103637E9">
        <w:rPr>
          <w:rFonts w:ascii="Arial" w:eastAsia="Arial Unicode MS" w:hAnsi="Arial" w:cs="Arial"/>
          <w:sz w:val="20"/>
          <w:szCs w:val="20"/>
        </w:rPr>
        <w:t xml:space="preserve"> strategy and vision to</w:t>
      </w:r>
      <w:r w:rsidR="00441F54" w:rsidRPr="103637E9">
        <w:rPr>
          <w:rFonts w:ascii="Arial" w:eastAsia="Arial Unicode MS" w:hAnsi="Arial" w:cs="Arial"/>
          <w:sz w:val="20"/>
          <w:szCs w:val="20"/>
        </w:rPr>
        <w:t xml:space="preserve">: </w:t>
      </w:r>
    </w:p>
    <w:p w14:paraId="407B3286" w14:textId="77777777" w:rsidR="00462E45" w:rsidRDefault="00462E45" w:rsidP="103637E9">
      <w:pPr>
        <w:spacing w:after="0" w:line="240" w:lineRule="auto"/>
        <w:rPr>
          <w:rFonts w:ascii="Arial" w:eastAsia="Arial Unicode MS" w:hAnsi="Arial" w:cs="Arial"/>
          <w:color w:val="244061" w:themeColor="accent1" w:themeShade="80"/>
          <w:sz w:val="20"/>
          <w:szCs w:val="20"/>
        </w:rPr>
      </w:pPr>
    </w:p>
    <w:p w14:paraId="514E14D9" w14:textId="77777777" w:rsidR="00D46431" w:rsidRPr="00E2202F" w:rsidRDefault="00331677" w:rsidP="103637E9">
      <w:pPr>
        <w:spacing w:after="0" w:line="240" w:lineRule="auto"/>
        <w:rPr>
          <w:rFonts w:ascii="Arial" w:hAnsi="Arial" w:cs="Arial"/>
          <w:sz w:val="20"/>
          <w:szCs w:val="20"/>
        </w:rPr>
      </w:pPr>
      <w:r w:rsidRPr="07D0DCD4">
        <w:rPr>
          <w:rFonts w:ascii="Arial" w:hAnsi="Arial" w:cs="Arial"/>
          <w:b/>
          <w:bCs/>
          <w:sz w:val="20"/>
          <w:szCs w:val="20"/>
        </w:rPr>
        <w:t>Provide</w:t>
      </w:r>
      <w:r w:rsidR="00E2202F" w:rsidRPr="07D0DCD4">
        <w:rPr>
          <w:rFonts w:ascii="Arial" w:hAnsi="Arial" w:cs="Arial"/>
          <w:sz w:val="20"/>
          <w:szCs w:val="20"/>
        </w:rPr>
        <w:t xml:space="preserve"> o</w:t>
      </w:r>
      <w:r w:rsidR="00FD04CE" w:rsidRPr="07D0DCD4">
        <w:rPr>
          <w:rFonts w:ascii="Arial" w:eastAsia="Arial Unicode MS" w:hAnsi="Arial" w:cs="Arial"/>
          <w:sz w:val="20"/>
          <w:szCs w:val="20"/>
        </w:rPr>
        <w:t xml:space="preserve">utstanding </w:t>
      </w:r>
      <w:r w:rsidR="6D8316E8" w:rsidRPr="07D0DCD4">
        <w:rPr>
          <w:rFonts w:ascii="Arial" w:eastAsia="Arial Unicode MS" w:hAnsi="Arial" w:cs="Arial"/>
          <w:sz w:val="20"/>
          <w:szCs w:val="20"/>
        </w:rPr>
        <w:t>evidence-based</w:t>
      </w:r>
      <w:r w:rsidR="00FD04CE" w:rsidRPr="07D0DCD4">
        <w:rPr>
          <w:rFonts w:ascii="Arial" w:eastAsia="Arial Unicode MS" w:hAnsi="Arial" w:cs="Arial"/>
          <w:sz w:val="20"/>
          <w:szCs w:val="20"/>
        </w:rPr>
        <w:t xml:space="preserve"> care to our patients</w:t>
      </w:r>
      <w:r w:rsidR="00462E45" w:rsidRPr="07D0DCD4">
        <w:rPr>
          <w:rFonts w:ascii="Arial" w:eastAsia="Arial Unicode MS" w:hAnsi="Arial" w:cs="Arial"/>
          <w:sz w:val="20"/>
          <w:szCs w:val="20"/>
        </w:rPr>
        <w:t>,</w:t>
      </w:r>
      <w:r w:rsidR="00FD04CE" w:rsidRPr="07D0DCD4">
        <w:rPr>
          <w:rFonts w:ascii="Arial" w:eastAsia="Arial Unicode MS" w:hAnsi="Arial" w:cs="Arial"/>
          <w:sz w:val="20"/>
          <w:szCs w:val="20"/>
        </w:rPr>
        <w:t xml:space="preserve"> seeking out, listening to and acting on their feedback</w:t>
      </w:r>
      <w:r w:rsidR="00462E45" w:rsidRPr="07D0DCD4">
        <w:rPr>
          <w:rFonts w:ascii="Arial" w:eastAsia="Arial Unicode MS" w:hAnsi="Arial" w:cs="Arial"/>
          <w:sz w:val="20"/>
          <w:szCs w:val="20"/>
        </w:rPr>
        <w:t>,</w:t>
      </w:r>
      <w:r w:rsidR="00FD04CE" w:rsidRPr="07D0DCD4">
        <w:rPr>
          <w:rFonts w:ascii="Arial" w:eastAsia="Arial Unicode MS" w:hAnsi="Arial" w:cs="Arial"/>
          <w:sz w:val="20"/>
          <w:szCs w:val="20"/>
        </w:rPr>
        <w:t xml:space="preserve"> so that care is personalised and informed by what matters to them</w:t>
      </w:r>
      <w:r w:rsidR="00E2202F" w:rsidRPr="07D0DCD4">
        <w:rPr>
          <w:rFonts w:ascii="Arial" w:eastAsia="Arial Unicode MS" w:hAnsi="Arial" w:cs="Arial"/>
          <w:sz w:val="20"/>
          <w:szCs w:val="20"/>
        </w:rPr>
        <w:t>.</w:t>
      </w:r>
      <w:r>
        <w:br/>
      </w:r>
    </w:p>
    <w:p w14:paraId="3B82B554" w14:textId="77777777" w:rsidR="00D46431" w:rsidRPr="00FA02C8" w:rsidRDefault="00331677" w:rsidP="103637E9">
      <w:pPr>
        <w:pStyle w:val="NoSpacing"/>
        <w:rPr>
          <w:rFonts w:ascii="Arial" w:eastAsia="Arial Unicode MS" w:hAnsi="Arial" w:cs="Arial"/>
          <w:color w:val="244061" w:themeColor="accent1" w:themeShade="80"/>
          <w:sz w:val="20"/>
          <w:szCs w:val="20"/>
        </w:rPr>
      </w:pPr>
      <w:r w:rsidRPr="103637E9">
        <w:rPr>
          <w:rFonts w:ascii="Arial" w:hAnsi="Arial" w:cs="Arial"/>
          <w:b/>
          <w:bCs/>
          <w:sz w:val="20"/>
          <w:szCs w:val="20"/>
        </w:rPr>
        <w:t>Deliver</w:t>
      </w:r>
      <w:r w:rsidR="00E2202F" w:rsidRPr="103637E9">
        <w:rPr>
          <w:rFonts w:ascii="Arial" w:hAnsi="Arial" w:cs="Arial"/>
          <w:sz w:val="20"/>
          <w:szCs w:val="20"/>
        </w:rPr>
        <w:t xml:space="preserve"> n</w:t>
      </w:r>
      <w:r w:rsidR="00FD04CE" w:rsidRPr="103637E9">
        <w:rPr>
          <w:rFonts w:ascii="Arial" w:eastAsia="Arial Unicode MS" w:hAnsi="Arial" w:cs="Arial"/>
          <w:sz w:val="20"/>
          <w:szCs w:val="20"/>
        </w:rPr>
        <w:t>on-judgemental care that makes a real difference</w:t>
      </w:r>
      <w:r w:rsidR="00E2202F" w:rsidRPr="103637E9">
        <w:rPr>
          <w:rFonts w:ascii="Arial" w:eastAsia="Arial Unicode MS" w:hAnsi="Arial" w:cs="Arial"/>
          <w:sz w:val="20"/>
          <w:szCs w:val="20"/>
        </w:rPr>
        <w:t>,</w:t>
      </w:r>
      <w:r w:rsidR="00FD04CE" w:rsidRPr="103637E9">
        <w:rPr>
          <w:rFonts w:ascii="Arial" w:eastAsia="Arial Unicode MS" w:hAnsi="Arial" w:cs="Arial"/>
          <w:sz w:val="20"/>
          <w:szCs w:val="20"/>
        </w:rPr>
        <w:t xml:space="preserve"> as defined throughout our bespoke H</w:t>
      </w:r>
      <w:r w:rsidR="00E2202F" w:rsidRPr="103637E9">
        <w:rPr>
          <w:rFonts w:ascii="Arial" w:eastAsia="Arial Unicode MS" w:hAnsi="Arial" w:cs="Arial"/>
          <w:sz w:val="20"/>
          <w:szCs w:val="20"/>
        </w:rPr>
        <w:t xml:space="preserve">ealth </w:t>
      </w:r>
      <w:r w:rsidR="00FD04CE" w:rsidRPr="103637E9">
        <w:rPr>
          <w:rFonts w:ascii="Arial" w:eastAsia="Arial Unicode MS" w:hAnsi="Arial" w:cs="Arial"/>
          <w:sz w:val="20"/>
          <w:szCs w:val="20"/>
        </w:rPr>
        <w:t>i</w:t>
      </w:r>
      <w:r w:rsidR="00E2202F" w:rsidRPr="103637E9">
        <w:rPr>
          <w:rFonts w:ascii="Arial" w:eastAsia="Arial Unicode MS" w:hAnsi="Arial" w:cs="Arial"/>
          <w:sz w:val="20"/>
          <w:szCs w:val="20"/>
        </w:rPr>
        <w:t xml:space="preserve">n </w:t>
      </w:r>
      <w:r w:rsidR="00FD04CE" w:rsidRPr="103637E9">
        <w:rPr>
          <w:rFonts w:ascii="Arial" w:eastAsia="Arial Unicode MS" w:hAnsi="Arial" w:cs="Arial"/>
          <w:sz w:val="20"/>
          <w:szCs w:val="20"/>
        </w:rPr>
        <w:t>J</w:t>
      </w:r>
      <w:r w:rsidR="00E2202F" w:rsidRPr="103637E9">
        <w:rPr>
          <w:rFonts w:ascii="Arial" w:eastAsia="Arial Unicode MS" w:hAnsi="Arial" w:cs="Arial"/>
          <w:sz w:val="20"/>
          <w:szCs w:val="20"/>
        </w:rPr>
        <w:t>ustice</w:t>
      </w:r>
      <w:r w:rsidR="00FD04CE" w:rsidRPr="103637E9">
        <w:rPr>
          <w:rFonts w:ascii="Arial" w:eastAsia="Arial Unicode MS" w:hAnsi="Arial" w:cs="Arial"/>
          <w:sz w:val="20"/>
          <w:szCs w:val="20"/>
        </w:rPr>
        <w:t xml:space="preserve"> </w:t>
      </w:r>
      <w:r w:rsidR="00CE6A28" w:rsidRPr="103637E9">
        <w:rPr>
          <w:rFonts w:ascii="Arial" w:eastAsia="Arial Unicode MS" w:hAnsi="Arial" w:cs="Arial"/>
          <w:sz w:val="20"/>
          <w:szCs w:val="20"/>
        </w:rPr>
        <w:t>Competency</w:t>
      </w:r>
      <w:r w:rsidR="00FD04CE" w:rsidRPr="103637E9">
        <w:rPr>
          <w:rFonts w:ascii="Arial" w:eastAsia="Arial Unicode MS" w:hAnsi="Arial" w:cs="Arial"/>
          <w:sz w:val="20"/>
          <w:szCs w:val="20"/>
        </w:rPr>
        <w:t xml:space="preserve"> framework</w:t>
      </w:r>
      <w:r w:rsidR="00D46431" w:rsidRPr="103637E9">
        <w:rPr>
          <w:rFonts w:ascii="Arial" w:eastAsia="Arial Unicode MS" w:hAnsi="Arial" w:cs="Arial"/>
          <w:sz w:val="20"/>
          <w:szCs w:val="20"/>
        </w:rPr>
        <w:t>.</w:t>
      </w:r>
    </w:p>
    <w:p w14:paraId="207331F5" w14:textId="77777777" w:rsidR="00D46431" w:rsidRPr="00E2202F" w:rsidRDefault="00331677" w:rsidP="103637E9">
      <w:pPr>
        <w:pStyle w:val="NoSpacing"/>
        <w:rPr>
          <w:rFonts w:ascii="Arial" w:hAnsi="Arial" w:cs="Arial"/>
          <w:sz w:val="20"/>
          <w:szCs w:val="20"/>
        </w:rPr>
      </w:pPr>
      <w:r>
        <w:br/>
      </w:r>
      <w:r w:rsidRPr="103637E9">
        <w:rPr>
          <w:rFonts w:ascii="Arial" w:hAnsi="Arial" w:cs="Arial"/>
          <w:b/>
          <w:bCs/>
          <w:sz w:val="20"/>
          <w:szCs w:val="20"/>
        </w:rPr>
        <w:t>Inspire</w:t>
      </w:r>
      <w:r w:rsidR="00E2202F" w:rsidRPr="103637E9">
        <w:rPr>
          <w:rFonts w:ascii="Arial" w:hAnsi="Arial" w:cs="Arial"/>
          <w:b/>
          <w:bCs/>
          <w:sz w:val="20"/>
          <w:szCs w:val="20"/>
        </w:rPr>
        <w:t xml:space="preserve"> </w:t>
      </w:r>
      <w:r w:rsidR="00E2202F" w:rsidRPr="103637E9">
        <w:rPr>
          <w:rFonts w:ascii="Arial" w:hAnsi="Arial" w:cs="Arial"/>
          <w:sz w:val="20"/>
          <w:szCs w:val="20"/>
        </w:rPr>
        <w:t>e</w:t>
      </w:r>
      <w:r w:rsidR="00FD04CE" w:rsidRPr="103637E9">
        <w:rPr>
          <w:rFonts w:ascii="Arial" w:eastAsia="Arial Unicode MS" w:hAnsi="Arial" w:cs="Arial"/>
          <w:sz w:val="20"/>
          <w:szCs w:val="20"/>
        </w:rPr>
        <w:t>xcellence by forging strong links with our partners and stakeholders and providing a service that people can trust, feel safe within</w:t>
      </w:r>
      <w:r w:rsidR="00462E45" w:rsidRPr="103637E9">
        <w:rPr>
          <w:rFonts w:ascii="Arial" w:eastAsia="Arial Unicode MS" w:hAnsi="Arial" w:cs="Arial"/>
          <w:sz w:val="20"/>
          <w:szCs w:val="20"/>
        </w:rPr>
        <w:t>,</w:t>
      </w:r>
      <w:r w:rsidR="00FD04CE" w:rsidRPr="103637E9">
        <w:rPr>
          <w:rFonts w:ascii="Arial" w:eastAsia="Arial Unicode MS" w:hAnsi="Arial" w:cs="Arial"/>
          <w:sz w:val="20"/>
          <w:szCs w:val="20"/>
        </w:rPr>
        <w:t xml:space="preserve"> and feel proud of</w:t>
      </w:r>
      <w:r w:rsidR="00D46431" w:rsidRPr="103637E9">
        <w:rPr>
          <w:rFonts w:ascii="Arial" w:eastAsia="Arial Unicode MS" w:hAnsi="Arial" w:cs="Arial"/>
          <w:sz w:val="20"/>
          <w:szCs w:val="20"/>
        </w:rPr>
        <w:t>.</w:t>
      </w:r>
    </w:p>
    <w:p w14:paraId="7E5040B1" w14:textId="77777777" w:rsidR="00AB4F00" w:rsidRPr="004F2F47" w:rsidRDefault="00AB4F00" w:rsidP="103637E9">
      <w:pPr>
        <w:spacing w:after="0" w:line="360" w:lineRule="auto"/>
        <w:rPr>
          <w:rFonts w:ascii="Arial" w:hAnsi="Arial" w:cs="Arial"/>
          <w:b/>
          <w:bCs/>
          <w:sz w:val="20"/>
          <w:szCs w:val="20"/>
        </w:rPr>
      </w:pPr>
    </w:p>
    <w:p w14:paraId="67CECB72" w14:textId="77777777" w:rsidR="00D46431" w:rsidRPr="00FA02C8" w:rsidRDefault="00331677" w:rsidP="103637E9">
      <w:pPr>
        <w:spacing w:after="0" w:line="240" w:lineRule="auto"/>
        <w:rPr>
          <w:rFonts w:ascii="Arial" w:hAnsi="Arial" w:cs="Arial"/>
        </w:rPr>
      </w:pPr>
      <w:r w:rsidRPr="103637E9">
        <w:rPr>
          <w:rFonts w:ascii="Arial" w:hAnsi="Arial" w:cs="Arial"/>
          <w:b/>
          <w:bCs/>
          <w:sz w:val="20"/>
          <w:szCs w:val="20"/>
        </w:rPr>
        <w:t xml:space="preserve">Promote </w:t>
      </w:r>
      <w:r w:rsidR="00E2202F" w:rsidRPr="103637E9">
        <w:rPr>
          <w:rFonts w:ascii="Arial" w:hAnsi="Arial" w:cs="Arial"/>
          <w:sz w:val="20"/>
          <w:szCs w:val="20"/>
        </w:rPr>
        <w:t>b</w:t>
      </w:r>
      <w:r w:rsidR="00FD04CE" w:rsidRPr="103637E9">
        <w:rPr>
          <w:rFonts w:ascii="Arial" w:eastAsia="Arial Unicode MS" w:hAnsi="Arial" w:cs="Arial"/>
          <w:sz w:val="20"/>
          <w:szCs w:val="20"/>
        </w:rPr>
        <w:t xml:space="preserve">est practice, clinical supervision, </w:t>
      </w:r>
      <w:bookmarkStart w:id="0" w:name="_Int_CsiYHovC"/>
      <w:proofErr w:type="gramStart"/>
      <w:r w:rsidR="00FD04CE" w:rsidRPr="103637E9">
        <w:rPr>
          <w:rFonts w:ascii="Arial" w:eastAsia="Arial Unicode MS" w:hAnsi="Arial" w:cs="Arial"/>
          <w:sz w:val="20"/>
          <w:szCs w:val="20"/>
        </w:rPr>
        <w:t>evidence based</w:t>
      </w:r>
      <w:bookmarkEnd w:id="0"/>
      <w:proofErr w:type="gramEnd"/>
      <w:r w:rsidR="00FD04CE" w:rsidRPr="103637E9">
        <w:rPr>
          <w:rFonts w:ascii="Arial" w:eastAsia="Arial Unicode MS" w:hAnsi="Arial" w:cs="Arial"/>
          <w:sz w:val="20"/>
          <w:szCs w:val="20"/>
        </w:rPr>
        <w:t xml:space="preserve"> </w:t>
      </w:r>
      <w:r w:rsidR="00462E45" w:rsidRPr="103637E9">
        <w:rPr>
          <w:rFonts w:ascii="Arial" w:eastAsia="Arial Unicode MS" w:hAnsi="Arial" w:cs="Arial"/>
          <w:sz w:val="20"/>
          <w:szCs w:val="20"/>
        </w:rPr>
        <w:t xml:space="preserve">care and continuous quality </w:t>
      </w:r>
      <w:r w:rsidR="00FD04CE" w:rsidRPr="103637E9">
        <w:rPr>
          <w:rFonts w:ascii="Arial" w:eastAsia="Arial Unicode MS" w:hAnsi="Arial" w:cs="Arial"/>
          <w:sz w:val="20"/>
          <w:szCs w:val="20"/>
        </w:rPr>
        <w:t>improvement, embedding a culture of shared learning</w:t>
      </w:r>
      <w:r w:rsidR="00462E45" w:rsidRPr="103637E9">
        <w:rPr>
          <w:rFonts w:ascii="Arial" w:eastAsia="Arial Unicode MS" w:hAnsi="Arial" w:cs="Arial"/>
          <w:sz w:val="20"/>
          <w:szCs w:val="20"/>
        </w:rPr>
        <w:t>.</w:t>
      </w:r>
    </w:p>
    <w:p w14:paraId="035FCC14" w14:textId="77777777" w:rsidR="00331677" w:rsidRPr="00FA02C8" w:rsidRDefault="00331677" w:rsidP="103637E9">
      <w:pPr>
        <w:spacing w:after="0" w:line="360" w:lineRule="auto"/>
        <w:rPr>
          <w:rFonts w:ascii="Arial" w:hAnsi="Arial" w:cs="Arial"/>
          <w:sz w:val="20"/>
          <w:szCs w:val="20"/>
        </w:rPr>
      </w:pPr>
    </w:p>
    <w:p w14:paraId="0D24D1D1" w14:textId="77777777" w:rsidR="005B6235" w:rsidRDefault="00331677" w:rsidP="103637E9">
      <w:pPr>
        <w:spacing w:after="0" w:line="240" w:lineRule="auto"/>
        <w:rPr>
          <w:rFonts w:ascii="Arial" w:eastAsia="Arial Unicode MS" w:hAnsi="Arial" w:cs="Arial"/>
          <w:color w:val="244061" w:themeColor="accent1" w:themeShade="80"/>
          <w:sz w:val="20"/>
          <w:szCs w:val="20"/>
        </w:rPr>
      </w:pPr>
      <w:r w:rsidRPr="103637E9">
        <w:rPr>
          <w:rFonts w:ascii="Arial" w:hAnsi="Arial" w:cs="Arial"/>
          <w:b/>
          <w:bCs/>
          <w:sz w:val="20"/>
          <w:szCs w:val="20"/>
        </w:rPr>
        <w:t>Share</w:t>
      </w:r>
      <w:r w:rsidR="00E2202F" w:rsidRPr="103637E9">
        <w:rPr>
          <w:rFonts w:ascii="Arial" w:hAnsi="Arial" w:cs="Arial"/>
          <w:sz w:val="20"/>
          <w:szCs w:val="20"/>
        </w:rPr>
        <w:t xml:space="preserve"> k</w:t>
      </w:r>
      <w:r w:rsidR="00FD04CE" w:rsidRPr="103637E9">
        <w:rPr>
          <w:rFonts w:ascii="Arial" w:eastAsia="Arial Unicode MS" w:hAnsi="Arial" w:cs="Arial"/>
          <w:sz w:val="20"/>
          <w:szCs w:val="20"/>
        </w:rPr>
        <w:t>nowledge, skills and expertise to ensure safe care, build</w:t>
      </w:r>
      <w:r w:rsidR="001855F6" w:rsidRPr="103637E9">
        <w:rPr>
          <w:rFonts w:ascii="Arial" w:eastAsia="Arial Unicode MS" w:hAnsi="Arial" w:cs="Arial"/>
          <w:sz w:val="20"/>
          <w:szCs w:val="20"/>
        </w:rPr>
        <w:t>ing</w:t>
      </w:r>
      <w:r w:rsidR="00FD04CE" w:rsidRPr="103637E9">
        <w:rPr>
          <w:rFonts w:ascii="Arial" w:eastAsia="Arial Unicode MS" w:hAnsi="Arial" w:cs="Arial"/>
          <w:sz w:val="20"/>
          <w:szCs w:val="20"/>
        </w:rPr>
        <w:t xml:space="preserve"> strong multi</w:t>
      </w:r>
      <w:r w:rsidR="001855F6" w:rsidRPr="103637E9">
        <w:rPr>
          <w:rFonts w:ascii="Arial" w:eastAsia="Arial Unicode MS" w:hAnsi="Arial" w:cs="Arial"/>
          <w:sz w:val="20"/>
          <w:szCs w:val="20"/>
        </w:rPr>
        <w:t xml:space="preserve">-disciplinary teams and supporting </w:t>
      </w:r>
      <w:r w:rsidR="00FD04CE" w:rsidRPr="103637E9">
        <w:rPr>
          <w:rFonts w:ascii="Arial" w:eastAsia="Arial Unicode MS" w:hAnsi="Arial" w:cs="Arial"/>
          <w:sz w:val="20"/>
          <w:szCs w:val="20"/>
        </w:rPr>
        <w:t>each other to do a great job</w:t>
      </w:r>
      <w:r w:rsidR="00D46431" w:rsidRPr="103637E9">
        <w:rPr>
          <w:rFonts w:ascii="Arial" w:eastAsia="Arial Unicode MS" w:hAnsi="Arial" w:cs="Arial"/>
          <w:sz w:val="20"/>
          <w:szCs w:val="20"/>
        </w:rPr>
        <w:t>.</w:t>
      </w:r>
      <w:r w:rsidR="00240B06" w:rsidRPr="103637E9">
        <w:rPr>
          <w:rFonts w:ascii="Arial" w:eastAsia="Arial Unicode MS" w:hAnsi="Arial" w:cs="Arial"/>
          <w:sz w:val="20"/>
          <w:szCs w:val="20"/>
        </w:rPr>
        <w:t xml:space="preserve"> Encourage a shared learning approach to teaching. </w:t>
      </w:r>
    </w:p>
    <w:p w14:paraId="5891FB64" w14:textId="77777777" w:rsidR="00331677" w:rsidRPr="005B6235" w:rsidRDefault="00331677" w:rsidP="103637E9">
      <w:pPr>
        <w:spacing w:after="0" w:line="240" w:lineRule="auto"/>
        <w:jc w:val="center"/>
        <w:rPr>
          <w:rFonts w:ascii="Arial" w:eastAsia="Arial Rounded MT Bold" w:hAnsi="Arial" w:cs="Arial"/>
          <w:sz w:val="20"/>
          <w:szCs w:val="20"/>
        </w:rPr>
      </w:pPr>
    </w:p>
    <w:p w14:paraId="73661B91" w14:textId="77777777" w:rsidR="00462E45" w:rsidRDefault="00462E45" w:rsidP="103637E9">
      <w:pPr>
        <w:spacing w:after="0" w:line="240" w:lineRule="auto"/>
        <w:rPr>
          <w:rFonts w:ascii="Arial" w:hAnsi="Arial" w:cs="Arial"/>
          <w:b/>
          <w:bCs/>
          <w:u w:val="single"/>
        </w:rPr>
      </w:pPr>
    </w:p>
    <w:p w14:paraId="2F3C8DA0" w14:textId="77777777" w:rsidR="00331677" w:rsidRPr="00FA02C8" w:rsidRDefault="00E2202F" w:rsidP="103637E9">
      <w:pPr>
        <w:spacing w:after="0" w:line="240" w:lineRule="auto"/>
        <w:rPr>
          <w:rFonts w:ascii="Arial" w:eastAsia="Arial Rounded MT Bold" w:hAnsi="Arial" w:cs="Arial"/>
          <w:sz w:val="20"/>
          <w:szCs w:val="20"/>
        </w:rPr>
      </w:pPr>
      <w:r w:rsidRPr="103637E9">
        <w:rPr>
          <w:rFonts w:ascii="Arial" w:hAnsi="Arial" w:cs="Arial"/>
          <w:b/>
          <w:bCs/>
          <w:u w:val="single"/>
        </w:rPr>
        <w:t>About y</w:t>
      </w:r>
      <w:r w:rsidR="00331677" w:rsidRPr="103637E9">
        <w:rPr>
          <w:rFonts w:ascii="Arial" w:hAnsi="Arial" w:cs="Arial"/>
          <w:b/>
          <w:bCs/>
          <w:u w:val="single"/>
        </w:rPr>
        <w:t>ou</w:t>
      </w:r>
    </w:p>
    <w:p w14:paraId="41120805" w14:textId="77777777" w:rsidR="00331677" w:rsidRPr="004F2F47" w:rsidRDefault="00331677" w:rsidP="103637E9">
      <w:pPr>
        <w:spacing w:after="0" w:line="240" w:lineRule="auto"/>
        <w:rPr>
          <w:rFonts w:ascii="Arial" w:hAnsi="Arial" w:cs="Arial"/>
          <w:b/>
          <w:bCs/>
          <w:color w:val="0F243E" w:themeColor="text2" w:themeShade="80"/>
          <w:sz w:val="20"/>
          <w:szCs w:val="20"/>
          <w:u w:val="single"/>
        </w:rPr>
      </w:pPr>
    </w:p>
    <w:p w14:paraId="6BCA79EF" w14:textId="77777777" w:rsidR="54F18AEC" w:rsidRDefault="54F18AEC" w:rsidP="103637E9">
      <w:pPr>
        <w:pStyle w:val="ListParagraph"/>
        <w:numPr>
          <w:ilvl w:val="0"/>
          <w:numId w:val="6"/>
        </w:numPr>
        <w:spacing w:after="0" w:line="240" w:lineRule="auto"/>
        <w:rPr>
          <w:rFonts w:ascii="Arial" w:hAnsi="Arial" w:cs="Arial"/>
          <w:sz w:val="20"/>
          <w:szCs w:val="20"/>
        </w:rPr>
      </w:pPr>
      <w:r w:rsidRPr="103637E9">
        <w:rPr>
          <w:rFonts w:ascii="Arial" w:hAnsi="Arial" w:cs="Arial"/>
          <w:sz w:val="20"/>
          <w:szCs w:val="20"/>
        </w:rPr>
        <w:t>Evidence of working with service users with vulnerabilities, such a</w:t>
      </w:r>
      <w:r w:rsidR="2BD753F2" w:rsidRPr="103637E9">
        <w:rPr>
          <w:rFonts w:ascii="Arial" w:hAnsi="Arial" w:cs="Arial"/>
          <w:sz w:val="20"/>
          <w:szCs w:val="20"/>
        </w:rPr>
        <w:t>s mental health, substance misuse, criminal justice</w:t>
      </w:r>
    </w:p>
    <w:p w14:paraId="51B4C906" w14:textId="77777777" w:rsidR="00331677" w:rsidRPr="00256C28" w:rsidRDefault="00240B06" w:rsidP="103637E9">
      <w:pPr>
        <w:spacing w:after="0" w:line="240" w:lineRule="auto"/>
        <w:rPr>
          <w:rFonts w:ascii="Arial" w:hAnsi="Arial" w:cs="Arial"/>
          <w:color w:val="244061" w:themeColor="accent1" w:themeShade="80"/>
          <w:sz w:val="20"/>
          <w:szCs w:val="20"/>
        </w:rPr>
      </w:pPr>
      <w:r w:rsidRPr="103637E9">
        <w:rPr>
          <w:rFonts w:ascii="Arial" w:hAnsi="Arial" w:cs="Arial"/>
          <w:sz w:val="20"/>
          <w:szCs w:val="20"/>
        </w:rPr>
        <w:t xml:space="preserve"> </w:t>
      </w:r>
    </w:p>
    <w:p w14:paraId="1F90C71E" w14:textId="77777777" w:rsidR="00331677" w:rsidRPr="00FA02C8" w:rsidRDefault="00331677" w:rsidP="103637E9">
      <w:pPr>
        <w:pStyle w:val="ListParagraph"/>
        <w:numPr>
          <w:ilvl w:val="0"/>
          <w:numId w:val="6"/>
        </w:numPr>
        <w:spacing w:after="0" w:line="240" w:lineRule="auto"/>
        <w:rPr>
          <w:rFonts w:ascii="Arial" w:hAnsi="Arial" w:cs="Arial"/>
          <w:color w:val="244061" w:themeColor="accent1" w:themeShade="80"/>
          <w:sz w:val="20"/>
          <w:szCs w:val="20"/>
        </w:rPr>
      </w:pPr>
      <w:r w:rsidRPr="103637E9">
        <w:rPr>
          <w:rFonts w:ascii="Arial" w:hAnsi="Arial" w:cs="Arial"/>
          <w:sz w:val="20"/>
          <w:szCs w:val="20"/>
        </w:rPr>
        <w:t>Evidence of Continue</w:t>
      </w:r>
      <w:r w:rsidR="00D46431" w:rsidRPr="103637E9">
        <w:rPr>
          <w:rFonts w:ascii="Arial" w:hAnsi="Arial" w:cs="Arial"/>
          <w:sz w:val="20"/>
          <w:szCs w:val="20"/>
        </w:rPr>
        <w:t xml:space="preserve">d Professional Development </w:t>
      </w:r>
    </w:p>
    <w:p w14:paraId="10339EDF" w14:textId="77777777" w:rsidR="00331677" w:rsidRPr="00FA02C8" w:rsidRDefault="00331677" w:rsidP="103637E9">
      <w:pPr>
        <w:pStyle w:val="ListParagraph"/>
        <w:spacing w:after="0" w:line="240" w:lineRule="auto"/>
        <w:rPr>
          <w:rFonts w:ascii="Arial" w:hAnsi="Arial" w:cs="Arial"/>
          <w:color w:val="244061" w:themeColor="accent1" w:themeShade="80"/>
          <w:sz w:val="20"/>
          <w:szCs w:val="20"/>
        </w:rPr>
      </w:pPr>
    </w:p>
    <w:p w14:paraId="276283BD" w14:textId="77777777" w:rsidR="00331677" w:rsidRPr="00FA02C8" w:rsidRDefault="00A44955" w:rsidP="103637E9">
      <w:pPr>
        <w:pStyle w:val="ListParagraph"/>
        <w:numPr>
          <w:ilvl w:val="0"/>
          <w:numId w:val="6"/>
        </w:numPr>
        <w:spacing w:after="0" w:line="240" w:lineRule="auto"/>
        <w:rPr>
          <w:rFonts w:ascii="Arial" w:hAnsi="Arial" w:cs="Arial"/>
          <w:color w:val="244061" w:themeColor="accent1" w:themeShade="80"/>
          <w:sz w:val="20"/>
          <w:szCs w:val="20"/>
        </w:rPr>
      </w:pPr>
      <w:r>
        <w:rPr>
          <w:rFonts w:ascii="Arial" w:eastAsia="Arial" w:hAnsi="Arial" w:cs="Arial"/>
          <w:sz w:val="20"/>
          <w:szCs w:val="20"/>
        </w:rPr>
        <w:t xml:space="preserve">Be a registered mental health nurse or social worker </w:t>
      </w:r>
      <w:r w:rsidR="538DEC9F">
        <w:br/>
      </w:r>
    </w:p>
    <w:p w14:paraId="0964C261" w14:textId="77777777" w:rsidR="00331677" w:rsidRPr="00FA02C8" w:rsidRDefault="00331677" w:rsidP="103637E9">
      <w:pPr>
        <w:pStyle w:val="ListParagraph"/>
        <w:numPr>
          <w:ilvl w:val="0"/>
          <w:numId w:val="6"/>
        </w:numPr>
        <w:spacing w:after="0" w:line="240" w:lineRule="auto"/>
        <w:rPr>
          <w:rFonts w:ascii="Arial" w:hAnsi="Arial" w:cs="Arial"/>
          <w:color w:val="244061" w:themeColor="accent1" w:themeShade="80"/>
          <w:sz w:val="20"/>
          <w:szCs w:val="20"/>
        </w:rPr>
      </w:pPr>
      <w:r w:rsidRPr="103637E9">
        <w:rPr>
          <w:rFonts w:ascii="Arial" w:hAnsi="Arial" w:cs="Arial"/>
          <w:sz w:val="20"/>
          <w:szCs w:val="20"/>
        </w:rPr>
        <w:t>Understanding of the complexities of multi-disciplinary and multi-agency working</w:t>
      </w:r>
      <w:r>
        <w:br/>
      </w:r>
    </w:p>
    <w:p w14:paraId="7981B91C" w14:textId="77777777" w:rsidR="00331677" w:rsidRPr="00FA02C8" w:rsidRDefault="00331677" w:rsidP="103637E9">
      <w:pPr>
        <w:pStyle w:val="ListParagraph"/>
        <w:numPr>
          <w:ilvl w:val="0"/>
          <w:numId w:val="6"/>
        </w:numPr>
        <w:spacing w:after="0" w:line="240" w:lineRule="auto"/>
        <w:rPr>
          <w:rFonts w:ascii="Arial" w:hAnsi="Arial" w:cs="Arial"/>
          <w:color w:val="244061" w:themeColor="accent1" w:themeShade="80"/>
          <w:sz w:val="20"/>
          <w:szCs w:val="20"/>
        </w:rPr>
      </w:pPr>
      <w:r w:rsidRPr="103637E9">
        <w:rPr>
          <w:rFonts w:ascii="Arial" w:hAnsi="Arial" w:cs="Arial"/>
          <w:sz w:val="20"/>
          <w:szCs w:val="20"/>
        </w:rPr>
        <w:t xml:space="preserve">A non-judgmental </w:t>
      </w:r>
      <w:r w:rsidR="004C5B88" w:rsidRPr="103637E9">
        <w:rPr>
          <w:rFonts w:ascii="Arial" w:hAnsi="Arial" w:cs="Arial"/>
          <w:sz w:val="20"/>
          <w:szCs w:val="20"/>
        </w:rPr>
        <w:t xml:space="preserve">and compassionate </w:t>
      </w:r>
      <w:r w:rsidRPr="103637E9">
        <w:rPr>
          <w:rFonts w:ascii="Arial" w:hAnsi="Arial" w:cs="Arial"/>
          <w:sz w:val="20"/>
          <w:szCs w:val="20"/>
        </w:rPr>
        <w:t>approach</w:t>
      </w:r>
    </w:p>
    <w:p w14:paraId="00A75805" w14:textId="77777777" w:rsidR="00331677" w:rsidRPr="00FA02C8" w:rsidRDefault="00331677" w:rsidP="103637E9">
      <w:pPr>
        <w:pStyle w:val="ListParagraph"/>
        <w:rPr>
          <w:rFonts w:ascii="Arial" w:hAnsi="Arial" w:cs="Arial"/>
          <w:color w:val="244061" w:themeColor="accent1" w:themeShade="80"/>
          <w:sz w:val="20"/>
          <w:szCs w:val="20"/>
        </w:rPr>
      </w:pPr>
    </w:p>
    <w:p w14:paraId="2EE85A36" w14:textId="77777777" w:rsidR="00331677" w:rsidRDefault="00331677" w:rsidP="103637E9">
      <w:pPr>
        <w:pStyle w:val="ListParagraph"/>
        <w:numPr>
          <w:ilvl w:val="0"/>
          <w:numId w:val="6"/>
        </w:numPr>
        <w:spacing w:after="0" w:line="240" w:lineRule="auto"/>
        <w:rPr>
          <w:rFonts w:ascii="Arial" w:hAnsi="Arial" w:cs="Arial"/>
          <w:color w:val="244061" w:themeColor="accent1" w:themeShade="80"/>
          <w:sz w:val="20"/>
          <w:szCs w:val="20"/>
        </w:rPr>
      </w:pPr>
      <w:r w:rsidRPr="103637E9">
        <w:rPr>
          <w:rFonts w:ascii="Arial" w:hAnsi="Arial" w:cs="Arial"/>
          <w:sz w:val="20"/>
          <w:szCs w:val="20"/>
        </w:rPr>
        <w:t>Excellent communication skills</w:t>
      </w:r>
    </w:p>
    <w:p w14:paraId="22D98B68" w14:textId="77777777" w:rsidR="007C3F17" w:rsidRPr="007C3F17" w:rsidRDefault="007C3F17" w:rsidP="103637E9">
      <w:pPr>
        <w:pStyle w:val="ListParagraph"/>
        <w:rPr>
          <w:rFonts w:ascii="Arial" w:hAnsi="Arial" w:cs="Arial"/>
          <w:color w:val="244061" w:themeColor="accent1" w:themeShade="80"/>
          <w:sz w:val="20"/>
          <w:szCs w:val="20"/>
        </w:rPr>
      </w:pPr>
    </w:p>
    <w:p w14:paraId="0EC5E632" w14:textId="77777777" w:rsidR="007C3F17" w:rsidRPr="00FA02C8" w:rsidRDefault="007C3F17" w:rsidP="103637E9">
      <w:pPr>
        <w:pStyle w:val="ListParagraph"/>
        <w:numPr>
          <w:ilvl w:val="0"/>
          <w:numId w:val="6"/>
        </w:numPr>
        <w:spacing w:after="0" w:line="240" w:lineRule="auto"/>
        <w:rPr>
          <w:rFonts w:ascii="Arial" w:hAnsi="Arial" w:cs="Arial"/>
          <w:color w:val="244061" w:themeColor="accent1" w:themeShade="80"/>
          <w:sz w:val="20"/>
          <w:szCs w:val="20"/>
        </w:rPr>
      </w:pPr>
      <w:r w:rsidRPr="103637E9">
        <w:rPr>
          <w:rFonts w:ascii="Arial" w:hAnsi="Arial" w:cs="Arial"/>
          <w:sz w:val="20"/>
          <w:szCs w:val="20"/>
        </w:rPr>
        <w:t>Existing line management experience and student nurse mentorship</w:t>
      </w:r>
    </w:p>
    <w:p w14:paraId="591CB9FB" w14:textId="77777777" w:rsidR="00331677" w:rsidRPr="00FA02C8" w:rsidRDefault="00331677" w:rsidP="103637E9">
      <w:pPr>
        <w:pStyle w:val="ListParagraph"/>
        <w:rPr>
          <w:rFonts w:ascii="Arial" w:hAnsi="Arial" w:cs="Arial"/>
          <w:color w:val="244061" w:themeColor="accent1" w:themeShade="80"/>
          <w:sz w:val="20"/>
          <w:szCs w:val="20"/>
        </w:rPr>
      </w:pPr>
    </w:p>
    <w:p w14:paraId="3E17C204" w14:textId="77777777" w:rsidR="00331677" w:rsidRPr="00FA02C8" w:rsidRDefault="00331677" w:rsidP="103637E9">
      <w:pPr>
        <w:pStyle w:val="ListParagraph"/>
        <w:numPr>
          <w:ilvl w:val="0"/>
          <w:numId w:val="6"/>
        </w:numPr>
        <w:spacing w:after="0" w:line="240" w:lineRule="auto"/>
        <w:rPr>
          <w:rFonts w:ascii="Arial" w:hAnsi="Arial" w:cs="Arial"/>
          <w:color w:val="244061" w:themeColor="accent1" w:themeShade="80"/>
          <w:sz w:val="20"/>
          <w:szCs w:val="20"/>
        </w:rPr>
      </w:pPr>
      <w:r w:rsidRPr="103637E9">
        <w:rPr>
          <w:rFonts w:ascii="Arial" w:hAnsi="Arial" w:cs="Arial"/>
          <w:sz w:val="20"/>
          <w:szCs w:val="20"/>
        </w:rPr>
        <w:t>Understanding of clinical governance, health and safety,</w:t>
      </w:r>
      <w:r w:rsidR="004E26E3" w:rsidRPr="103637E9">
        <w:rPr>
          <w:rFonts w:ascii="Arial" w:hAnsi="Arial" w:cs="Arial"/>
          <w:sz w:val="20"/>
          <w:szCs w:val="20"/>
        </w:rPr>
        <w:t xml:space="preserve"> </w:t>
      </w:r>
      <w:r w:rsidRPr="103637E9">
        <w:rPr>
          <w:rFonts w:ascii="Arial" w:hAnsi="Arial" w:cs="Arial"/>
          <w:sz w:val="20"/>
          <w:szCs w:val="20"/>
        </w:rPr>
        <w:t xml:space="preserve">EBP and national standards </w:t>
      </w:r>
    </w:p>
    <w:p w14:paraId="307ADDEF" w14:textId="77777777" w:rsidR="00331677" w:rsidRPr="00FA02C8" w:rsidRDefault="00331677" w:rsidP="103637E9">
      <w:pPr>
        <w:pStyle w:val="ListParagraph"/>
        <w:rPr>
          <w:rFonts w:ascii="Arial" w:hAnsi="Arial" w:cs="Arial"/>
          <w:color w:val="244061" w:themeColor="accent1" w:themeShade="80"/>
          <w:sz w:val="20"/>
          <w:szCs w:val="20"/>
        </w:rPr>
      </w:pPr>
    </w:p>
    <w:p w14:paraId="74A0E26D" w14:textId="77777777" w:rsidR="00331677" w:rsidRPr="00FA02C8" w:rsidRDefault="00331677" w:rsidP="103637E9">
      <w:pPr>
        <w:pStyle w:val="ListParagraph"/>
        <w:numPr>
          <w:ilvl w:val="0"/>
          <w:numId w:val="6"/>
        </w:numPr>
        <w:spacing w:after="0" w:line="240" w:lineRule="auto"/>
        <w:rPr>
          <w:rFonts w:ascii="Arial" w:hAnsi="Arial" w:cs="Arial"/>
          <w:color w:val="244061" w:themeColor="accent1" w:themeShade="80"/>
          <w:sz w:val="20"/>
          <w:szCs w:val="20"/>
        </w:rPr>
      </w:pPr>
      <w:r w:rsidRPr="2F270B36">
        <w:rPr>
          <w:rFonts w:ascii="Arial" w:hAnsi="Arial" w:cs="Arial"/>
          <w:sz w:val="20"/>
          <w:szCs w:val="20"/>
        </w:rPr>
        <w:t>Good IT skills and IT literacy</w:t>
      </w:r>
    </w:p>
    <w:p w14:paraId="5B1B702C" w14:textId="77777777" w:rsidR="2F270B36" w:rsidRDefault="2F270B36" w:rsidP="2F270B36">
      <w:pPr>
        <w:pStyle w:val="ListParagraph"/>
        <w:numPr>
          <w:ilvl w:val="0"/>
          <w:numId w:val="6"/>
        </w:numPr>
        <w:spacing w:after="0" w:line="240" w:lineRule="auto"/>
        <w:rPr>
          <w:rFonts w:ascii="Arial" w:hAnsi="Arial" w:cs="Arial"/>
          <w:color w:val="244061" w:themeColor="accent1" w:themeShade="80"/>
          <w:sz w:val="20"/>
          <w:szCs w:val="20"/>
        </w:rPr>
      </w:pPr>
    </w:p>
    <w:p w14:paraId="46AB3C7F" w14:textId="77777777" w:rsidR="2F2D49FC" w:rsidRDefault="2F2D49FC" w:rsidP="103637E9">
      <w:pPr>
        <w:pStyle w:val="ListParagraph"/>
        <w:numPr>
          <w:ilvl w:val="0"/>
          <w:numId w:val="6"/>
        </w:numPr>
        <w:spacing w:after="0" w:line="240" w:lineRule="auto"/>
        <w:rPr>
          <w:rFonts w:ascii="Arial" w:hAnsi="Arial" w:cs="Arial"/>
          <w:sz w:val="20"/>
          <w:szCs w:val="20"/>
        </w:rPr>
      </w:pPr>
      <w:r w:rsidRPr="2F270B36">
        <w:rPr>
          <w:rFonts w:ascii="Arial" w:hAnsi="Arial" w:cs="Arial"/>
          <w:sz w:val="20"/>
          <w:szCs w:val="20"/>
        </w:rPr>
        <w:t xml:space="preserve">Awareness and knowledge of PACE and the Criminal procedures </w:t>
      </w:r>
      <w:r w:rsidR="0792BEEE" w:rsidRPr="2F270B36">
        <w:rPr>
          <w:rFonts w:ascii="Arial" w:hAnsi="Arial" w:cs="Arial"/>
          <w:sz w:val="20"/>
          <w:szCs w:val="20"/>
        </w:rPr>
        <w:t>A</w:t>
      </w:r>
      <w:r w:rsidRPr="2F270B36">
        <w:rPr>
          <w:rFonts w:ascii="Arial" w:hAnsi="Arial" w:cs="Arial"/>
          <w:sz w:val="20"/>
          <w:szCs w:val="20"/>
        </w:rPr>
        <w:t>ct</w:t>
      </w:r>
    </w:p>
    <w:p w14:paraId="323CBF49" w14:textId="77777777" w:rsidR="00331677" w:rsidRPr="00FA02C8" w:rsidRDefault="00331677" w:rsidP="103637E9">
      <w:pPr>
        <w:pStyle w:val="ListParagraph"/>
        <w:rPr>
          <w:rFonts w:ascii="Arial" w:hAnsi="Arial" w:cs="Arial"/>
          <w:color w:val="244061" w:themeColor="accent1" w:themeShade="80"/>
          <w:sz w:val="20"/>
          <w:szCs w:val="20"/>
        </w:rPr>
      </w:pPr>
    </w:p>
    <w:p w14:paraId="5F83239E" w14:textId="77777777" w:rsidR="00331677" w:rsidRPr="00FA02C8" w:rsidRDefault="00331677" w:rsidP="103637E9">
      <w:pPr>
        <w:pStyle w:val="ListParagraph"/>
        <w:numPr>
          <w:ilvl w:val="0"/>
          <w:numId w:val="6"/>
        </w:numPr>
        <w:spacing w:after="0" w:line="240" w:lineRule="auto"/>
        <w:rPr>
          <w:rFonts w:ascii="Arial" w:hAnsi="Arial" w:cs="Arial"/>
          <w:color w:val="244061" w:themeColor="accent1" w:themeShade="80"/>
          <w:sz w:val="20"/>
          <w:szCs w:val="20"/>
        </w:rPr>
      </w:pPr>
      <w:r w:rsidRPr="103637E9">
        <w:rPr>
          <w:rFonts w:ascii="Arial" w:hAnsi="Arial" w:cs="Arial"/>
          <w:sz w:val="20"/>
          <w:szCs w:val="20"/>
        </w:rPr>
        <w:lastRenderedPageBreak/>
        <w:t>Knowledge of healthcare policies and best practice</w:t>
      </w:r>
    </w:p>
    <w:p w14:paraId="44FA44E8" w14:textId="77777777" w:rsidR="00331677" w:rsidRPr="00FA02C8" w:rsidRDefault="00331677" w:rsidP="103637E9">
      <w:pPr>
        <w:pStyle w:val="ListParagraph"/>
        <w:rPr>
          <w:rFonts w:ascii="Arial" w:hAnsi="Arial" w:cs="Arial"/>
          <w:color w:val="244061" w:themeColor="accent1" w:themeShade="80"/>
          <w:sz w:val="20"/>
          <w:szCs w:val="20"/>
        </w:rPr>
      </w:pPr>
    </w:p>
    <w:p w14:paraId="50325052" w14:textId="77777777" w:rsidR="00331677" w:rsidRPr="00FA02C8" w:rsidRDefault="00331677" w:rsidP="103637E9">
      <w:pPr>
        <w:pStyle w:val="ListParagraph"/>
        <w:numPr>
          <w:ilvl w:val="0"/>
          <w:numId w:val="6"/>
        </w:numPr>
        <w:spacing w:after="0" w:line="240" w:lineRule="auto"/>
        <w:rPr>
          <w:rFonts w:ascii="Arial" w:hAnsi="Arial" w:cs="Arial"/>
          <w:color w:val="244061" w:themeColor="accent1" w:themeShade="80"/>
          <w:sz w:val="20"/>
          <w:szCs w:val="20"/>
        </w:rPr>
      </w:pPr>
      <w:r w:rsidRPr="07D0DCD4">
        <w:rPr>
          <w:rFonts w:ascii="Arial" w:hAnsi="Arial" w:cs="Arial"/>
          <w:sz w:val="20"/>
          <w:szCs w:val="20"/>
        </w:rPr>
        <w:t xml:space="preserve">Proactive </w:t>
      </w:r>
      <w:r w:rsidR="70EC94C7" w:rsidRPr="07D0DCD4">
        <w:rPr>
          <w:rFonts w:ascii="Arial" w:hAnsi="Arial" w:cs="Arial"/>
          <w:sz w:val="20"/>
          <w:szCs w:val="20"/>
        </w:rPr>
        <w:t>problem-solving</w:t>
      </w:r>
      <w:r w:rsidRPr="07D0DCD4">
        <w:rPr>
          <w:rFonts w:ascii="Arial" w:hAnsi="Arial" w:cs="Arial"/>
          <w:sz w:val="20"/>
          <w:szCs w:val="20"/>
        </w:rPr>
        <w:t xml:space="preserve"> skills</w:t>
      </w:r>
    </w:p>
    <w:p w14:paraId="3540440A" w14:textId="77777777" w:rsidR="00331677" w:rsidRPr="00FA02C8" w:rsidRDefault="00331677" w:rsidP="103637E9">
      <w:pPr>
        <w:pStyle w:val="ListParagraph"/>
        <w:rPr>
          <w:rFonts w:ascii="Arial" w:hAnsi="Arial" w:cs="Arial"/>
          <w:color w:val="244061" w:themeColor="accent1" w:themeShade="80"/>
          <w:sz w:val="20"/>
          <w:szCs w:val="20"/>
        </w:rPr>
      </w:pPr>
    </w:p>
    <w:p w14:paraId="7D7EFCD6" w14:textId="77777777" w:rsidR="00331677" w:rsidRPr="00FA02C8" w:rsidRDefault="00331677" w:rsidP="103637E9">
      <w:pPr>
        <w:pStyle w:val="ListParagraph"/>
        <w:numPr>
          <w:ilvl w:val="0"/>
          <w:numId w:val="6"/>
        </w:numPr>
        <w:spacing w:after="0" w:line="240" w:lineRule="auto"/>
        <w:rPr>
          <w:rFonts w:ascii="Arial" w:hAnsi="Arial" w:cs="Arial"/>
          <w:color w:val="244061" w:themeColor="accent1" w:themeShade="80"/>
          <w:sz w:val="20"/>
          <w:szCs w:val="20"/>
        </w:rPr>
      </w:pPr>
      <w:r w:rsidRPr="103637E9">
        <w:rPr>
          <w:rFonts w:ascii="Arial" w:hAnsi="Arial" w:cs="Arial"/>
          <w:sz w:val="20"/>
          <w:szCs w:val="20"/>
        </w:rPr>
        <w:t>Flexible attitude to working arrangements</w:t>
      </w:r>
    </w:p>
    <w:p w14:paraId="0BB68958" w14:textId="77777777" w:rsidR="00331677" w:rsidRPr="00FA02C8" w:rsidRDefault="00331677" w:rsidP="103637E9">
      <w:pPr>
        <w:pStyle w:val="ListParagraph"/>
        <w:rPr>
          <w:rFonts w:ascii="Arial" w:hAnsi="Arial" w:cs="Arial"/>
          <w:color w:val="244061" w:themeColor="accent1" w:themeShade="80"/>
          <w:sz w:val="20"/>
          <w:szCs w:val="20"/>
        </w:rPr>
      </w:pPr>
    </w:p>
    <w:p w14:paraId="74BFA226" w14:textId="77777777" w:rsidR="00331677" w:rsidRPr="00FA02C8" w:rsidRDefault="00331677" w:rsidP="103637E9">
      <w:pPr>
        <w:pStyle w:val="ListParagraph"/>
        <w:numPr>
          <w:ilvl w:val="0"/>
          <w:numId w:val="6"/>
        </w:numPr>
        <w:spacing w:after="0" w:line="240" w:lineRule="auto"/>
        <w:rPr>
          <w:rFonts w:ascii="Arial" w:hAnsi="Arial" w:cs="Arial"/>
          <w:color w:val="244061" w:themeColor="accent1" w:themeShade="80"/>
          <w:sz w:val="20"/>
          <w:szCs w:val="20"/>
        </w:rPr>
      </w:pPr>
      <w:r w:rsidRPr="103637E9">
        <w:rPr>
          <w:rFonts w:ascii="Arial" w:hAnsi="Arial" w:cs="Arial"/>
          <w:sz w:val="20"/>
          <w:szCs w:val="20"/>
        </w:rPr>
        <w:t>Motivated as an individual and when working in a team</w:t>
      </w:r>
    </w:p>
    <w:p w14:paraId="76BC79F2" w14:textId="77777777" w:rsidR="00331677" w:rsidRPr="00FA02C8" w:rsidRDefault="00331677" w:rsidP="103637E9">
      <w:pPr>
        <w:pStyle w:val="ListParagraph"/>
        <w:rPr>
          <w:rFonts w:ascii="Arial" w:hAnsi="Arial" w:cs="Arial"/>
          <w:color w:val="244061" w:themeColor="accent1" w:themeShade="80"/>
          <w:sz w:val="20"/>
          <w:szCs w:val="20"/>
        </w:rPr>
      </w:pPr>
    </w:p>
    <w:p w14:paraId="379F39B7" w14:textId="77777777" w:rsidR="00331677" w:rsidRPr="00FA02C8" w:rsidRDefault="00331677" w:rsidP="103637E9">
      <w:pPr>
        <w:pStyle w:val="ListParagraph"/>
        <w:numPr>
          <w:ilvl w:val="0"/>
          <w:numId w:val="6"/>
        </w:numPr>
        <w:spacing w:after="0" w:line="240" w:lineRule="auto"/>
        <w:rPr>
          <w:rFonts w:ascii="Arial" w:hAnsi="Arial" w:cs="Arial"/>
          <w:color w:val="244061" w:themeColor="accent1" w:themeShade="80"/>
          <w:sz w:val="20"/>
          <w:szCs w:val="20"/>
        </w:rPr>
      </w:pPr>
      <w:r w:rsidRPr="103637E9">
        <w:rPr>
          <w:rFonts w:ascii="Arial" w:hAnsi="Arial" w:cs="Arial"/>
          <w:sz w:val="20"/>
          <w:szCs w:val="20"/>
        </w:rPr>
        <w:t>Able to work within a busy environment</w:t>
      </w:r>
    </w:p>
    <w:p w14:paraId="7276049C" w14:textId="77777777" w:rsidR="00331677" w:rsidRPr="00FA02C8" w:rsidRDefault="00331677" w:rsidP="103637E9">
      <w:pPr>
        <w:pStyle w:val="ListParagraph"/>
        <w:rPr>
          <w:rFonts w:ascii="Arial" w:hAnsi="Arial" w:cs="Arial"/>
          <w:color w:val="244061" w:themeColor="accent1" w:themeShade="80"/>
          <w:sz w:val="20"/>
          <w:szCs w:val="20"/>
        </w:rPr>
      </w:pPr>
    </w:p>
    <w:p w14:paraId="349BBA6D" w14:textId="77777777" w:rsidR="00D46431" w:rsidRPr="00FA02C8" w:rsidRDefault="00331677" w:rsidP="103637E9">
      <w:pPr>
        <w:pStyle w:val="ListParagraph"/>
        <w:numPr>
          <w:ilvl w:val="0"/>
          <w:numId w:val="6"/>
        </w:numPr>
        <w:spacing w:after="0" w:line="240" w:lineRule="auto"/>
        <w:rPr>
          <w:rFonts w:ascii="Arial" w:hAnsi="Arial" w:cs="Arial"/>
          <w:color w:val="244061" w:themeColor="accent1" w:themeShade="80"/>
          <w:sz w:val="20"/>
          <w:szCs w:val="20"/>
        </w:rPr>
      </w:pPr>
      <w:r w:rsidRPr="103637E9">
        <w:rPr>
          <w:rFonts w:ascii="Arial" w:hAnsi="Arial" w:cs="Arial"/>
          <w:sz w:val="20"/>
          <w:szCs w:val="20"/>
        </w:rPr>
        <w:t>Willing to learn and develop being committed to self-development</w:t>
      </w:r>
    </w:p>
    <w:p w14:paraId="554BB4D9" w14:textId="77777777" w:rsidR="00D46431" w:rsidRPr="00FA02C8" w:rsidRDefault="00D46431" w:rsidP="103637E9">
      <w:pPr>
        <w:pStyle w:val="ListParagraph"/>
        <w:rPr>
          <w:rFonts w:ascii="Arial" w:hAnsi="Arial" w:cs="Arial"/>
          <w:color w:val="244061" w:themeColor="accent1" w:themeShade="80"/>
          <w:sz w:val="20"/>
          <w:szCs w:val="20"/>
        </w:rPr>
      </w:pPr>
    </w:p>
    <w:p w14:paraId="5465CD16" w14:textId="77777777" w:rsidR="00D46431" w:rsidRPr="00FA02C8" w:rsidRDefault="00D46431" w:rsidP="103637E9">
      <w:pPr>
        <w:pStyle w:val="ListParagraph"/>
        <w:numPr>
          <w:ilvl w:val="0"/>
          <w:numId w:val="6"/>
        </w:numPr>
        <w:spacing w:after="0" w:line="240" w:lineRule="auto"/>
        <w:rPr>
          <w:rFonts w:ascii="Arial" w:hAnsi="Arial" w:cs="Arial"/>
          <w:color w:val="244061" w:themeColor="accent1" w:themeShade="80"/>
          <w:sz w:val="20"/>
          <w:szCs w:val="20"/>
        </w:rPr>
      </w:pPr>
      <w:r w:rsidRPr="103637E9">
        <w:rPr>
          <w:rFonts w:ascii="Arial" w:hAnsi="Arial" w:cs="Arial"/>
          <w:sz w:val="20"/>
          <w:szCs w:val="20"/>
        </w:rPr>
        <w:t>Patient centred values</w:t>
      </w:r>
    </w:p>
    <w:p w14:paraId="6079A02E" w14:textId="77777777" w:rsidR="00D46431" w:rsidRPr="00FA02C8" w:rsidRDefault="00D46431" w:rsidP="103637E9">
      <w:pPr>
        <w:spacing w:after="0" w:line="240" w:lineRule="auto"/>
        <w:rPr>
          <w:rFonts w:ascii="Arial" w:eastAsia="Arial Unicode MS" w:hAnsi="Arial" w:cs="Arial"/>
          <w:sz w:val="20"/>
          <w:szCs w:val="20"/>
        </w:rPr>
      </w:pPr>
    </w:p>
    <w:p w14:paraId="3502E0B9" w14:textId="77777777" w:rsidR="00D46431" w:rsidRPr="004F2F47" w:rsidRDefault="005B6235" w:rsidP="103637E9">
      <w:pPr>
        <w:spacing w:after="0" w:line="240" w:lineRule="auto"/>
        <w:rPr>
          <w:rFonts w:ascii="Arial" w:eastAsia="Arial Rounded MT Bold" w:hAnsi="Arial" w:cs="Arial"/>
          <w:sz w:val="20"/>
          <w:szCs w:val="20"/>
        </w:rPr>
      </w:pPr>
      <w:r w:rsidRPr="00FA02C8">
        <w:rPr>
          <w:rFonts w:ascii="Arial" w:eastAsia="Arial Rounded MT Bold" w:hAnsi="Arial" w:cs="Arial"/>
          <w:noProof/>
          <w:color w:val="FF33CC"/>
          <w:lang w:eastAsia="en-GB"/>
        </w:rPr>
        <mc:AlternateContent>
          <mc:Choice Requires="wps">
            <w:drawing>
              <wp:anchor distT="0" distB="0" distL="114300" distR="114300" simplePos="0" relativeHeight="251666432" behindDoc="0" locked="0" layoutInCell="1" allowOverlap="1" wp14:anchorId="0CA9FCF9" wp14:editId="705A8E22">
                <wp:simplePos x="0" y="0"/>
                <wp:positionH relativeFrom="margin">
                  <wp:align>right</wp:align>
                </wp:positionH>
                <wp:positionV relativeFrom="paragraph">
                  <wp:posOffset>167640</wp:posOffset>
                </wp:positionV>
                <wp:extent cx="2505075" cy="28575"/>
                <wp:effectExtent l="0" t="0" r="28575" b="28575"/>
                <wp:wrapNone/>
                <wp:docPr id="12" name="Straight Connector 12"/>
                <wp:cNvGraphicFramePr/>
                <a:graphic xmlns:a="http://schemas.openxmlformats.org/drawingml/2006/main">
                  <a:graphicData uri="http://schemas.microsoft.com/office/word/2010/wordprocessingShape">
                    <wps:wsp>
                      <wps:cNvCnPr/>
                      <wps:spPr>
                        <a:xfrm flipV="1">
                          <a:off x="0" y="0"/>
                          <a:ext cx="2505075" cy="28575"/>
                        </a:xfrm>
                        <a:prstGeom prst="line">
                          <a:avLst/>
                        </a:prstGeom>
                        <a:noFill/>
                        <a:ln w="19050" cap="flat" cmpd="sng" algn="ctr">
                          <a:solidFill>
                            <a:srgbClr val="ED008C">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D678C85" id="Straight Connector 12" o:spid="_x0000_s1026" style="position:absolute;flip:y;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146.05pt,13.2pt" to="343.3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" strokecolor="#ed008a" strokeweight="1.5pt">
                <w10:wrap anchorx="margin"/>
              </v:line>
            </w:pict>
          </mc:Fallback>
        </mc:AlternateContent>
      </w:r>
      <w:r w:rsidR="004F2F47" w:rsidRPr="103637E9">
        <w:rPr>
          <w:rFonts w:ascii="Arial" w:eastAsia="Arial Rounded MT Bold" w:hAnsi="Arial" w:cs="Arial"/>
          <w:sz w:val="20"/>
          <w:szCs w:val="20"/>
        </w:rPr>
        <w:t xml:space="preserve">   </w:t>
      </w:r>
      <w:r w:rsidR="00331677" w:rsidRPr="103637E9">
        <w:rPr>
          <w:rFonts w:ascii="Arial" w:eastAsia="Arial Rounded MT Bold" w:hAnsi="Arial" w:cs="Arial"/>
          <w:sz w:val="20"/>
          <w:szCs w:val="20"/>
        </w:rPr>
        <w:t xml:space="preserve">                                       </w:t>
      </w:r>
      <w:r w:rsidRPr="103637E9">
        <w:rPr>
          <w:rFonts w:ascii="Arial" w:eastAsia="Arial Rounded MT Bold" w:hAnsi="Arial" w:cs="Arial"/>
          <w:sz w:val="20"/>
          <w:szCs w:val="20"/>
        </w:rPr>
        <w:t xml:space="preserve">                          </w:t>
      </w:r>
      <w:r w:rsidR="00331677" w:rsidRPr="103637E9">
        <w:rPr>
          <w:rFonts w:ascii="Arial" w:eastAsia="Arial Rounded MT Bold" w:hAnsi="Arial" w:cs="Arial"/>
          <w:sz w:val="20"/>
          <w:szCs w:val="20"/>
        </w:rPr>
        <w:t xml:space="preserve">  </w:t>
      </w:r>
      <w:r>
        <w:rPr>
          <w:noProof/>
          <w:lang w:eastAsia="en-GB"/>
        </w:rPr>
        <w:drawing>
          <wp:inline distT="0" distB="0" distL="0" distR="0" wp14:anchorId="5D0B9899" wp14:editId="20EA154D">
            <wp:extent cx="400050" cy="569691"/>
            <wp:effectExtent l="0" t="0" r="0" b="1905"/>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15971" cy="592364"/>
                    </a:xfrm>
                    <a:prstGeom prst="rect">
                      <a:avLst/>
                    </a:prstGeom>
                  </pic:spPr>
                </pic:pic>
              </a:graphicData>
            </a:graphic>
          </wp:inline>
        </w:drawing>
      </w:r>
      <w:r w:rsidR="00331677" w:rsidRPr="00FA02C8">
        <w:rPr>
          <w:rFonts w:ascii="Arial" w:eastAsia="Arial Rounded MT Bold" w:hAnsi="Arial" w:cs="Arial"/>
          <w:noProof/>
          <w:color w:val="FF33CC"/>
          <w:lang w:eastAsia="en-GB"/>
        </w:rPr>
        <mc:AlternateContent>
          <mc:Choice Requires="wps">
            <w:drawing>
              <wp:anchor distT="0" distB="0" distL="114300" distR="114300" simplePos="0" relativeHeight="251665408" behindDoc="0" locked="0" layoutInCell="1" allowOverlap="1" wp14:anchorId="4F3FFE24" wp14:editId="65059CBE">
                <wp:simplePos x="0" y="0"/>
                <wp:positionH relativeFrom="column">
                  <wp:posOffset>0</wp:posOffset>
                </wp:positionH>
                <wp:positionV relativeFrom="paragraph">
                  <wp:posOffset>205105</wp:posOffset>
                </wp:positionV>
                <wp:extent cx="2219325" cy="0"/>
                <wp:effectExtent l="0" t="0" r="9525" b="19050"/>
                <wp:wrapNone/>
                <wp:docPr id="13" name="Straight Connector 13"/>
                <wp:cNvGraphicFramePr/>
                <a:graphic xmlns:a="http://schemas.openxmlformats.org/drawingml/2006/main">
                  <a:graphicData uri="http://schemas.microsoft.com/office/word/2010/wordprocessingShape">
                    <wps:wsp>
                      <wps:cNvCnPr/>
                      <wps:spPr>
                        <a:xfrm>
                          <a:off x="0" y="0"/>
                          <a:ext cx="2219325" cy="0"/>
                        </a:xfrm>
                        <a:prstGeom prst="line">
                          <a:avLst/>
                        </a:prstGeom>
                        <a:noFill/>
                        <a:ln w="19050" cap="flat" cmpd="sng" algn="ctr">
                          <a:solidFill>
                            <a:srgbClr val="ED008C">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F6336D0" id="Straight Connector 1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6.15pt" to="174.7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" strokecolor="#ed008a" strokeweight="1.5pt"/>
            </w:pict>
          </mc:Fallback>
        </mc:AlternateContent>
      </w:r>
    </w:p>
    <w:p w14:paraId="4A73F525" w14:textId="77777777" w:rsidR="00F225B5" w:rsidRDefault="00F225B5" w:rsidP="103637E9">
      <w:pPr>
        <w:spacing w:after="0" w:line="240" w:lineRule="auto"/>
        <w:rPr>
          <w:rFonts w:ascii="Arial" w:hAnsi="Arial" w:cs="Arial"/>
          <w:b/>
          <w:bCs/>
          <w:u w:val="single"/>
        </w:rPr>
      </w:pPr>
    </w:p>
    <w:p w14:paraId="5D906169" w14:textId="77777777" w:rsidR="00331677" w:rsidRPr="00FA02C8" w:rsidRDefault="00E2202F" w:rsidP="103637E9">
      <w:pPr>
        <w:spacing w:after="0" w:line="240" w:lineRule="auto"/>
        <w:rPr>
          <w:rFonts w:ascii="Arial" w:hAnsi="Arial" w:cs="Arial"/>
          <w:b/>
          <w:bCs/>
          <w:u w:val="single"/>
        </w:rPr>
      </w:pPr>
      <w:r w:rsidRPr="103637E9">
        <w:rPr>
          <w:rFonts w:ascii="Arial" w:hAnsi="Arial" w:cs="Arial"/>
          <w:b/>
          <w:bCs/>
          <w:u w:val="single"/>
        </w:rPr>
        <w:t>Additional i</w:t>
      </w:r>
      <w:r w:rsidR="00331677" w:rsidRPr="103637E9">
        <w:rPr>
          <w:rFonts w:ascii="Arial" w:hAnsi="Arial" w:cs="Arial"/>
          <w:b/>
          <w:bCs/>
          <w:u w:val="single"/>
        </w:rPr>
        <w:t>nformation</w:t>
      </w:r>
      <w:r>
        <w:br/>
      </w:r>
    </w:p>
    <w:p w14:paraId="06F5D23D" w14:textId="77777777" w:rsidR="00331677" w:rsidRPr="00FA02C8" w:rsidRDefault="00331677" w:rsidP="103637E9">
      <w:pPr>
        <w:spacing w:after="0" w:line="360" w:lineRule="auto"/>
        <w:rPr>
          <w:rFonts w:ascii="Arial" w:hAnsi="Arial" w:cs="Arial"/>
          <w:b/>
          <w:bCs/>
          <w:color w:val="244061" w:themeColor="accent1" w:themeShade="80"/>
          <w:sz w:val="20"/>
          <w:szCs w:val="20"/>
        </w:rPr>
      </w:pPr>
      <w:r w:rsidRPr="103637E9">
        <w:rPr>
          <w:rFonts w:ascii="Arial" w:hAnsi="Arial" w:cs="Arial"/>
          <w:b/>
          <w:bCs/>
          <w:sz w:val="20"/>
          <w:szCs w:val="20"/>
        </w:rPr>
        <w:t>Disclosure and Barring Service</w:t>
      </w:r>
      <w:r w:rsidR="00F225B5" w:rsidRPr="103637E9">
        <w:rPr>
          <w:rFonts w:ascii="Arial" w:hAnsi="Arial" w:cs="Arial"/>
          <w:b/>
          <w:bCs/>
          <w:sz w:val="20"/>
          <w:szCs w:val="20"/>
        </w:rPr>
        <w:t xml:space="preserve"> </w:t>
      </w:r>
      <w:r w:rsidRPr="103637E9">
        <w:rPr>
          <w:rFonts w:ascii="Arial" w:hAnsi="Arial" w:cs="Arial"/>
          <w:b/>
          <w:bCs/>
          <w:sz w:val="20"/>
          <w:szCs w:val="20"/>
        </w:rPr>
        <w:t xml:space="preserve">- </w:t>
      </w:r>
      <w:r w:rsidR="001855F6" w:rsidRPr="103637E9">
        <w:rPr>
          <w:rFonts w:ascii="Arial" w:hAnsi="Arial" w:cs="Arial"/>
          <w:sz w:val="20"/>
          <w:szCs w:val="20"/>
        </w:rPr>
        <w:t>a</w:t>
      </w:r>
      <w:r w:rsidRPr="103637E9">
        <w:rPr>
          <w:rFonts w:ascii="Arial" w:hAnsi="Arial" w:cs="Arial"/>
          <w:sz w:val="20"/>
          <w:szCs w:val="20"/>
        </w:rPr>
        <w:t xml:space="preserve"> Disclosure and Barring Service disclosure at the enhanced level is required for this role</w:t>
      </w:r>
      <w:r w:rsidR="004F2F47" w:rsidRPr="103637E9">
        <w:rPr>
          <w:rFonts w:ascii="Arial" w:hAnsi="Arial" w:cs="Arial"/>
          <w:sz w:val="20"/>
          <w:szCs w:val="20"/>
        </w:rPr>
        <w:t xml:space="preserve">.  A </w:t>
      </w:r>
      <w:r w:rsidRPr="103637E9">
        <w:rPr>
          <w:rFonts w:ascii="Arial" w:hAnsi="Arial" w:cs="Arial"/>
          <w:sz w:val="20"/>
          <w:szCs w:val="20"/>
        </w:rPr>
        <w:t xml:space="preserve">risk assessment </w:t>
      </w:r>
      <w:r w:rsidR="004F2F47" w:rsidRPr="103637E9">
        <w:rPr>
          <w:rFonts w:ascii="Arial" w:hAnsi="Arial" w:cs="Arial"/>
          <w:sz w:val="20"/>
          <w:szCs w:val="20"/>
        </w:rPr>
        <w:t xml:space="preserve">will be undertaken </w:t>
      </w:r>
      <w:r w:rsidRPr="103637E9">
        <w:rPr>
          <w:rFonts w:ascii="Arial" w:hAnsi="Arial" w:cs="Arial"/>
          <w:sz w:val="20"/>
          <w:szCs w:val="20"/>
        </w:rPr>
        <w:t>if necessary.</w:t>
      </w:r>
    </w:p>
    <w:p w14:paraId="1F8F2084" w14:textId="77777777" w:rsidR="00331677" w:rsidRPr="00FA02C8" w:rsidRDefault="00331677" w:rsidP="103637E9">
      <w:pPr>
        <w:spacing w:after="0" w:line="360" w:lineRule="auto"/>
        <w:rPr>
          <w:rFonts w:ascii="Arial" w:hAnsi="Arial" w:cs="Arial"/>
          <w:color w:val="244061" w:themeColor="accent1" w:themeShade="80"/>
          <w:sz w:val="20"/>
          <w:szCs w:val="20"/>
        </w:rPr>
      </w:pPr>
    </w:p>
    <w:p w14:paraId="50DF1DD3" w14:textId="77777777" w:rsidR="00D85B63" w:rsidRPr="00FA02C8" w:rsidRDefault="00331677" w:rsidP="103637E9">
      <w:pPr>
        <w:spacing w:after="0" w:line="360" w:lineRule="auto"/>
        <w:rPr>
          <w:rFonts w:ascii="Arial" w:hAnsi="Arial" w:cs="Arial"/>
          <w:b/>
          <w:bCs/>
          <w:color w:val="244061" w:themeColor="accent1" w:themeShade="80"/>
          <w:sz w:val="20"/>
          <w:szCs w:val="20"/>
        </w:rPr>
      </w:pPr>
      <w:r w:rsidRPr="103637E9">
        <w:rPr>
          <w:rFonts w:ascii="Arial" w:hAnsi="Arial" w:cs="Arial"/>
          <w:b/>
          <w:bCs/>
          <w:sz w:val="20"/>
          <w:szCs w:val="20"/>
        </w:rPr>
        <w:t>Education and Training</w:t>
      </w:r>
      <w:r w:rsidR="00F225B5" w:rsidRPr="103637E9">
        <w:rPr>
          <w:rFonts w:ascii="Arial" w:hAnsi="Arial" w:cs="Arial"/>
          <w:b/>
          <w:bCs/>
          <w:sz w:val="20"/>
          <w:szCs w:val="20"/>
        </w:rPr>
        <w:t xml:space="preserve"> </w:t>
      </w:r>
      <w:r w:rsidRPr="103637E9">
        <w:rPr>
          <w:rFonts w:ascii="Arial" w:hAnsi="Arial" w:cs="Arial"/>
          <w:b/>
          <w:bCs/>
          <w:sz w:val="20"/>
          <w:szCs w:val="20"/>
        </w:rPr>
        <w:t xml:space="preserve">- </w:t>
      </w:r>
      <w:r w:rsidR="001855F6" w:rsidRPr="103637E9">
        <w:rPr>
          <w:rFonts w:ascii="Arial" w:hAnsi="Arial" w:cs="Arial"/>
          <w:sz w:val="20"/>
          <w:szCs w:val="20"/>
        </w:rPr>
        <w:t>c</w:t>
      </w:r>
      <w:r w:rsidRPr="103637E9">
        <w:rPr>
          <w:rFonts w:ascii="Arial" w:hAnsi="Arial" w:cs="Arial"/>
          <w:sz w:val="20"/>
          <w:szCs w:val="20"/>
        </w:rPr>
        <w:t>ontinuing professional development is encouraged and an annual appraisal system is in place to discuss ongoing objectives and support revalidation.</w:t>
      </w:r>
    </w:p>
    <w:sectPr w:rsidR="00D85B63" w:rsidRPr="00FA02C8">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D5C1E" w14:textId="77777777" w:rsidR="00915F8D" w:rsidRDefault="00915F8D" w:rsidP="003D7783">
      <w:pPr>
        <w:spacing w:after="0" w:line="240" w:lineRule="auto"/>
      </w:pPr>
      <w:r>
        <w:separator/>
      </w:r>
    </w:p>
  </w:endnote>
  <w:endnote w:type="continuationSeparator" w:id="0">
    <w:p w14:paraId="44BAFF13" w14:textId="77777777" w:rsidR="00915F8D" w:rsidRDefault="00915F8D" w:rsidP="003D7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41413" w14:textId="77777777" w:rsidR="00915F8D" w:rsidRDefault="00915F8D" w:rsidP="003D7783">
      <w:pPr>
        <w:spacing w:after="0" w:line="240" w:lineRule="auto"/>
      </w:pPr>
      <w:r>
        <w:separator/>
      </w:r>
    </w:p>
  </w:footnote>
  <w:footnote w:type="continuationSeparator" w:id="0">
    <w:p w14:paraId="22B27F42" w14:textId="77777777" w:rsidR="00915F8D" w:rsidRDefault="00915F8D" w:rsidP="003D77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9486B" w14:textId="77777777" w:rsidR="003D7783" w:rsidRDefault="00FA02C8" w:rsidP="00FA02C8">
    <w:pPr>
      <w:pStyle w:val="Header"/>
      <w:jc w:val="right"/>
    </w:pPr>
    <w:r>
      <w:rPr>
        <w:noProof/>
        <w:color w:val="1F497D"/>
        <w:sz w:val="18"/>
        <w:szCs w:val="18"/>
        <w:lang w:eastAsia="en-GB"/>
      </w:rPr>
      <w:drawing>
        <wp:inline distT="0" distB="0" distL="0" distR="0" wp14:anchorId="10368E0B" wp14:editId="17F3FA30">
          <wp:extent cx="2057400" cy="586248"/>
          <wp:effectExtent l="0" t="0" r="0" b="4445"/>
          <wp:docPr id="7" name="Picture 7" descr="Practice Plus Group Perk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actice Plus Group Perks 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65182" cy="588466"/>
                  </a:xfrm>
                  <a:prstGeom prst="rect">
                    <a:avLst/>
                  </a:prstGeom>
                  <a:noFill/>
                  <a:ln>
                    <a:noFill/>
                  </a:ln>
                </pic:spPr>
              </pic:pic>
            </a:graphicData>
          </a:graphic>
        </wp:inline>
      </w:drawing>
    </w:r>
  </w:p>
</w:hdr>
</file>

<file path=word/intelligence2.xml><?xml version="1.0" encoding="utf-8"?>
<int2:intelligence xmlns:int2="http://schemas.microsoft.com/office/intelligence/2020/intelligence">
  <int2:observations>
    <int2:bookmark int2:bookmarkName="_Int_CsiYHovC" int2:invalidationBookmarkName="" int2:hashCode="mP1XdNmTIWn/Tu" int2:id="C4WUkx8r">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539F"/>
    <w:multiLevelType w:val="hybridMultilevel"/>
    <w:tmpl w:val="678E1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8D5286"/>
    <w:multiLevelType w:val="hybridMultilevel"/>
    <w:tmpl w:val="49489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FA5B6A"/>
    <w:multiLevelType w:val="hybridMultilevel"/>
    <w:tmpl w:val="8EAE2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3C5EA5"/>
    <w:multiLevelType w:val="hybridMultilevel"/>
    <w:tmpl w:val="6EC4B0A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AFC5043"/>
    <w:multiLevelType w:val="hybridMultilevel"/>
    <w:tmpl w:val="C428C666"/>
    <w:lvl w:ilvl="0" w:tplc="72A6DAD4">
      <w:start w:val="1"/>
      <w:numFmt w:val="bullet"/>
      <w:lvlText w:val=""/>
      <w:lvlJc w:val="left"/>
      <w:pPr>
        <w:ind w:left="720" w:hanging="360"/>
      </w:pPr>
      <w:rPr>
        <w:rFonts w:ascii="Symbol" w:hAnsi="Symbol" w:hint="default"/>
        <w:color w:val="4F81BD" w:themeColor="accent1"/>
        <w:u w:color="4F81BD"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6229F5"/>
    <w:multiLevelType w:val="hybridMultilevel"/>
    <w:tmpl w:val="A208B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0F4737"/>
    <w:multiLevelType w:val="hybridMultilevel"/>
    <w:tmpl w:val="93A6B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61451E"/>
    <w:multiLevelType w:val="hybridMultilevel"/>
    <w:tmpl w:val="C360B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F22952"/>
    <w:multiLevelType w:val="hybridMultilevel"/>
    <w:tmpl w:val="EB3E3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1"/>
  </w:num>
  <w:num w:numId="5">
    <w:abstractNumId w:val="3"/>
  </w:num>
  <w:num w:numId="6">
    <w:abstractNumId w:val="8"/>
  </w:num>
  <w:num w:numId="7">
    <w:abstractNumId w:val="6"/>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9C5"/>
    <w:rsid w:val="00005F32"/>
    <w:rsid w:val="00053EAE"/>
    <w:rsid w:val="00095CE2"/>
    <w:rsid w:val="000969C5"/>
    <w:rsid w:val="00096D0D"/>
    <w:rsid w:val="000C5897"/>
    <w:rsid w:val="00175F43"/>
    <w:rsid w:val="001855F6"/>
    <w:rsid w:val="00186A11"/>
    <w:rsid w:val="001C4072"/>
    <w:rsid w:val="001E0773"/>
    <w:rsid w:val="00214C95"/>
    <w:rsid w:val="00230312"/>
    <w:rsid w:val="00240B06"/>
    <w:rsid w:val="00255F2B"/>
    <w:rsid w:val="00256C28"/>
    <w:rsid w:val="002A3057"/>
    <w:rsid w:val="002B1A6F"/>
    <w:rsid w:val="002C21A3"/>
    <w:rsid w:val="002E22B8"/>
    <w:rsid w:val="0030302D"/>
    <w:rsid w:val="00331677"/>
    <w:rsid w:val="003D2CF8"/>
    <w:rsid w:val="003D7783"/>
    <w:rsid w:val="003E0719"/>
    <w:rsid w:val="003E380D"/>
    <w:rsid w:val="003F7159"/>
    <w:rsid w:val="00430FB7"/>
    <w:rsid w:val="00431AA5"/>
    <w:rsid w:val="00435451"/>
    <w:rsid w:val="00441F54"/>
    <w:rsid w:val="00462E45"/>
    <w:rsid w:val="00474A74"/>
    <w:rsid w:val="00490015"/>
    <w:rsid w:val="004B2B07"/>
    <w:rsid w:val="004C141B"/>
    <w:rsid w:val="004C5B88"/>
    <w:rsid w:val="004E26E3"/>
    <w:rsid w:val="004E69C7"/>
    <w:rsid w:val="004F1BBE"/>
    <w:rsid w:val="004F2F47"/>
    <w:rsid w:val="004F424E"/>
    <w:rsid w:val="004F7009"/>
    <w:rsid w:val="005007B3"/>
    <w:rsid w:val="00587887"/>
    <w:rsid w:val="005B3203"/>
    <w:rsid w:val="005B6235"/>
    <w:rsid w:val="00607972"/>
    <w:rsid w:val="00666747"/>
    <w:rsid w:val="006921AA"/>
    <w:rsid w:val="006C1273"/>
    <w:rsid w:val="006C15BA"/>
    <w:rsid w:val="00705612"/>
    <w:rsid w:val="00721D8F"/>
    <w:rsid w:val="00754544"/>
    <w:rsid w:val="00767F77"/>
    <w:rsid w:val="0077293F"/>
    <w:rsid w:val="00790F57"/>
    <w:rsid w:val="007910BC"/>
    <w:rsid w:val="007B6CFC"/>
    <w:rsid w:val="007C3F17"/>
    <w:rsid w:val="00822AC6"/>
    <w:rsid w:val="00826D2B"/>
    <w:rsid w:val="0085781E"/>
    <w:rsid w:val="0086314A"/>
    <w:rsid w:val="008D6BCC"/>
    <w:rsid w:val="008E0411"/>
    <w:rsid w:val="008E0B90"/>
    <w:rsid w:val="009047CF"/>
    <w:rsid w:val="00915F8D"/>
    <w:rsid w:val="00984FCE"/>
    <w:rsid w:val="00A15F5F"/>
    <w:rsid w:val="00A31E76"/>
    <w:rsid w:val="00A42906"/>
    <w:rsid w:val="00A44955"/>
    <w:rsid w:val="00A62E9D"/>
    <w:rsid w:val="00A83A03"/>
    <w:rsid w:val="00AA64D5"/>
    <w:rsid w:val="00AB4F00"/>
    <w:rsid w:val="00AD6FE7"/>
    <w:rsid w:val="00B33D09"/>
    <w:rsid w:val="00B847FB"/>
    <w:rsid w:val="00BC0E18"/>
    <w:rsid w:val="00BC2B24"/>
    <w:rsid w:val="00BC782D"/>
    <w:rsid w:val="00BD4503"/>
    <w:rsid w:val="00BD667C"/>
    <w:rsid w:val="00BE70EC"/>
    <w:rsid w:val="00C20C1C"/>
    <w:rsid w:val="00C931BC"/>
    <w:rsid w:val="00CA4AB5"/>
    <w:rsid w:val="00CA7ADB"/>
    <w:rsid w:val="00CB1D0D"/>
    <w:rsid w:val="00CC03B7"/>
    <w:rsid w:val="00CD7A28"/>
    <w:rsid w:val="00CE6A28"/>
    <w:rsid w:val="00D46431"/>
    <w:rsid w:val="00D57F8F"/>
    <w:rsid w:val="00D779CA"/>
    <w:rsid w:val="00D85B63"/>
    <w:rsid w:val="00DC6D48"/>
    <w:rsid w:val="00DE2DA5"/>
    <w:rsid w:val="00DE7CF9"/>
    <w:rsid w:val="00E21010"/>
    <w:rsid w:val="00E2202F"/>
    <w:rsid w:val="00E82462"/>
    <w:rsid w:val="00E908A3"/>
    <w:rsid w:val="00ED6ED3"/>
    <w:rsid w:val="00ED7708"/>
    <w:rsid w:val="00F02143"/>
    <w:rsid w:val="00F20536"/>
    <w:rsid w:val="00F225B5"/>
    <w:rsid w:val="00F3478B"/>
    <w:rsid w:val="00F41A5D"/>
    <w:rsid w:val="00F72E7E"/>
    <w:rsid w:val="00FA02C8"/>
    <w:rsid w:val="00FD04CE"/>
    <w:rsid w:val="00FD2927"/>
    <w:rsid w:val="00FD337D"/>
    <w:rsid w:val="0252F397"/>
    <w:rsid w:val="02FA0843"/>
    <w:rsid w:val="05EC8865"/>
    <w:rsid w:val="0792BEEE"/>
    <w:rsid w:val="07D0DCD4"/>
    <w:rsid w:val="082EBEE3"/>
    <w:rsid w:val="08C88A38"/>
    <w:rsid w:val="103637E9"/>
    <w:rsid w:val="10B1813D"/>
    <w:rsid w:val="11B92E32"/>
    <w:rsid w:val="1335A790"/>
    <w:rsid w:val="137FC4E1"/>
    <w:rsid w:val="164E1755"/>
    <w:rsid w:val="172AD8B6"/>
    <w:rsid w:val="17EA0BE3"/>
    <w:rsid w:val="19890263"/>
    <w:rsid w:val="1AB9BD4D"/>
    <w:rsid w:val="1CBE83FB"/>
    <w:rsid w:val="1D3DF6F8"/>
    <w:rsid w:val="1DE03A48"/>
    <w:rsid w:val="1E16E664"/>
    <w:rsid w:val="1F6AE953"/>
    <w:rsid w:val="20FB644B"/>
    <w:rsid w:val="22BB9AC3"/>
    <w:rsid w:val="22C5CDD1"/>
    <w:rsid w:val="254636E3"/>
    <w:rsid w:val="2571FE8E"/>
    <w:rsid w:val="261F816E"/>
    <w:rsid w:val="262CA22E"/>
    <w:rsid w:val="28A4E2AB"/>
    <w:rsid w:val="29FC7360"/>
    <w:rsid w:val="2BD753F2"/>
    <w:rsid w:val="2CC18AA1"/>
    <w:rsid w:val="2DE37346"/>
    <w:rsid w:val="2F270B36"/>
    <w:rsid w:val="2F2D49FC"/>
    <w:rsid w:val="2FE40347"/>
    <w:rsid w:val="339FE475"/>
    <w:rsid w:val="341F03A8"/>
    <w:rsid w:val="3520C806"/>
    <w:rsid w:val="3790C111"/>
    <w:rsid w:val="37BDB8DE"/>
    <w:rsid w:val="3C4860ED"/>
    <w:rsid w:val="3CE0CC1E"/>
    <w:rsid w:val="4002DCD3"/>
    <w:rsid w:val="423A2D6C"/>
    <w:rsid w:val="429999B6"/>
    <w:rsid w:val="42B27B1E"/>
    <w:rsid w:val="4A25D0B8"/>
    <w:rsid w:val="4DB2377B"/>
    <w:rsid w:val="4ED44DE6"/>
    <w:rsid w:val="53819ACC"/>
    <w:rsid w:val="538DEC9F"/>
    <w:rsid w:val="54F18AEC"/>
    <w:rsid w:val="566B6B3C"/>
    <w:rsid w:val="566E4085"/>
    <w:rsid w:val="588B8D54"/>
    <w:rsid w:val="58DED8F2"/>
    <w:rsid w:val="5C12D300"/>
    <w:rsid w:val="5D52FB15"/>
    <w:rsid w:val="60B79C76"/>
    <w:rsid w:val="60F5C280"/>
    <w:rsid w:val="61F4130C"/>
    <w:rsid w:val="68121F3A"/>
    <w:rsid w:val="688CAAC0"/>
    <w:rsid w:val="6BF04F34"/>
    <w:rsid w:val="6D2D474D"/>
    <w:rsid w:val="6D8316E8"/>
    <w:rsid w:val="6EC26276"/>
    <w:rsid w:val="70EC94C7"/>
    <w:rsid w:val="7183A30B"/>
    <w:rsid w:val="737BD1EE"/>
    <w:rsid w:val="748556E7"/>
    <w:rsid w:val="74DD1864"/>
    <w:rsid w:val="74E917E7"/>
    <w:rsid w:val="75888CDA"/>
    <w:rsid w:val="7ACB2B6E"/>
    <w:rsid w:val="7B4D9EAC"/>
    <w:rsid w:val="7B5B221A"/>
    <w:rsid w:val="7CF4D79D"/>
    <w:rsid w:val="7EA7F933"/>
    <w:rsid w:val="7F0157AD"/>
    <w:rsid w:val="7F0D4536"/>
    <w:rsid w:val="7F7A17A4"/>
    <w:rsid w:val="7FF1FC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40E3E"/>
  <w15:docId w15:val="{19446970-D086-446E-B851-FDEEC6E6F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0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69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69C5"/>
    <w:rPr>
      <w:rFonts w:ascii="Tahoma" w:hAnsi="Tahoma" w:cs="Tahoma"/>
      <w:sz w:val="16"/>
      <w:szCs w:val="16"/>
    </w:rPr>
  </w:style>
  <w:style w:type="paragraph" w:styleId="ListParagraph">
    <w:name w:val="List Paragraph"/>
    <w:basedOn w:val="Normal"/>
    <w:uiPriority w:val="34"/>
    <w:qFormat/>
    <w:rsid w:val="00CB1D0D"/>
    <w:pPr>
      <w:ind w:left="720"/>
      <w:contextualSpacing/>
    </w:pPr>
  </w:style>
  <w:style w:type="paragraph" w:styleId="Header">
    <w:name w:val="header"/>
    <w:basedOn w:val="Normal"/>
    <w:link w:val="HeaderChar"/>
    <w:uiPriority w:val="99"/>
    <w:unhideWhenUsed/>
    <w:rsid w:val="003D77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7783"/>
  </w:style>
  <w:style w:type="paragraph" w:styleId="Footer">
    <w:name w:val="footer"/>
    <w:basedOn w:val="Normal"/>
    <w:link w:val="FooterChar"/>
    <w:uiPriority w:val="99"/>
    <w:unhideWhenUsed/>
    <w:rsid w:val="003D77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7783"/>
  </w:style>
  <w:style w:type="paragraph" w:styleId="NoSpacing">
    <w:name w:val="No Spacing"/>
    <w:uiPriority w:val="1"/>
    <w:qFormat/>
    <w:rsid w:val="00D46431"/>
    <w:pPr>
      <w:spacing w:after="0" w:line="240" w:lineRule="auto"/>
    </w:pPr>
  </w:style>
  <w:style w:type="character" w:styleId="CommentReference">
    <w:name w:val="annotation reference"/>
    <w:basedOn w:val="DefaultParagraphFont"/>
    <w:uiPriority w:val="99"/>
    <w:semiHidden/>
    <w:unhideWhenUsed/>
    <w:rsid w:val="00240B06"/>
    <w:rPr>
      <w:sz w:val="16"/>
      <w:szCs w:val="16"/>
    </w:rPr>
  </w:style>
  <w:style w:type="paragraph" w:styleId="CommentText">
    <w:name w:val="annotation text"/>
    <w:basedOn w:val="Normal"/>
    <w:link w:val="CommentTextChar"/>
    <w:uiPriority w:val="99"/>
    <w:semiHidden/>
    <w:unhideWhenUsed/>
    <w:rsid w:val="00240B06"/>
    <w:pPr>
      <w:spacing w:line="240" w:lineRule="auto"/>
    </w:pPr>
    <w:rPr>
      <w:sz w:val="20"/>
      <w:szCs w:val="20"/>
    </w:rPr>
  </w:style>
  <w:style w:type="character" w:customStyle="1" w:styleId="CommentTextChar">
    <w:name w:val="Comment Text Char"/>
    <w:basedOn w:val="DefaultParagraphFont"/>
    <w:link w:val="CommentText"/>
    <w:uiPriority w:val="99"/>
    <w:semiHidden/>
    <w:rsid w:val="00240B06"/>
    <w:rPr>
      <w:sz w:val="20"/>
      <w:szCs w:val="20"/>
    </w:rPr>
  </w:style>
  <w:style w:type="paragraph" w:styleId="CommentSubject">
    <w:name w:val="annotation subject"/>
    <w:basedOn w:val="CommentText"/>
    <w:next w:val="CommentText"/>
    <w:link w:val="CommentSubjectChar"/>
    <w:uiPriority w:val="99"/>
    <w:semiHidden/>
    <w:unhideWhenUsed/>
    <w:rsid w:val="00240B06"/>
    <w:rPr>
      <w:b/>
      <w:bCs/>
    </w:rPr>
  </w:style>
  <w:style w:type="character" w:customStyle="1" w:styleId="CommentSubjectChar">
    <w:name w:val="Comment Subject Char"/>
    <w:basedOn w:val="CommentTextChar"/>
    <w:link w:val="CommentSubject"/>
    <w:uiPriority w:val="99"/>
    <w:semiHidden/>
    <w:rsid w:val="00240B06"/>
    <w:rPr>
      <w:b/>
      <w:bCs/>
      <w:sz w:val="20"/>
      <w:szCs w:val="20"/>
    </w:rPr>
  </w:style>
  <w:style w:type="character" w:styleId="Hyperlink">
    <w:name w:val="Hyperlink"/>
    <w:basedOn w:val="DefaultParagraphFont"/>
    <w:uiPriority w:val="99"/>
    <w:unhideWhenUsed/>
    <w:rsid w:val="00BD667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b9437a7c30fe43d6"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jpg@01D698B8.F4A81970"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62F2BB446EF1A4C8B97F2B1F9C76BD3" ma:contentTypeVersion="8" ma:contentTypeDescription="Create a new document." ma:contentTypeScope="" ma:versionID="caa8f5712bf1c3cb32e7652b33beabc5">
  <xsd:schema xmlns:xsd="http://www.w3.org/2001/XMLSchema" xmlns:xs="http://www.w3.org/2001/XMLSchema" xmlns:p="http://schemas.microsoft.com/office/2006/metadata/properties" xmlns:ns2="1cbcc8a1-3cf2-4486-a99b-ffbb30a93daa" targetNamespace="http://schemas.microsoft.com/office/2006/metadata/properties" ma:root="true" ma:fieldsID="dd523a09f5931a9617a993a7759afeef" ns2:_="">
    <xsd:import namespace="1cbcc8a1-3cf2-4486-a99b-ffbb30a93d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bcc8a1-3cf2-4486-a99b-ffbb30a93d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ED3C42-D3B5-43AA-B8DC-4D68B195E9B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6EA42EE-789B-4A40-9F1E-A0D5A5765205}">
  <ds:schemaRefs>
    <ds:schemaRef ds:uri="http://schemas.openxmlformats.org/officeDocument/2006/bibliography"/>
  </ds:schemaRefs>
</ds:datastoreItem>
</file>

<file path=customXml/itemProps3.xml><?xml version="1.0" encoding="utf-8"?>
<ds:datastoreItem xmlns:ds="http://schemas.openxmlformats.org/officeDocument/2006/customXml" ds:itemID="{9AAB57F1-F34F-4BDB-92FE-F31A0760BA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bcc8a1-3cf2-4486-a99b-ffbb30a93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10693E-CAB9-4979-9B8E-440B89D0FD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888</Words>
  <Characters>5064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Kidd</dc:creator>
  <cp:lastModifiedBy>Pascale Watson</cp:lastModifiedBy>
  <cp:revision>2</cp:revision>
  <cp:lastPrinted>2021-08-04T09:25:00Z</cp:lastPrinted>
  <dcterms:created xsi:type="dcterms:W3CDTF">2025-07-29T08:13:00Z</dcterms:created>
  <dcterms:modified xsi:type="dcterms:W3CDTF">2025-07-29T08:13:00Z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0x010100962F2BB446EF1A4C8B97F2B1F9C76BD3</vt:lpwstr>
  </property>
</Properties>
</file>