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52B3" w14:textId="77777777" w:rsidR="00E224FC" w:rsidRPr="006B2F7D" w:rsidRDefault="00E224FC" w:rsidP="003041CE">
      <w:pPr>
        <w:jc w:val="right"/>
        <w:rPr>
          <w:rFonts w:ascii="Arial" w:hAnsi="Arial" w:cs="Arial"/>
          <w:color w:val="FFFF00"/>
        </w:rPr>
      </w:pPr>
    </w:p>
    <w:p w14:paraId="257F5CB8" w14:textId="77777777" w:rsidR="00E224FC" w:rsidRDefault="00E224F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224FC" w14:paraId="114E6B57" w14:textId="77777777">
        <w:tc>
          <w:tcPr>
            <w:tcW w:w="9854" w:type="dxa"/>
          </w:tcPr>
          <w:p w14:paraId="2214C175" w14:textId="77777777" w:rsidR="00E224FC" w:rsidRDefault="00E224FC">
            <w:pPr>
              <w:pStyle w:val="Heading4"/>
              <w:rPr>
                <w:sz w:val="28"/>
              </w:rPr>
            </w:pPr>
            <w:r>
              <w:rPr>
                <w:sz w:val="28"/>
              </w:rPr>
              <w:t xml:space="preserve">JOB DESCRIPTION </w:t>
            </w:r>
            <w:r w:rsidR="00544A8D">
              <w:rPr>
                <w:sz w:val="28"/>
              </w:rPr>
              <w:t xml:space="preserve">   </w:t>
            </w:r>
            <w:r w:rsidR="00617D2C">
              <w:rPr>
                <w:sz w:val="28"/>
              </w:rPr>
              <w:t xml:space="preserve">Senior </w:t>
            </w:r>
            <w:r w:rsidR="007D05F0">
              <w:rPr>
                <w:sz w:val="28"/>
              </w:rPr>
              <w:t>Physiotherapist</w:t>
            </w:r>
            <w:r w:rsidR="003D2A1B">
              <w:rPr>
                <w:sz w:val="28"/>
              </w:rPr>
              <w:t xml:space="preserve"> </w:t>
            </w:r>
          </w:p>
        </w:tc>
      </w:tr>
    </w:tbl>
    <w:p w14:paraId="0878A72D" w14:textId="77777777" w:rsidR="00E224FC" w:rsidRDefault="00E224FC">
      <w:pPr>
        <w:jc w:val="both"/>
        <w:rPr>
          <w:rFonts w:ascii="Arial" w:hAnsi="Arial" w:cs="Arial"/>
        </w:rPr>
      </w:pPr>
    </w:p>
    <w:p w14:paraId="17B2102A" w14:textId="77777777" w:rsidR="00E224FC" w:rsidRPr="00544A8D" w:rsidRDefault="00E224FC">
      <w:pPr>
        <w:jc w:val="both"/>
        <w:rPr>
          <w:rFonts w:ascii="Arial" w:hAnsi="Arial" w:cs="Arial"/>
          <w:b/>
          <w:bCs/>
        </w:rPr>
      </w:pPr>
      <w:r w:rsidRPr="00544A8D">
        <w:rPr>
          <w:rFonts w:ascii="Arial" w:hAnsi="Arial" w:cs="Arial"/>
          <w:b/>
          <w:bCs/>
        </w:rPr>
        <w:t>RESPONSIBLE TO:</w:t>
      </w:r>
      <w:r w:rsidRPr="00544A8D">
        <w:rPr>
          <w:rFonts w:ascii="Arial" w:hAnsi="Arial" w:cs="Arial"/>
          <w:b/>
          <w:bCs/>
        </w:rPr>
        <w:tab/>
      </w:r>
      <w:r w:rsidR="00584A19">
        <w:rPr>
          <w:rFonts w:ascii="Arial" w:hAnsi="Arial" w:cs="Arial"/>
          <w:b/>
          <w:bCs/>
        </w:rPr>
        <w:t>Clinical Service Manager</w:t>
      </w:r>
    </w:p>
    <w:p w14:paraId="2522D22F" w14:textId="77777777" w:rsidR="00E224FC" w:rsidRPr="00544A8D" w:rsidRDefault="00E224FC">
      <w:pPr>
        <w:jc w:val="both"/>
        <w:rPr>
          <w:rFonts w:ascii="Arial" w:hAnsi="Arial" w:cs="Arial"/>
        </w:rPr>
      </w:pPr>
      <w:r w:rsidRPr="00544A8D">
        <w:rPr>
          <w:rFonts w:ascii="Arial" w:hAnsi="Arial" w:cs="Arial"/>
          <w:b/>
          <w:bCs/>
        </w:rPr>
        <w:tab/>
      </w:r>
    </w:p>
    <w:p w14:paraId="43E60E05" w14:textId="77777777" w:rsidR="00E224FC" w:rsidRPr="00544A8D" w:rsidRDefault="00E224FC">
      <w:pPr>
        <w:jc w:val="both"/>
        <w:rPr>
          <w:rFonts w:ascii="Arial" w:hAnsi="Arial" w:cs="Arial"/>
        </w:rPr>
      </w:pPr>
      <w:r w:rsidRPr="00544A8D">
        <w:rPr>
          <w:rFonts w:ascii="Arial" w:hAnsi="Arial" w:cs="Arial"/>
          <w:b/>
          <w:bCs/>
        </w:rPr>
        <w:t>ACCOUNTABLE TO:</w:t>
      </w:r>
      <w:r w:rsidRPr="00544A8D">
        <w:rPr>
          <w:rFonts w:ascii="Arial" w:hAnsi="Arial" w:cs="Arial"/>
          <w:b/>
          <w:bCs/>
        </w:rPr>
        <w:tab/>
      </w:r>
      <w:r w:rsidR="003956F1">
        <w:rPr>
          <w:rFonts w:ascii="Arial" w:hAnsi="Arial" w:cs="Arial"/>
          <w:b/>
          <w:bCs/>
        </w:rPr>
        <w:t>Hospital Director</w:t>
      </w:r>
      <w:r w:rsidR="007D05F0">
        <w:rPr>
          <w:rFonts w:ascii="Arial" w:hAnsi="Arial" w:cs="Arial"/>
          <w:b/>
          <w:bCs/>
        </w:rPr>
        <w:t xml:space="preserve"> </w:t>
      </w:r>
      <w:r w:rsidR="00544A8D" w:rsidRPr="00544A8D">
        <w:rPr>
          <w:rFonts w:ascii="Arial" w:hAnsi="Arial" w:cs="Arial"/>
          <w:b/>
          <w:bCs/>
        </w:rPr>
        <w:t xml:space="preserve"> </w:t>
      </w:r>
    </w:p>
    <w:p w14:paraId="6BB4B174" w14:textId="77777777" w:rsidR="00E224FC" w:rsidRPr="00544A8D" w:rsidRDefault="00E224FC">
      <w:pPr>
        <w:jc w:val="both"/>
        <w:rPr>
          <w:rFonts w:ascii="Arial" w:hAnsi="Arial" w:cs="Arial"/>
        </w:rPr>
      </w:pPr>
    </w:p>
    <w:p w14:paraId="0E088E9A" w14:textId="77777777" w:rsidR="00E224FC" w:rsidRPr="00544A8D" w:rsidRDefault="00E224FC">
      <w:pPr>
        <w:jc w:val="both"/>
        <w:rPr>
          <w:rFonts w:ascii="Arial" w:hAnsi="Arial" w:cs="Arial"/>
        </w:rPr>
      </w:pPr>
    </w:p>
    <w:p w14:paraId="79536D4D" w14:textId="77777777" w:rsidR="00E224FC" w:rsidRDefault="00E224FC">
      <w:pPr>
        <w:jc w:val="both"/>
        <w:rPr>
          <w:rFonts w:ascii="Arial" w:hAnsi="Arial" w:cs="Arial"/>
          <w:b/>
          <w:bCs/>
        </w:rPr>
      </w:pPr>
      <w:r w:rsidRPr="00544A8D">
        <w:rPr>
          <w:rFonts w:ascii="Arial" w:hAnsi="Arial" w:cs="Arial"/>
          <w:b/>
          <w:bCs/>
        </w:rPr>
        <w:t>JOB SUMMARY</w:t>
      </w:r>
    </w:p>
    <w:p w14:paraId="10952E7E" w14:textId="77777777" w:rsidR="007D05F0" w:rsidRDefault="007D05F0">
      <w:pPr>
        <w:jc w:val="both"/>
        <w:rPr>
          <w:rFonts w:ascii="Arial" w:hAnsi="Arial" w:cs="Arial"/>
          <w:b/>
          <w:bCs/>
        </w:rPr>
      </w:pPr>
    </w:p>
    <w:p w14:paraId="462553A4" w14:textId="6EAA5D9C" w:rsidR="00AD3358" w:rsidRDefault="007D05F0">
      <w:pPr>
        <w:jc w:val="both"/>
        <w:rPr>
          <w:rFonts w:ascii="Arial" w:hAnsi="Arial" w:cs="Arial"/>
          <w:bCs/>
        </w:rPr>
      </w:pPr>
      <w:r w:rsidRPr="007D05F0">
        <w:rPr>
          <w:rFonts w:ascii="Arial" w:hAnsi="Arial" w:cs="Arial"/>
          <w:bCs/>
        </w:rPr>
        <w:t xml:space="preserve">To be part of an integrated multi-professional team providing an </w:t>
      </w:r>
      <w:r w:rsidR="00584A19">
        <w:rPr>
          <w:rFonts w:ascii="Arial" w:hAnsi="Arial" w:cs="Arial"/>
          <w:bCs/>
        </w:rPr>
        <w:t xml:space="preserve">effective physiotherapy service and rehabilitation service. The </w:t>
      </w:r>
      <w:r w:rsidR="003956F1">
        <w:rPr>
          <w:rFonts w:ascii="Arial" w:hAnsi="Arial" w:cs="Arial"/>
          <w:bCs/>
        </w:rPr>
        <w:t>role focuses</w:t>
      </w:r>
      <w:r w:rsidR="00584A19">
        <w:rPr>
          <w:rFonts w:ascii="Arial" w:hAnsi="Arial" w:cs="Arial"/>
          <w:bCs/>
        </w:rPr>
        <w:t xml:space="preserve"> on </w:t>
      </w:r>
      <w:r w:rsidR="007719B8">
        <w:rPr>
          <w:rFonts w:ascii="Arial" w:hAnsi="Arial" w:cs="Arial"/>
          <w:bCs/>
        </w:rPr>
        <w:t xml:space="preserve">pre and </w:t>
      </w:r>
      <w:r w:rsidR="00976153">
        <w:rPr>
          <w:rFonts w:ascii="Arial" w:hAnsi="Arial" w:cs="Arial"/>
          <w:bCs/>
        </w:rPr>
        <w:t>post-operative</w:t>
      </w:r>
      <w:r w:rsidR="007719B8">
        <w:rPr>
          <w:rFonts w:ascii="Arial" w:hAnsi="Arial" w:cs="Arial"/>
          <w:bCs/>
        </w:rPr>
        <w:t xml:space="preserve"> </w:t>
      </w:r>
      <w:r w:rsidR="00391025">
        <w:rPr>
          <w:rFonts w:ascii="Arial" w:hAnsi="Arial" w:cs="Arial"/>
          <w:bCs/>
        </w:rPr>
        <w:t>elective</w:t>
      </w:r>
      <w:r w:rsidR="007719B8">
        <w:rPr>
          <w:rFonts w:ascii="Arial" w:hAnsi="Arial" w:cs="Arial"/>
          <w:bCs/>
        </w:rPr>
        <w:t xml:space="preserve"> surgery </w:t>
      </w:r>
      <w:r w:rsidR="00AD3358">
        <w:rPr>
          <w:rFonts w:ascii="Arial" w:hAnsi="Arial" w:cs="Arial"/>
          <w:bCs/>
        </w:rPr>
        <w:t>patients including: THR, TKR, ACL repair, knee arthroscopy,</w:t>
      </w:r>
      <w:r w:rsidR="00336F83">
        <w:rPr>
          <w:rFonts w:ascii="Arial" w:hAnsi="Arial" w:cs="Arial"/>
          <w:bCs/>
        </w:rPr>
        <w:t xml:space="preserve"> </w:t>
      </w:r>
      <w:r w:rsidR="00AD3358">
        <w:rPr>
          <w:rFonts w:ascii="Arial" w:hAnsi="Arial" w:cs="Arial"/>
          <w:bCs/>
        </w:rPr>
        <w:t>foot surgery</w:t>
      </w:r>
      <w:r w:rsidR="00336F83">
        <w:rPr>
          <w:rFonts w:ascii="Arial" w:hAnsi="Arial" w:cs="Arial"/>
          <w:bCs/>
        </w:rPr>
        <w:t xml:space="preserve">, </w:t>
      </w:r>
      <w:r w:rsidR="00AD3358">
        <w:rPr>
          <w:rFonts w:ascii="Arial" w:hAnsi="Arial" w:cs="Arial"/>
          <w:bCs/>
        </w:rPr>
        <w:t>shoulder surger</w:t>
      </w:r>
      <w:r w:rsidR="00336F83">
        <w:rPr>
          <w:rFonts w:ascii="Arial" w:hAnsi="Arial" w:cs="Arial"/>
          <w:bCs/>
        </w:rPr>
        <w:t xml:space="preserve">y. </w:t>
      </w:r>
    </w:p>
    <w:p w14:paraId="21069971" w14:textId="77777777" w:rsidR="007719B8" w:rsidRDefault="007719B8">
      <w:pPr>
        <w:jc w:val="both"/>
        <w:rPr>
          <w:rFonts w:ascii="Arial" w:hAnsi="Arial" w:cs="Arial"/>
          <w:bCs/>
        </w:rPr>
      </w:pPr>
    </w:p>
    <w:p w14:paraId="153935E2" w14:textId="77777777" w:rsidR="00391025" w:rsidRPr="00391025" w:rsidRDefault="00391025">
      <w:pPr>
        <w:jc w:val="both"/>
        <w:rPr>
          <w:rFonts w:ascii="Arial" w:hAnsi="Arial" w:cs="Arial"/>
          <w:bCs/>
          <w:color w:val="FF0000"/>
        </w:rPr>
      </w:pPr>
    </w:p>
    <w:p w14:paraId="4ED4CA8F" w14:textId="77777777" w:rsidR="00E224FC" w:rsidRPr="00544A8D" w:rsidRDefault="00E224FC">
      <w:pPr>
        <w:pStyle w:val="Heading3"/>
        <w:jc w:val="both"/>
        <w:rPr>
          <w:rFonts w:ascii="Arial" w:hAnsi="Arial" w:cs="Arial"/>
        </w:rPr>
      </w:pPr>
      <w:r w:rsidRPr="00544A8D">
        <w:rPr>
          <w:rFonts w:ascii="Arial" w:hAnsi="Arial" w:cs="Arial"/>
        </w:rPr>
        <w:t>Principal Duties and Responsibilities</w:t>
      </w:r>
    </w:p>
    <w:p w14:paraId="546BB746" w14:textId="77777777" w:rsidR="00E224FC" w:rsidRDefault="00E224FC"/>
    <w:p w14:paraId="4362E4C7" w14:textId="77777777" w:rsidR="003D5C7B" w:rsidRPr="003D5C7B" w:rsidRDefault="003D5C7B">
      <w:pPr>
        <w:rPr>
          <w:rFonts w:ascii="Arial" w:hAnsi="Arial" w:cs="Arial"/>
          <w:b/>
        </w:rPr>
      </w:pPr>
      <w:r w:rsidRPr="003D5C7B">
        <w:rPr>
          <w:rFonts w:ascii="Arial" w:hAnsi="Arial" w:cs="Arial"/>
          <w:b/>
        </w:rPr>
        <w:t xml:space="preserve">Clinical </w:t>
      </w:r>
    </w:p>
    <w:p w14:paraId="43EF72CB" w14:textId="77777777" w:rsidR="003D5C7B" w:rsidRPr="00544A8D" w:rsidRDefault="003D5C7B">
      <w:r>
        <w:t xml:space="preserve"> </w:t>
      </w:r>
    </w:p>
    <w:p w14:paraId="5413C10B" w14:textId="77777777" w:rsidR="007719B8" w:rsidRDefault="007719B8" w:rsidP="00391025">
      <w:pPr>
        <w:numPr>
          <w:ilvl w:val="0"/>
          <w:numId w:val="15"/>
        </w:numPr>
        <w:tabs>
          <w:tab w:val="left" w:pos="851"/>
          <w:tab w:val="left" w:pos="3119"/>
        </w:tabs>
        <w:jc w:val="both"/>
        <w:rPr>
          <w:rFonts w:ascii="Arial" w:hAnsi="Arial" w:cs="Arial"/>
        </w:rPr>
      </w:pPr>
      <w:r w:rsidRPr="007719B8">
        <w:rPr>
          <w:rFonts w:ascii="Arial" w:hAnsi="Arial" w:cs="Arial"/>
        </w:rPr>
        <w:t xml:space="preserve">To provide pre and post-operative physiotherapy for elective surgery patients to facilitate their discharge home. </w:t>
      </w:r>
    </w:p>
    <w:p w14:paraId="14E1A109" w14:textId="77777777" w:rsidR="00AD3358" w:rsidRPr="00391025" w:rsidRDefault="00AD3358" w:rsidP="00AD3358">
      <w:pPr>
        <w:tabs>
          <w:tab w:val="left" w:pos="851"/>
          <w:tab w:val="left" w:pos="3119"/>
        </w:tabs>
        <w:ind w:left="720"/>
        <w:jc w:val="both"/>
        <w:rPr>
          <w:rFonts w:ascii="Arial" w:hAnsi="Arial" w:cs="Arial"/>
        </w:rPr>
      </w:pPr>
    </w:p>
    <w:p w14:paraId="2EEB882C" w14:textId="77777777" w:rsidR="00976153" w:rsidRPr="007719B8" w:rsidRDefault="00976153" w:rsidP="00976153">
      <w:pPr>
        <w:tabs>
          <w:tab w:val="left" w:pos="1701"/>
          <w:tab w:val="left" w:pos="3119"/>
        </w:tabs>
        <w:ind w:left="720"/>
        <w:jc w:val="both"/>
        <w:rPr>
          <w:rFonts w:ascii="Arial" w:hAnsi="Arial" w:cs="Arial"/>
          <w:color w:val="00B050"/>
        </w:rPr>
      </w:pPr>
    </w:p>
    <w:p w14:paraId="1CD3D8C7" w14:textId="77777777" w:rsidR="00DB0066" w:rsidRDefault="00976153" w:rsidP="00DB0066">
      <w:pPr>
        <w:numPr>
          <w:ilvl w:val="0"/>
          <w:numId w:val="15"/>
        </w:numPr>
        <w:tabs>
          <w:tab w:val="left" w:pos="1701"/>
          <w:tab w:val="left" w:pos="3119"/>
        </w:tabs>
        <w:jc w:val="both"/>
        <w:rPr>
          <w:rFonts w:ascii="Arial" w:hAnsi="Arial" w:cs="Arial"/>
        </w:rPr>
      </w:pPr>
      <w:r w:rsidRPr="00391025">
        <w:rPr>
          <w:rFonts w:ascii="Arial" w:hAnsi="Arial" w:cs="Arial"/>
        </w:rPr>
        <w:t>To provide</w:t>
      </w:r>
      <w:r w:rsidR="00391025" w:rsidRPr="00391025">
        <w:rPr>
          <w:rFonts w:ascii="Arial" w:hAnsi="Arial" w:cs="Arial"/>
        </w:rPr>
        <w:t xml:space="preserve"> appropriate </w:t>
      </w:r>
      <w:r w:rsidRPr="00391025">
        <w:rPr>
          <w:rFonts w:ascii="Arial" w:hAnsi="Arial" w:cs="Arial"/>
        </w:rPr>
        <w:t xml:space="preserve">assessment and treatment </w:t>
      </w:r>
      <w:r w:rsidR="007719B8" w:rsidRPr="00391025">
        <w:rPr>
          <w:rFonts w:ascii="Arial" w:hAnsi="Arial" w:cs="Arial"/>
        </w:rPr>
        <w:t>for</w:t>
      </w:r>
      <w:r w:rsidR="00391025" w:rsidRPr="00391025">
        <w:rPr>
          <w:rFonts w:ascii="Arial" w:hAnsi="Arial" w:cs="Arial"/>
        </w:rPr>
        <w:t xml:space="preserve"> in-patient and </w:t>
      </w:r>
      <w:r w:rsidR="006B2F7D">
        <w:rPr>
          <w:rFonts w:ascii="Arial" w:hAnsi="Arial" w:cs="Arial"/>
        </w:rPr>
        <w:t>day</w:t>
      </w:r>
      <w:r w:rsidR="00F2790E">
        <w:rPr>
          <w:rFonts w:ascii="Arial" w:hAnsi="Arial" w:cs="Arial"/>
        </w:rPr>
        <w:t>-</w:t>
      </w:r>
      <w:r w:rsidR="006B2F7D" w:rsidRPr="00391025">
        <w:rPr>
          <w:rFonts w:ascii="Arial" w:hAnsi="Arial" w:cs="Arial"/>
        </w:rPr>
        <w:t>case</w:t>
      </w:r>
      <w:r w:rsidR="00391025" w:rsidRPr="00391025">
        <w:rPr>
          <w:rFonts w:ascii="Arial" w:hAnsi="Arial" w:cs="Arial"/>
        </w:rPr>
        <w:t xml:space="preserve"> orthopaedic patients</w:t>
      </w:r>
      <w:r w:rsidR="00391025">
        <w:rPr>
          <w:rFonts w:ascii="Arial" w:hAnsi="Arial" w:cs="Arial"/>
        </w:rPr>
        <w:t xml:space="preserve">. </w:t>
      </w:r>
    </w:p>
    <w:p w14:paraId="06300723" w14:textId="77777777" w:rsidR="002A41C3" w:rsidRDefault="002A41C3" w:rsidP="002A41C3">
      <w:pPr>
        <w:pStyle w:val="ListParagraph"/>
        <w:rPr>
          <w:rFonts w:ascii="Arial" w:hAnsi="Arial" w:cs="Arial"/>
        </w:rPr>
      </w:pPr>
    </w:p>
    <w:p w14:paraId="7B8E9012" w14:textId="77777777" w:rsidR="002A41C3" w:rsidRPr="00391025" w:rsidRDefault="002A41C3" w:rsidP="00DB0066">
      <w:pPr>
        <w:numPr>
          <w:ilvl w:val="0"/>
          <w:numId w:val="15"/>
        </w:numPr>
        <w:tabs>
          <w:tab w:val="left" w:pos="1701"/>
          <w:tab w:val="left" w:pos="3119"/>
        </w:tabs>
        <w:jc w:val="both"/>
        <w:rPr>
          <w:rFonts w:ascii="Arial" w:hAnsi="Arial" w:cs="Arial"/>
        </w:rPr>
      </w:pPr>
      <w:r>
        <w:rPr>
          <w:rFonts w:ascii="Arial" w:hAnsi="Arial" w:cs="Arial"/>
        </w:rPr>
        <w:t>To record assessment and treatment in written formats</w:t>
      </w:r>
    </w:p>
    <w:p w14:paraId="2739F1E2" w14:textId="77777777" w:rsidR="002A41C3" w:rsidRDefault="002A41C3" w:rsidP="002A41C3">
      <w:pPr>
        <w:tabs>
          <w:tab w:val="left" w:pos="3119"/>
        </w:tabs>
        <w:ind w:left="720"/>
        <w:jc w:val="both"/>
        <w:rPr>
          <w:rFonts w:ascii="Arial" w:hAnsi="Arial" w:cs="Arial"/>
        </w:rPr>
      </w:pPr>
    </w:p>
    <w:p w14:paraId="750141F1" w14:textId="77777777" w:rsidR="007D05F0" w:rsidRDefault="007D05F0" w:rsidP="008C6AEF">
      <w:pPr>
        <w:numPr>
          <w:ilvl w:val="0"/>
          <w:numId w:val="15"/>
        </w:numPr>
        <w:tabs>
          <w:tab w:val="left" w:pos="3119"/>
        </w:tabs>
        <w:jc w:val="both"/>
        <w:rPr>
          <w:rFonts w:ascii="Arial" w:hAnsi="Arial" w:cs="Arial"/>
        </w:rPr>
      </w:pPr>
      <w:r>
        <w:rPr>
          <w:rFonts w:ascii="Arial" w:hAnsi="Arial" w:cs="Arial"/>
        </w:rPr>
        <w:t>To comply with the clinical standards and professional conduct of the Chartered Society of Ph</w:t>
      </w:r>
      <w:r w:rsidR="003F2602">
        <w:rPr>
          <w:rFonts w:ascii="Arial" w:hAnsi="Arial" w:cs="Arial"/>
        </w:rPr>
        <w:t>ysi</w:t>
      </w:r>
      <w:r>
        <w:rPr>
          <w:rFonts w:ascii="Arial" w:hAnsi="Arial" w:cs="Arial"/>
        </w:rPr>
        <w:t>otherapy</w:t>
      </w:r>
      <w:r w:rsidR="003D5C7B">
        <w:rPr>
          <w:rFonts w:ascii="Arial" w:hAnsi="Arial" w:cs="Arial"/>
        </w:rPr>
        <w:t xml:space="preserve"> and </w:t>
      </w:r>
      <w:r w:rsidR="003F2602">
        <w:rPr>
          <w:rFonts w:ascii="Arial" w:hAnsi="Arial" w:cs="Arial"/>
        </w:rPr>
        <w:t>H</w:t>
      </w:r>
      <w:r w:rsidR="003D5C7B">
        <w:rPr>
          <w:rFonts w:ascii="Arial" w:hAnsi="Arial" w:cs="Arial"/>
        </w:rPr>
        <w:t>ealth Professions Council</w:t>
      </w:r>
      <w:r>
        <w:rPr>
          <w:rFonts w:ascii="Arial" w:hAnsi="Arial" w:cs="Arial"/>
        </w:rPr>
        <w:t>.</w:t>
      </w:r>
    </w:p>
    <w:p w14:paraId="4C4BA865" w14:textId="77777777" w:rsidR="007D05F0" w:rsidRDefault="007D05F0" w:rsidP="007D05F0">
      <w:pPr>
        <w:tabs>
          <w:tab w:val="left" w:pos="3119"/>
        </w:tabs>
        <w:jc w:val="both"/>
        <w:rPr>
          <w:rFonts w:ascii="Arial" w:hAnsi="Arial" w:cs="Arial"/>
        </w:rPr>
      </w:pPr>
    </w:p>
    <w:p w14:paraId="0D880FA0" w14:textId="77777777" w:rsidR="007D05F0" w:rsidRDefault="006B2F7D" w:rsidP="008C6AEF">
      <w:pPr>
        <w:numPr>
          <w:ilvl w:val="0"/>
          <w:numId w:val="15"/>
        </w:numPr>
        <w:tabs>
          <w:tab w:val="left" w:pos="3119"/>
        </w:tabs>
        <w:jc w:val="both"/>
        <w:rPr>
          <w:rFonts w:ascii="Arial" w:hAnsi="Arial" w:cs="Arial"/>
        </w:rPr>
      </w:pPr>
      <w:r>
        <w:rPr>
          <w:rFonts w:ascii="Arial" w:hAnsi="Arial" w:cs="Arial"/>
        </w:rPr>
        <w:t>To organise</w:t>
      </w:r>
      <w:r w:rsidR="007D05F0">
        <w:rPr>
          <w:rFonts w:ascii="Arial" w:hAnsi="Arial" w:cs="Arial"/>
        </w:rPr>
        <w:t xml:space="preserve"> workload in conjunction with other team members.</w:t>
      </w:r>
    </w:p>
    <w:p w14:paraId="37CC13F0" w14:textId="77777777" w:rsidR="007D05F0" w:rsidRDefault="007D05F0" w:rsidP="007D05F0">
      <w:pPr>
        <w:tabs>
          <w:tab w:val="left" w:pos="3119"/>
        </w:tabs>
        <w:jc w:val="both"/>
        <w:rPr>
          <w:rFonts w:ascii="Arial" w:hAnsi="Arial" w:cs="Arial"/>
        </w:rPr>
      </w:pPr>
    </w:p>
    <w:p w14:paraId="2B25BB7A" w14:textId="77777777" w:rsidR="007D05F0" w:rsidRPr="00544A8D" w:rsidRDefault="007D05F0" w:rsidP="008C6AEF">
      <w:pPr>
        <w:numPr>
          <w:ilvl w:val="0"/>
          <w:numId w:val="15"/>
        </w:numPr>
        <w:tabs>
          <w:tab w:val="left" w:pos="3119"/>
        </w:tabs>
        <w:jc w:val="both"/>
        <w:rPr>
          <w:rFonts w:ascii="Arial" w:hAnsi="Arial" w:cs="Arial"/>
        </w:rPr>
      </w:pPr>
      <w:r>
        <w:rPr>
          <w:rFonts w:ascii="Arial" w:hAnsi="Arial" w:cs="Arial"/>
        </w:rPr>
        <w:t>To ensure an effective and efficient service.</w:t>
      </w:r>
    </w:p>
    <w:p w14:paraId="6195F044" w14:textId="77777777" w:rsidR="00E224FC" w:rsidRDefault="00E224FC">
      <w:pPr>
        <w:tabs>
          <w:tab w:val="left" w:pos="851"/>
          <w:tab w:val="left" w:pos="3119"/>
        </w:tabs>
        <w:jc w:val="both"/>
        <w:rPr>
          <w:rFonts w:ascii="Arial" w:hAnsi="Arial" w:cs="Arial"/>
        </w:rPr>
      </w:pPr>
    </w:p>
    <w:p w14:paraId="502F3C57" w14:textId="77777777" w:rsidR="007D05F0" w:rsidRDefault="007D05F0" w:rsidP="008C6AEF">
      <w:pPr>
        <w:numPr>
          <w:ilvl w:val="0"/>
          <w:numId w:val="15"/>
        </w:numPr>
        <w:tabs>
          <w:tab w:val="left" w:pos="851"/>
          <w:tab w:val="left" w:pos="3119"/>
        </w:tabs>
        <w:jc w:val="both"/>
        <w:rPr>
          <w:rFonts w:ascii="Arial" w:hAnsi="Arial" w:cs="Arial"/>
        </w:rPr>
      </w:pPr>
      <w:r>
        <w:rPr>
          <w:rFonts w:ascii="Arial" w:hAnsi="Arial" w:cs="Arial"/>
        </w:rPr>
        <w:t>To liaise with patients, carers, and other disciplines to provide the best possible outcome for the patient.</w:t>
      </w:r>
    </w:p>
    <w:p w14:paraId="3F2AB511" w14:textId="77777777" w:rsidR="007D05F0" w:rsidRDefault="007D05F0">
      <w:pPr>
        <w:tabs>
          <w:tab w:val="left" w:pos="851"/>
          <w:tab w:val="left" w:pos="3119"/>
        </w:tabs>
        <w:jc w:val="both"/>
        <w:rPr>
          <w:rFonts w:ascii="Arial" w:hAnsi="Arial" w:cs="Arial"/>
        </w:rPr>
      </w:pPr>
    </w:p>
    <w:p w14:paraId="64711062" w14:textId="77777777" w:rsidR="003D5C7B" w:rsidRDefault="003D5C7B" w:rsidP="008C6AEF">
      <w:pPr>
        <w:numPr>
          <w:ilvl w:val="0"/>
          <w:numId w:val="15"/>
        </w:numPr>
        <w:tabs>
          <w:tab w:val="left" w:pos="851"/>
          <w:tab w:val="left" w:pos="3119"/>
        </w:tabs>
        <w:jc w:val="both"/>
        <w:rPr>
          <w:rFonts w:ascii="Arial" w:hAnsi="Arial" w:cs="Arial"/>
        </w:rPr>
      </w:pPr>
      <w:r>
        <w:rPr>
          <w:rFonts w:ascii="Arial" w:hAnsi="Arial" w:cs="Arial"/>
        </w:rPr>
        <w:t>To provide clinical leadership where possible.</w:t>
      </w:r>
    </w:p>
    <w:p w14:paraId="608E7D2E" w14:textId="77777777" w:rsidR="003D5C7B" w:rsidRDefault="003D5C7B">
      <w:pPr>
        <w:tabs>
          <w:tab w:val="left" w:pos="851"/>
          <w:tab w:val="left" w:pos="3119"/>
        </w:tabs>
        <w:jc w:val="both"/>
        <w:rPr>
          <w:rFonts w:ascii="Arial" w:hAnsi="Arial" w:cs="Arial"/>
        </w:rPr>
      </w:pPr>
    </w:p>
    <w:p w14:paraId="55653808" w14:textId="77777777" w:rsidR="00584A19" w:rsidRPr="007719B8" w:rsidRDefault="003D5C7B" w:rsidP="00584A19">
      <w:pPr>
        <w:numPr>
          <w:ilvl w:val="0"/>
          <w:numId w:val="15"/>
        </w:numPr>
        <w:tabs>
          <w:tab w:val="left" w:pos="851"/>
          <w:tab w:val="left" w:pos="3119"/>
        </w:tabs>
        <w:jc w:val="both"/>
        <w:rPr>
          <w:rFonts w:ascii="Arial" w:hAnsi="Arial" w:cs="Arial"/>
        </w:rPr>
      </w:pPr>
      <w:r w:rsidRPr="007719B8">
        <w:rPr>
          <w:rFonts w:ascii="Arial" w:hAnsi="Arial" w:cs="Arial"/>
        </w:rPr>
        <w:t>To assess and manage clinical risk.</w:t>
      </w:r>
    </w:p>
    <w:p w14:paraId="27238172" w14:textId="77777777" w:rsidR="003956F1" w:rsidRPr="002A41C3" w:rsidRDefault="003956F1" w:rsidP="003956F1">
      <w:pPr>
        <w:pStyle w:val="ListParagraph"/>
        <w:rPr>
          <w:rFonts w:ascii="Arial" w:hAnsi="Arial" w:cs="Arial"/>
        </w:rPr>
      </w:pPr>
    </w:p>
    <w:p w14:paraId="1829B388" w14:textId="77777777" w:rsidR="003956F1" w:rsidRDefault="007719B8" w:rsidP="008C6AEF">
      <w:pPr>
        <w:numPr>
          <w:ilvl w:val="0"/>
          <w:numId w:val="15"/>
        </w:numPr>
        <w:tabs>
          <w:tab w:val="left" w:pos="851"/>
          <w:tab w:val="left" w:pos="3119"/>
        </w:tabs>
        <w:jc w:val="both"/>
        <w:rPr>
          <w:rFonts w:ascii="Arial" w:hAnsi="Arial" w:cs="Arial"/>
        </w:rPr>
      </w:pPr>
      <w:r w:rsidRPr="002A41C3">
        <w:rPr>
          <w:rFonts w:ascii="Arial" w:hAnsi="Arial" w:cs="Arial"/>
        </w:rPr>
        <w:t>To a</w:t>
      </w:r>
      <w:r w:rsidR="003956F1" w:rsidRPr="002A41C3">
        <w:rPr>
          <w:rFonts w:ascii="Arial" w:hAnsi="Arial" w:cs="Arial"/>
        </w:rPr>
        <w:t xml:space="preserve">dhere to </w:t>
      </w:r>
      <w:r w:rsidR="003956F1">
        <w:rPr>
          <w:rFonts w:ascii="Arial" w:hAnsi="Arial" w:cs="Arial"/>
        </w:rPr>
        <w:t>Corporate Clinical</w:t>
      </w:r>
      <w:r w:rsidR="002A41C3">
        <w:rPr>
          <w:rFonts w:ascii="Arial" w:hAnsi="Arial" w:cs="Arial"/>
        </w:rPr>
        <w:t>,</w:t>
      </w:r>
      <w:r w:rsidR="003956F1">
        <w:rPr>
          <w:rFonts w:ascii="Arial" w:hAnsi="Arial" w:cs="Arial"/>
        </w:rPr>
        <w:t xml:space="preserve"> Infection Prevention and Control Policies.</w:t>
      </w:r>
    </w:p>
    <w:p w14:paraId="12D915F7" w14:textId="77777777" w:rsidR="003D5C7B" w:rsidRDefault="003D5C7B">
      <w:pPr>
        <w:tabs>
          <w:tab w:val="left" w:pos="851"/>
          <w:tab w:val="left" w:pos="3119"/>
        </w:tabs>
        <w:jc w:val="both"/>
        <w:rPr>
          <w:rFonts w:ascii="Arial" w:hAnsi="Arial" w:cs="Arial"/>
        </w:rPr>
      </w:pPr>
    </w:p>
    <w:p w14:paraId="2D2C68FE" w14:textId="77777777" w:rsidR="001F54B9" w:rsidRDefault="001F54B9">
      <w:pPr>
        <w:tabs>
          <w:tab w:val="left" w:pos="851"/>
          <w:tab w:val="left" w:pos="3119"/>
        </w:tabs>
        <w:jc w:val="both"/>
        <w:rPr>
          <w:rFonts w:ascii="Arial" w:hAnsi="Arial" w:cs="Arial"/>
        </w:rPr>
      </w:pPr>
    </w:p>
    <w:p w14:paraId="1BC49DF6" w14:textId="77777777" w:rsidR="001F54B9" w:rsidRDefault="001F54B9">
      <w:pPr>
        <w:tabs>
          <w:tab w:val="left" w:pos="851"/>
          <w:tab w:val="left" w:pos="3119"/>
        </w:tabs>
        <w:jc w:val="both"/>
        <w:rPr>
          <w:rFonts w:ascii="Arial" w:hAnsi="Arial" w:cs="Arial"/>
        </w:rPr>
      </w:pPr>
    </w:p>
    <w:p w14:paraId="60EC96FE" w14:textId="77777777" w:rsidR="003956F1" w:rsidRDefault="003956F1">
      <w:pPr>
        <w:tabs>
          <w:tab w:val="left" w:pos="851"/>
          <w:tab w:val="left" w:pos="3119"/>
        </w:tabs>
        <w:jc w:val="both"/>
        <w:rPr>
          <w:rFonts w:ascii="Arial" w:hAnsi="Arial" w:cs="Arial"/>
          <w:b/>
        </w:rPr>
      </w:pPr>
    </w:p>
    <w:p w14:paraId="6F698A0D" w14:textId="77777777" w:rsidR="003D5C7B" w:rsidRPr="003D5C7B" w:rsidRDefault="003D5C7B">
      <w:pPr>
        <w:tabs>
          <w:tab w:val="left" w:pos="851"/>
          <w:tab w:val="left" w:pos="3119"/>
        </w:tabs>
        <w:jc w:val="both"/>
        <w:rPr>
          <w:rFonts w:ascii="Arial" w:hAnsi="Arial" w:cs="Arial"/>
          <w:b/>
        </w:rPr>
      </w:pPr>
      <w:r w:rsidRPr="003D5C7B">
        <w:rPr>
          <w:rFonts w:ascii="Arial" w:hAnsi="Arial" w:cs="Arial"/>
          <w:b/>
        </w:rPr>
        <w:t>Professional</w:t>
      </w:r>
    </w:p>
    <w:p w14:paraId="3EE2179F" w14:textId="77777777" w:rsidR="003D5C7B" w:rsidRDefault="003D5C7B">
      <w:pPr>
        <w:tabs>
          <w:tab w:val="left" w:pos="851"/>
          <w:tab w:val="left" w:pos="3119"/>
        </w:tabs>
        <w:jc w:val="both"/>
        <w:rPr>
          <w:rFonts w:ascii="Arial" w:hAnsi="Arial" w:cs="Arial"/>
        </w:rPr>
      </w:pPr>
    </w:p>
    <w:p w14:paraId="02B11531" w14:textId="77777777" w:rsidR="003D5C7B" w:rsidRDefault="003D5C7B" w:rsidP="008C6AEF">
      <w:pPr>
        <w:numPr>
          <w:ilvl w:val="0"/>
          <w:numId w:val="16"/>
        </w:numPr>
        <w:tabs>
          <w:tab w:val="left" w:pos="851"/>
          <w:tab w:val="left" w:pos="3119"/>
        </w:tabs>
        <w:jc w:val="both"/>
        <w:rPr>
          <w:rFonts w:ascii="Arial" w:hAnsi="Arial" w:cs="Arial"/>
        </w:rPr>
      </w:pPr>
      <w:r>
        <w:rPr>
          <w:rFonts w:ascii="Arial" w:hAnsi="Arial" w:cs="Arial"/>
        </w:rPr>
        <w:lastRenderedPageBreak/>
        <w:t>Participate in the staff appraisal scheme.</w:t>
      </w:r>
    </w:p>
    <w:p w14:paraId="5E86B7E4" w14:textId="77777777" w:rsidR="003D5C7B" w:rsidRDefault="003D5C7B">
      <w:pPr>
        <w:tabs>
          <w:tab w:val="left" w:pos="851"/>
          <w:tab w:val="left" w:pos="3119"/>
        </w:tabs>
        <w:jc w:val="both"/>
        <w:rPr>
          <w:rFonts w:ascii="Arial" w:hAnsi="Arial" w:cs="Arial"/>
        </w:rPr>
      </w:pPr>
    </w:p>
    <w:p w14:paraId="71497D6B" w14:textId="77777777" w:rsidR="003D5C7B" w:rsidRDefault="003D5C7B" w:rsidP="008C6AEF">
      <w:pPr>
        <w:numPr>
          <w:ilvl w:val="0"/>
          <w:numId w:val="16"/>
        </w:numPr>
        <w:tabs>
          <w:tab w:val="left" w:pos="851"/>
          <w:tab w:val="left" w:pos="3119"/>
        </w:tabs>
        <w:jc w:val="both"/>
        <w:rPr>
          <w:rFonts w:ascii="Arial" w:hAnsi="Arial" w:cs="Arial"/>
        </w:rPr>
      </w:pPr>
      <w:r>
        <w:rPr>
          <w:rFonts w:ascii="Arial" w:hAnsi="Arial" w:cs="Arial"/>
        </w:rPr>
        <w:t>Demonstrate a sound understanding of clinical governance and risk management and their application to the work situation.</w:t>
      </w:r>
    </w:p>
    <w:p w14:paraId="2B5D6FAD" w14:textId="77777777" w:rsidR="003D5C7B" w:rsidRDefault="003D5C7B">
      <w:pPr>
        <w:tabs>
          <w:tab w:val="left" w:pos="851"/>
          <w:tab w:val="left" w:pos="3119"/>
        </w:tabs>
        <w:jc w:val="both"/>
        <w:rPr>
          <w:rFonts w:ascii="Arial" w:hAnsi="Arial" w:cs="Arial"/>
        </w:rPr>
      </w:pPr>
    </w:p>
    <w:p w14:paraId="3A9218CA" w14:textId="77777777" w:rsidR="003D5C7B" w:rsidRDefault="003D5C7B" w:rsidP="008C6AEF">
      <w:pPr>
        <w:numPr>
          <w:ilvl w:val="0"/>
          <w:numId w:val="16"/>
        </w:numPr>
        <w:tabs>
          <w:tab w:val="left" w:pos="851"/>
          <w:tab w:val="left" w:pos="3119"/>
        </w:tabs>
        <w:jc w:val="both"/>
        <w:rPr>
          <w:rFonts w:ascii="Arial" w:hAnsi="Arial" w:cs="Arial"/>
        </w:rPr>
      </w:pPr>
      <w:r>
        <w:rPr>
          <w:rFonts w:ascii="Arial" w:hAnsi="Arial" w:cs="Arial"/>
        </w:rPr>
        <w:t>To maintain personal registration to the relevant professional bodies.</w:t>
      </w:r>
    </w:p>
    <w:p w14:paraId="11CDC82A" w14:textId="77777777" w:rsidR="003D5C7B"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p>
    <w:p w14:paraId="1E84B160" w14:textId="77777777" w:rsidR="003D5C7B"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p>
    <w:p w14:paraId="6395799A" w14:textId="77777777" w:rsidR="003D5C7B" w:rsidRPr="002A41C3" w:rsidRDefault="003D5C7B" w:rsidP="002A41C3">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r w:rsidRPr="000F4B13">
        <w:rPr>
          <w:rFonts w:ascii="Arial" w:hAnsi="Arial" w:cs="Arial"/>
          <w:b/>
          <w:bCs/>
        </w:rPr>
        <w:t>Manage</w:t>
      </w:r>
      <w:r w:rsidR="003F2602">
        <w:rPr>
          <w:rFonts w:ascii="Arial" w:hAnsi="Arial" w:cs="Arial"/>
          <w:b/>
          <w:bCs/>
        </w:rPr>
        <w:t>ment</w:t>
      </w:r>
      <w:r w:rsidRPr="003D5C7B">
        <w:t xml:space="preserve"> </w:t>
      </w:r>
    </w:p>
    <w:p w14:paraId="7866FEF4" w14:textId="77777777" w:rsidR="003D5C7B" w:rsidRPr="003D5C7B" w:rsidRDefault="003D5C7B" w:rsidP="003D5C7B">
      <w:pPr>
        <w:pStyle w:val="BodyText"/>
        <w:rPr>
          <w:sz w:val="24"/>
        </w:rPr>
      </w:pPr>
    </w:p>
    <w:p w14:paraId="224FDA11" w14:textId="77777777" w:rsidR="003D5C7B" w:rsidRPr="003D5C7B" w:rsidRDefault="003D5C7B" w:rsidP="003D5C7B">
      <w:pPr>
        <w:pStyle w:val="BodyText"/>
        <w:numPr>
          <w:ilvl w:val="0"/>
          <w:numId w:val="12"/>
        </w:numPr>
        <w:tabs>
          <w:tab w:val="clear" w:pos="-720"/>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suppressAutoHyphens w:val="0"/>
        <w:jc w:val="left"/>
        <w:rPr>
          <w:sz w:val="24"/>
        </w:rPr>
      </w:pPr>
      <w:r w:rsidRPr="003D5C7B">
        <w:rPr>
          <w:sz w:val="24"/>
        </w:rPr>
        <w:t xml:space="preserve">Act in a manner that supports equality and diversity. </w:t>
      </w:r>
    </w:p>
    <w:p w14:paraId="6C6D88BA" w14:textId="77777777" w:rsidR="003D5C7B" w:rsidRPr="000F4B13" w:rsidRDefault="003D5C7B" w:rsidP="003D5C7B">
      <w:pPr>
        <w:pStyle w:val="BodyText"/>
      </w:pPr>
    </w:p>
    <w:p w14:paraId="41233D82" w14:textId="77777777" w:rsidR="003D5C7B" w:rsidRPr="000F4B13" w:rsidRDefault="003D5C7B" w:rsidP="00624DBB">
      <w:pPr>
        <w:numPr>
          <w:ilvl w:val="0"/>
          <w:numId w:val="1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contribute towards an efficient, therapeutic and safe environment in the </w:t>
      </w:r>
      <w:r>
        <w:rPr>
          <w:rFonts w:ascii="Arial" w:hAnsi="Arial" w:cs="Arial"/>
        </w:rPr>
        <w:t>department</w:t>
      </w:r>
      <w:r w:rsidRPr="000F4B13">
        <w:rPr>
          <w:rFonts w:ascii="Arial" w:hAnsi="Arial" w:cs="Arial"/>
        </w:rPr>
        <w:t xml:space="preserve">. </w:t>
      </w:r>
    </w:p>
    <w:p w14:paraId="7FFB7A77"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6D962A0E" w14:textId="77777777" w:rsidR="003D5C7B"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To ensure that all equipmen</w:t>
      </w:r>
      <w:r>
        <w:rPr>
          <w:rFonts w:ascii="Arial" w:hAnsi="Arial" w:cs="Arial"/>
        </w:rPr>
        <w:t>t is maintained and used safely.</w:t>
      </w:r>
    </w:p>
    <w:p w14:paraId="34D83A9F" w14:textId="77777777" w:rsidR="003D5C7B"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ind w:left="360"/>
        <w:rPr>
          <w:rFonts w:ascii="Arial" w:hAnsi="Arial" w:cs="Arial"/>
        </w:rPr>
      </w:pPr>
    </w:p>
    <w:p w14:paraId="664DB003"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be aware of budgetary constraints when planning and carrying out </w:t>
      </w:r>
      <w:r w:rsidR="00E47C71">
        <w:rPr>
          <w:rFonts w:ascii="Arial" w:hAnsi="Arial" w:cs="Arial"/>
        </w:rPr>
        <w:t xml:space="preserve">physiotherapy. </w:t>
      </w:r>
    </w:p>
    <w:p w14:paraId="4D666384"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6C04A587"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be aware of </w:t>
      </w:r>
      <w:r>
        <w:rPr>
          <w:rFonts w:ascii="Arial" w:hAnsi="Arial" w:cs="Arial"/>
        </w:rPr>
        <w:t>treatment centre</w:t>
      </w:r>
      <w:r w:rsidRPr="000F4B13">
        <w:rPr>
          <w:rFonts w:ascii="Arial" w:hAnsi="Arial" w:cs="Arial"/>
        </w:rPr>
        <w:t xml:space="preserve">, </w:t>
      </w:r>
      <w:r>
        <w:rPr>
          <w:rFonts w:ascii="Arial" w:hAnsi="Arial" w:cs="Arial"/>
        </w:rPr>
        <w:t xml:space="preserve">company </w:t>
      </w:r>
      <w:r w:rsidRPr="000F4B13">
        <w:rPr>
          <w:rFonts w:ascii="Arial" w:hAnsi="Arial" w:cs="Arial"/>
        </w:rPr>
        <w:t xml:space="preserve">and national guidelines and policies. </w:t>
      </w:r>
    </w:p>
    <w:p w14:paraId="094F1F70"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3B75B4AD" w14:textId="77777777" w:rsidR="003D5C7B" w:rsidRDefault="003D5C7B">
      <w:pPr>
        <w:tabs>
          <w:tab w:val="left" w:pos="851"/>
          <w:tab w:val="left" w:pos="3119"/>
        </w:tabs>
        <w:jc w:val="both"/>
        <w:rPr>
          <w:rFonts w:ascii="Arial" w:hAnsi="Arial" w:cs="Arial"/>
        </w:rPr>
      </w:pPr>
    </w:p>
    <w:p w14:paraId="2DA11209" w14:textId="77777777" w:rsidR="003D5C7B"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r w:rsidRPr="000F4B13">
        <w:rPr>
          <w:rFonts w:ascii="Arial" w:hAnsi="Arial" w:cs="Arial"/>
          <w:b/>
          <w:bCs/>
        </w:rPr>
        <w:t xml:space="preserve">Education, Research and Audit </w:t>
      </w:r>
    </w:p>
    <w:p w14:paraId="173DBE29"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p>
    <w:p w14:paraId="36B4EB09"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maintain personal professional development and clinical knowledge and skills. </w:t>
      </w:r>
    </w:p>
    <w:p w14:paraId="55A97E54"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62602FFC"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be aware of current advances in clinical care and to develop research awareness in self and others in order to improve the clinical environment. </w:t>
      </w:r>
    </w:p>
    <w:p w14:paraId="1F1DBDBA"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5304409E"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participate in the supervising and teaching of other staff in the department. </w:t>
      </w:r>
    </w:p>
    <w:p w14:paraId="652FC224"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7437C9A0" w14:textId="77777777" w:rsidR="003D5C7B" w:rsidRPr="006B2F7D"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To contribute to developing the clinical learnin</w:t>
      </w:r>
      <w:r>
        <w:rPr>
          <w:rFonts w:ascii="Arial" w:hAnsi="Arial" w:cs="Arial"/>
        </w:rPr>
        <w:t>g environment in the department</w:t>
      </w:r>
      <w:r w:rsidRPr="000F4B13">
        <w:rPr>
          <w:rFonts w:ascii="Arial" w:hAnsi="Arial" w:cs="Arial"/>
        </w:rPr>
        <w:t>.</w:t>
      </w:r>
    </w:p>
    <w:p w14:paraId="1B3EE435"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be involved in relevant project work in the </w:t>
      </w:r>
      <w:r>
        <w:rPr>
          <w:rFonts w:ascii="Arial" w:hAnsi="Arial" w:cs="Arial"/>
        </w:rPr>
        <w:t>department</w:t>
      </w:r>
      <w:r w:rsidR="006B2F7D">
        <w:rPr>
          <w:rFonts w:ascii="Arial" w:hAnsi="Arial" w:cs="Arial"/>
        </w:rPr>
        <w:t xml:space="preserve"> and share</w:t>
      </w:r>
      <w:r w:rsidRPr="000F4B13">
        <w:rPr>
          <w:rFonts w:ascii="Arial" w:hAnsi="Arial" w:cs="Arial"/>
        </w:rPr>
        <w:t xml:space="preserve"> findings with other members of the team. </w:t>
      </w:r>
    </w:p>
    <w:p w14:paraId="56C57A14" w14:textId="77777777" w:rsidR="003D5C7B" w:rsidRPr="000F4B13" w:rsidRDefault="003D5C7B" w:rsidP="003D5C7B">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70E92D46" w14:textId="77777777" w:rsidR="003D5C7B" w:rsidRPr="000F4B13" w:rsidRDefault="003D5C7B" w:rsidP="003D5C7B">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0F4B13">
        <w:rPr>
          <w:rFonts w:ascii="Arial" w:hAnsi="Arial" w:cs="Arial"/>
        </w:rPr>
        <w:t xml:space="preserve">To attend meetings and feedback information to other staff. </w:t>
      </w:r>
    </w:p>
    <w:p w14:paraId="3C7AD8BB" w14:textId="77777777" w:rsidR="008C6562" w:rsidRPr="001F54B9" w:rsidRDefault="00E224FC" w:rsidP="001F54B9">
      <w:pPr>
        <w:tabs>
          <w:tab w:val="left" w:pos="3119"/>
        </w:tabs>
        <w:ind w:left="360"/>
        <w:jc w:val="both"/>
        <w:rPr>
          <w:rFonts w:ascii="Arial" w:hAnsi="Arial" w:cs="Arial"/>
        </w:rPr>
      </w:pPr>
      <w:r w:rsidRPr="00544A8D">
        <w:rPr>
          <w:rFonts w:ascii="Arial" w:hAnsi="Arial" w:cs="Arial"/>
        </w:rPr>
        <w:t>.</w:t>
      </w:r>
    </w:p>
    <w:p w14:paraId="4FD952FA" w14:textId="77777777" w:rsidR="008C6562" w:rsidRDefault="008C6562" w:rsidP="00544A8D">
      <w:pPr>
        <w:jc w:val="both"/>
        <w:rPr>
          <w:rFonts w:ascii="Arial" w:hAnsi="Arial" w:cs="Arial"/>
          <w:b/>
          <w:lang w:val="en-US"/>
        </w:rPr>
      </w:pPr>
    </w:p>
    <w:p w14:paraId="5F5120E0" w14:textId="77777777" w:rsidR="008C6562" w:rsidRPr="00B44CA8" w:rsidRDefault="008C6562" w:rsidP="008C6562">
      <w:pPr>
        <w:rPr>
          <w:rFonts w:ascii="Arial" w:hAnsi="Arial" w:cs="Arial"/>
          <w:b/>
          <w:sz w:val="22"/>
          <w:szCs w:val="22"/>
          <w:u w:val="single"/>
        </w:rPr>
      </w:pPr>
      <w:r w:rsidRPr="00B44CA8">
        <w:rPr>
          <w:rFonts w:ascii="Arial" w:hAnsi="Arial" w:cs="Arial"/>
          <w:b/>
          <w:sz w:val="22"/>
          <w:szCs w:val="22"/>
          <w:u w:val="single"/>
        </w:rPr>
        <w:t>Additional Information:</w:t>
      </w:r>
    </w:p>
    <w:p w14:paraId="46672C55" w14:textId="77777777" w:rsidR="008C6562" w:rsidRPr="00B44CA8" w:rsidRDefault="008C6562" w:rsidP="008C6562">
      <w:pPr>
        <w:pStyle w:val="BodyText"/>
        <w:rPr>
          <w:bCs/>
          <w:i/>
          <w:szCs w:val="22"/>
        </w:rPr>
      </w:pPr>
    </w:p>
    <w:p w14:paraId="7F1C957D" w14:textId="77777777" w:rsidR="008C6562" w:rsidRDefault="008C6562" w:rsidP="008C6562">
      <w:pPr>
        <w:pStyle w:val="ESHeading2"/>
        <w:rPr>
          <w:b/>
          <w:color w:val="auto"/>
          <w:szCs w:val="22"/>
        </w:rPr>
      </w:pPr>
      <w:r>
        <w:rPr>
          <w:b/>
          <w:color w:val="auto"/>
          <w:szCs w:val="22"/>
        </w:rPr>
        <w:t>Appraisal</w:t>
      </w:r>
    </w:p>
    <w:p w14:paraId="069FC9BC" w14:textId="77777777" w:rsidR="008C6562" w:rsidRPr="008C6562" w:rsidRDefault="00F2790E" w:rsidP="008C6562">
      <w:pPr>
        <w:pStyle w:val="ESHeading2"/>
        <w:rPr>
          <w:color w:val="auto"/>
          <w:sz w:val="24"/>
        </w:rPr>
      </w:pPr>
      <w:r w:rsidRPr="00F2790E">
        <w:rPr>
          <w:color w:val="auto"/>
          <w:sz w:val="24"/>
        </w:rPr>
        <w:t>T</w:t>
      </w:r>
      <w:r>
        <w:rPr>
          <w:color w:val="auto"/>
          <w:sz w:val="24"/>
        </w:rPr>
        <w:t xml:space="preserve">he Practice Plus Group </w:t>
      </w:r>
      <w:r w:rsidR="008C6562" w:rsidRPr="008C6562">
        <w:rPr>
          <w:color w:val="auto"/>
          <w:sz w:val="24"/>
        </w:rPr>
        <w:t>operates a system of individual performance review/appraisal for the purpose of agreeing performance objectives and discussing development needs in line with requirements of service need in the operational plan.</w:t>
      </w:r>
    </w:p>
    <w:p w14:paraId="3B0AE55F" w14:textId="77777777" w:rsidR="008C6562" w:rsidRPr="00686004" w:rsidRDefault="008C6562" w:rsidP="008C6562">
      <w:pPr>
        <w:pStyle w:val="ESHeading3"/>
        <w:numPr>
          <w:ilvl w:val="0"/>
          <w:numId w:val="0"/>
        </w:numPr>
      </w:pPr>
    </w:p>
    <w:p w14:paraId="2C0E5092" w14:textId="77777777" w:rsidR="001F54B9" w:rsidRDefault="001F54B9" w:rsidP="008C6562">
      <w:pPr>
        <w:pStyle w:val="ESHeading3"/>
        <w:numPr>
          <w:ilvl w:val="0"/>
          <w:numId w:val="0"/>
        </w:numPr>
        <w:rPr>
          <w:b/>
        </w:rPr>
      </w:pPr>
    </w:p>
    <w:p w14:paraId="3C35A976" w14:textId="77777777" w:rsidR="001F54B9" w:rsidRDefault="001F54B9" w:rsidP="008C6562">
      <w:pPr>
        <w:pStyle w:val="ESHeading3"/>
        <w:numPr>
          <w:ilvl w:val="0"/>
          <w:numId w:val="0"/>
        </w:numPr>
        <w:rPr>
          <w:b/>
        </w:rPr>
      </w:pPr>
    </w:p>
    <w:p w14:paraId="71B2E516" w14:textId="77777777" w:rsidR="001F54B9" w:rsidRDefault="001F54B9" w:rsidP="008C6562">
      <w:pPr>
        <w:pStyle w:val="ESHeading3"/>
        <w:numPr>
          <w:ilvl w:val="0"/>
          <w:numId w:val="0"/>
        </w:numPr>
        <w:rPr>
          <w:b/>
        </w:rPr>
      </w:pPr>
    </w:p>
    <w:p w14:paraId="770B794C" w14:textId="77777777" w:rsidR="008C6562" w:rsidRPr="00686004" w:rsidRDefault="008C6562" w:rsidP="008C6562">
      <w:pPr>
        <w:pStyle w:val="ESHeading3"/>
        <w:numPr>
          <w:ilvl w:val="0"/>
          <w:numId w:val="0"/>
        </w:numPr>
        <w:rPr>
          <w:b/>
        </w:rPr>
      </w:pPr>
      <w:r w:rsidRPr="00686004">
        <w:rPr>
          <w:b/>
        </w:rPr>
        <w:lastRenderedPageBreak/>
        <w:t>Clinical Governance</w:t>
      </w:r>
    </w:p>
    <w:p w14:paraId="0E393FA4" w14:textId="77777777" w:rsidR="008C6562" w:rsidRDefault="008C6562" w:rsidP="008C6562">
      <w:pPr>
        <w:pStyle w:val="ESHeading3"/>
        <w:numPr>
          <w:ilvl w:val="0"/>
          <w:numId w:val="0"/>
        </w:numPr>
        <w:rPr>
          <w:sz w:val="24"/>
        </w:rPr>
      </w:pPr>
      <w:r w:rsidRPr="008C6562">
        <w:rPr>
          <w:sz w:val="24"/>
        </w:rPr>
        <w:t>To have responsibility for a commitment to maintaining a high quality service to patients by continual development of practice in the light of research evidence and by audit, based against clinical relevant standards.</w:t>
      </w:r>
    </w:p>
    <w:p w14:paraId="454B20C3" w14:textId="77777777" w:rsidR="001F54B9" w:rsidRPr="00F521FB" w:rsidRDefault="001F54B9" w:rsidP="008C6562">
      <w:pPr>
        <w:pStyle w:val="ESHeading3"/>
        <w:numPr>
          <w:ilvl w:val="0"/>
          <w:numId w:val="0"/>
        </w:numPr>
      </w:pPr>
    </w:p>
    <w:p w14:paraId="6E34BCCB" w14:textId="77777777" w:rsidR="008C6562" w:rsidRPr="00B44CA8" w:rsidRDefault="008C6562" w:rsidP="008C6562">
      <w:pPr>
        <w:pStyle w:val="ESHeading2"/>
        <w:rPr>
          <w:b/>
          <w:color w:val="auto"/>
          <w:szCs w:val="22"/>
        </w:rPr>
      </w:pPr>
      <w:r w:rsidRPr="00B44CA8">
        <w:rPr>
          <w:b/>
          <w:color w:val="auto"/>
          <w:szCs w:val="22"/>
        </w:rPr>
        <w:t>Code of Conduct for Professional Group</w:t>
      </w:r>
    </w:p>
    <w:p w14:paraId="783B9D6C" w14:textId="77777777" w:rsidR="008C6562" w:rsidRDefault="008C6562" w:rsidP="008C6562">
      <w:pPr>
        <w:pStyle w:val="BodyText"/>
        <w:spacing w:after="120"/>
        <w:rPr>
          <w:sz w:val="24"/>
        </w:rPr>
      </w:pPr>
      <w:r w:rsidRPr="008C6562">
        <w:rPr>
          <w:sz w:val="24"/>
        </w:rPr>
        <w:t>All members of staff are required to work in accordance with their professional group’s code of conduct (</w:t>
      </w:r>
      <w:proofErr w:type="gramStart"/>
      <w:r w:rsidRPr="008C6562">
        <w:rPr>
          <w:sz w:val="24"/>
        </w:rPr>
        <w:t>e.g.</w:t>
      </w:r>
      <w:proofErr w:type="gramEnd"/>
      <w:r w:rsidRPr="008C6562">
        <w:rPr>
          <w:sz w:val="24"/>
        </w:rPr>
        <w:t xml:space="preserve"> NMC, GMC, </w:t>
      </w:r>
      <w:r w:rsidRPr="000639F4">
        <w:rPr>
          <w:sz w:val="24"/>
        </w:rPr>
        <w:t>H</w:t>
      </w:r>
      <w:r w:rsidR="00F2790E" w:rsidRPr="000639F4">
        <w:rPr>
          <w:sz w:val="24"/>
        </w:rPr>
        <w:t>C</w:t>
      </w:r>
      <w:r w:rsidRPr="000639F4">
        <w:rPr>
          <w:sz w:val="24"/>
        </w:rPr>
        <w:t>PC).</w:t>
      </w:r>
    </w:p>
    <w:p w14:paraId="221324CF" w14:textId="77777777" w:rsidR="001F54B9" w:rsidRPr="008C6562" w:rsidRDefault="001F54B9" w:rsidP="008C6562">
      <w:pPr>
        <w:pStyle w:val="BodyText"/>
        <w:spacing w:after="120"/>
        <w:rPr>
          <w:sz w:val="24"/>
        </w:rPr>
      </w:pPr>
    </w:p>
    <w:p w14:paraId="5377D451" w14:textId="77777777" w:rsidR="008C6562" w:rsidRPr="00B44CA8" w:rsidRDefault="008C6562" w:rsidP="008C6562">
      <w:pPr>
        <w:pStyle w:val="ESHeading2"/>
        <w:rPr>
          <w:b/>
          <w:color w:val="auto"/>
          <w:szCs w:val="22"/>
        </w:rPr>
      </w:pPr>
      <w:r w:rsidRPr="00B44CA8">
        <w:rPr>
          <w:b/>
          <w:color w:val="auto"/>
          <w:szCs w:val="22"/>
        </w:rPr>
        <w:t>Confidentiality</w:t>
      </w:r>
    </w:p>
    <w:p w14:paraId="37190D54" w14:textId="77777777" w:rsidR="008C6562" w:rsidRPr="008C6562" w:rsidRDefault="008C6562" w:rsidP="008C6562">
      <w:pPr>
        <w:pStyle w:val="ESHeading3"/>
        <w:numPr>
          <w:ilvl w:val="0"/>
          <w:numId w:val="0"/>
        </w:numPr>
        <w:rPr>
          <w:sz w:val="24"/>
        </w:rPr>
      </w:pPr>
      <w:r w:rsidRPr="008C6562">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F2790E">
        <w:rPr>
          <w:sz w:val="24"/>
        </w:rPr>
        <w:t>the Practice Plus Group</w:t>
      </w:r>
      <w:r w:rsidRPr="008C6562">
        <w:rPr>
          <w:sz w:val="24"/>
        </w:rPr>
        <w:t xml:space="preserve"> for any unauthorised purpose or disclosure such as data to a third party.  You must not make any disclosure to any unauthorised person or use any confidential information relating to the business affairs of </w:t>
      </w:r>
      <w:r w:rsidR="00F2790E">
        <w:rPr>
          <w:sz w:val="24"/>
        </w:rPr>
        <w:t>the Practice Plus Group</w:t>
      </w:r>
      <w:r w:rsidRPr="008C6562">
        <w:rPr>
          <w:sz w:val="24"/>
        </w:rPr>
        <w:t xml:space="preserve"> unless expressly authorised to do so </w:t>
      </w:r>
      <w:r w:rsidR="00F2790E">
        <w:rPr>
          <w:sz w:val="24"/>
        </w:rPr>
        <w:t>by the Practice Plus Group.</w:t>
      </w:r>
      <w:r w:rsidRPr="008C6562">
        <w:rPr>
          <w:sz w:val="24"/>
        </w:rPr>
        <w:t xml:space="preserve">   </w:t>
      </w:r>
    </w:p>
    <w:p w14:paraId="57212A8D" w14:textId="77777777" w:rsidR="008C6562" w:rsidRDefault="008C6562" w:rsidP="008C6562">
      <w:pPr>
        <w:pStyle w:val="ESHeading3"/>
        <w:numPr>
          <w:ilvl w:val="0"/>
          <w:numId w:val="0"/>
        </w:numPr>
        <w:rPr>
          <w:szCs w:val="22"/>
        </w:rPr>
      </w:pPr>
    </w:p>
    <w:p w14:paraId="2E6A57AA" w14:textId="77777777" w:rsidR="008C6562" w:rsidRPr="00B44CA8" w:rsidRDefault="008C6562" w:rsidP="008C6562">
      <w:pPr>
        <w:pStyle w:val="ESHeading2"/>
        <w:rPr>
          <w:b/>
          <w:color w:val="auto"/>
          <w:szCs w:val="22"/>
        </w:rPr>
      </w:pPr>
      <w:r w:rsidRPr="00B44CA8">
        <w:rPr>
          <w:b/>
          <w:color w:val="auto"/>
          <w:szCs w:val="22"/>
        </w:rPr>
        <w:t>Conflict of Interests</w:t>
      </w:r>
    </w:p>
    <w:p w14:paraId="40B1D293" w14:textId="77777777" w:rsidR="008C6562" w:rsidRPr="008C6562" w:rsidRDefault="008C6562" w:rsidP="008C6562">
      <w:pPr>
        <w:pStyle w:val="BodyText"/>
        <w:spacing w:after="120"/>
        <w:rPr>
          <w:sz w:val="24"/>
        </w:rPr>
      </w:pPr>
      <w:r w:rsidRPr="008C6562">
        <w:rPr>
          <w:sz w:val="24"/>
        </w:rPr>
        <w:t xml:space="preserve">You may not without the consent of </w:t>
      </w:r>
      <w:r w:rsidR="00F2790E" w:rsidRPr="00F2790E">
        <w:rPr>
          <w:sz w:val="24"/>
        </w:rPr>
        <w:t>the Practice Plus Group</w:t>
      </w:r>
      <w:r w:rsidRPr="008C6562">
        <w:rPr>
          <w:sz w:val="24"/>
        </w:rPr>
        <w:t xml:space="preserve"> engage in any outside employment and in accordance with </w:t>
      </w:r>
      <w:r w:rsidR="00F2790E">
        <w:rPr>
          <w:sz w:val="24"/>
        </w:rPr>
        <w:t>the Practice Plus Group</w:t>
      </w:r>
      <w:r w:rsidRPr="008C6562">
        <w:rPr>
          <w:sz w:val="24"/>
        </w:rPr>
        <w:t xml:space="preserve"> Conflict of Interest Policy you must declare to your manager all private interests, which could potentially result in personal gain as a consequence of your</w:t>
      </w:r>
      <w:r w:rsidR="00F2790E">
        <w:rPr>
          <w:sz w:val="24"/>
        </w:rPr>
        <w:t xml:space="preserve"> employment position in the Practice Plus Group.</w:t>
      </w:r>
      <w:r w:rsidRPr="008C6562">
        <w:rPr>
          <w:sz w:val="24"/>
        </w:rPr>
        <w:t xml:space="preserve">  Interests that might appear to be in conflict should also be declared.</w:t>
      </w:r>
    </w:p>
    <w:p w14:paraId="00E825A0" w14:textId="77777777" w:rsidR="008C6562" w:rsidRPr="00B44CA8" w:rsidRDefault="008C6562" w:rsidP="008C6562">
      <w:pPr>
        <w:pStyle w:val="BodyText"/>
        <w:spacing w:after="120"/>
        <w:rPr>
          <w:szCs w:val="22"/>
        </w:rPr>
      </w:pPr>
    </w:p>
    <w:p w14:paraId="64F824E5" w14:textId="77777777" w:rsidR="008C6562" w:rsidRPr="00B44CA8" w:rsidRDefault="001F54B9" w:rsidP="008C6562">
      <w:pPr>
        <w:pStyle w:val="ESHeading3"/>
        <w:numPr>
          <w:ilvl w:val="0"/>
          <w:numId w:val="0"/>
        </w:numPr>
        <w:rPr>
          <w:b/>
          <w:szCs w:val="22"/>
        </w:rPr>
      </w:pPr>
      <w:r>
        <w:rPr>
          <w:b/>
          <w:szCs w:val="22"/>
        </w:rPr>
        <w:t xml:space="preserve">Disclosure and Barring Service </w:t>
      </w:r>
    </w:p>
    <w:p w14:paraId="1EAC40C2" w14:textId="77777777" w:rsidR="008C6562" w:rsidRPr="008C6562" w:rsidRDefault="008C6562" w:rsidP="008C6562">
      <w:pPr>
        <w:pStyle w:val="ESHeading3"/>
        <w:numPr>
          <w:ilvl w:val="0"/>
          <w:numId w:val="0"/>
        </w:numPr>
        <w:rPr>
          <w:sz w:val="24"/>
        </w:rPr>
      </w:pPr>
      <w:r w:rsidRPr="008C6562">
        <w:rPr>
          <w:sz w:val="24"/>
        </w:rPr>
        <w:t>It is a requirement of this position that</w:t>
      </w:r>
      <w:r w:rsidR="001F54B9">
        <w:rPr>
          <w:sz w:val="24"/>
        </w:rPr>
        <w:t xml:space="preserve"> a </w:t>
      </w:r>
      <w:r w:rsidR="007C0258" w:rsidRPr="001F54B9">
        <w:rPr>
          <w:sz w:val="24"/>
        </w:rPr>
        <w:t xml:space="preserve">Disclosure and Barring Service </w:t>
      </w:r>
      <w:r w:rsidRPr="008C6562">
        <w:rPr>
          <w:sz w:val="24"/>
        </w:rPr>
        <w:t>at the enhanced level is undertaken.</w:t>
      </w:r>
    </w:p>
    <w:p w14:paraId="513D1011" w14:textId="77777777" w:rsidR="008C6562" w:rsidRDefault="008C6562" w:rsidP="008C6562">
      <w:pPr>
        <w:tabs>
          <w:tab w:val="left" w:pos="-720"/>
        </w:tabs>
        <w:suppressAutoHyphens/>
        <w:spacing w:after="120"/>
        <w:jc w:val="both"/>
        <w:rPr>
          <w:rFonts w:ascii="Arial" w:hAnsi="Arial" w:cs="Arial"/>
          <w:b/>
          <w:sz w:val="22"/>
          <w:szCs w:val="22"/>
          <w:lang w:val="en-US"/>
        </w:rPr>
      </w:pPr>
    </w:p>
    <w:p w14:paraId="2E9E41DB" w14:textId="77777777" w:rsidR="008C6562" w:rsidRPr="00B44CA8" w:rsidRDefault="008C6562" w:rsidP="008C6562">
      <w:pPr>
        <w:tabs>
          <w:tab w:val="left" w:pos="-720"/>
        </w:tabs>
        <w:suppressAutoHyphens/>
        <w:spacing w:after="120"/>
        <w:jc w:val="both"/>
        <w:rPr>
          <w:rFonts w:ascii="Arial" w:hAnsi="Arial" w:cs="Arial"/>
          <w:b/>
          <w:sz w:val="22"/>
          <w:szCs w:val="22"/>
          <w:lang w:val="en-US"/>
        </w:rPr>
      </w:pPr>
      <w:r w:rsidRPr="00B44CA8">
        <w:rPr>
          <w:rFonts w:ascii="Arial" w:hAnsi="Arial" w:cs="Arial"/>
          <w:b/>
          <w:sz w:val="22"/>
          <w:szCs w:val="22"/>
          <w:lang w:val="en-US"/>
        </w:rPr>
        <w:t xml:space="preserve">Data Protection </w:t>
      </w:r>
    </w:p>
    <w:p w14:paraId="085134B2" w14:textId="77777777" w:rsidR="008C6562" w:rsidRDefault="008C6562" w:rsidP="001F54B9">
      <w:pPr>
        <w:tabs>
          <w:tab w:val="left" w:pos="-720"/>
        </w:tabs>
        <w:suppressAutoHyphens/>
        <w:jc w:val="both"/>
        <w:rPr>
          <w:b/>
        </w:rPr>
      </w:pPr>
      <w:r w:rsidRPr="008C6562">
        <w:rPr>
          <w:rFonts w:ascii="Arial" w:hAnsi="Arial" w:cs="Arial"/>
          <w:lang w:val="en-US"/>
        </w:rPr>
        <w:t xml:space="preserve">The </w:t>
      </w:r>
      <w:r w:rsidR="000B2AD0" w:rsidRPr="008C6562">
        <w:rPr>
          <w:rFonts w:ascii="Arial" w:hAnsi="Arial" w:cs="Arial"/>
          <w:lang w:val="en-US"/>
        </w:rPr>
        <w:t>post holder</w:t>
      </w:r>
      <w:r w:rsidRPr="008C6562">
        <w:rPr>
          <w:rFonts w:ascii="Arial" w:hAnsi="Arial" w:cs="Arial"/>
          <w:lang w:val="en-US"/>
        </w:rPr>
        <w:t xml:space="preserve"> must at all times respect the confidentiality of information in line with the requirements of the Data Protection Act</w:t>
      </w:r>
      <w:r w:rsidR="00976153">
        <w:rPr>
          <w:rFonts w:ascii="Arial" w:hAnsi="Arial" w:cs="Arial"/>
          <w:lang w:val="en-US"/>
        </w:rPr>
        <w:t xml:space="preserve"> and GDPR</w:t>
      </w:r>
      <w:r w:rsidRPr="008C6562">
        <w:rPr>
          <w:rFonts w:ascii="Arial" w:hAnsi="Arial" w:cs="Arial"/>
          <w:lang w:val="en-US"/>
        </w:rPr>
        <w:t>.  This includes, if required to do so, obtain, process and/or use information held on a computer in a fair and lawful way, to hold data only for the specified registered purposes and to use or disclose data only to authorized persons</w:t>
      </w:r>
      <w:r w:rsidR="001F54B9">
        <w:rPr>
          <w:rFonts w:ascii="Arial" w:hAnsi="Arial" w:cs="Arial"/>
          <w:lang w:val="en-US"/>
        </w:rPr>
        <w:t xml:space="preserve"> or organizations as instructed.</w:t>
      </w:r>
    </w:p>
    <w:p w14:paraId="2E5F44BE" w14:textId="77777777" w:rsidR="008C6562" w:rsidRDefault="008C6562" w:rsidP="008C6562">
      <w:pPr>
        <w:pStyle w:val="ESHeading3"/>
        <w:numPr>
          <w:ilvl w:val="0"/>
          <w:numId w:val="0"/>
        </w:numPr>
        <w:rPr>
          <w:b/>
        </w:rPr>
      </w:pPr>
    </w:p>
    <w:p w14:paraId="17DCE9B8" w14:textId="77777777" w:rsidR="008C6562" w:rsidRPr="00686004" w:rsidRDefault="008C6562" w:rsidP="008C6562">
      <w:pPr>
        <w:pStyle w:val="ESHeading3"/>
        <w:numPr>
          <w:ilvl w:val="0"/>
          <w:numId w:val="0"/>
        </w:numPr>
        <w:rPr>
          <w:b/>
        </w:rPr>
      </w:pPr>
      <w:r w:rsidRPr="00686004">
        <w:rPr>
          <w:b/>
        </w:rPr>
        <w:t>Education and Training</w:t>
      </w:r>
    </w:p>
    <w:p w14:paraId="10FEF045" w14:textId="77777777" w:rsidR="008C6562" w:rsidRPr="008C6562" w:rsidRDefault="008C6562" w:rsidP="008C6562">
      <w:pPr>
        <w:pStyle w:val="ESHeading3"/>
        <w:numPr>
          <w:ilvl w:val="0"/>
          <w:numId w:val="0"/>
        </w:numPr>
        <w:rPr>
          <w:sz w:val="24"/>
        </w:rPr>
      </w:pPr>
      <w:r w:rsidRPr="008C6562">
        <w:rPr>
          <w:sz w:val="24"/>
        </w:rPr>
        <w:t>Personal continuing professional development is encouraged and an annual appraisal system is in place to discuss CPD and ongoing objectives.</w:t>
      </w:r>
    </w:p>
    <w:p w14:paraId="1F5431ED" w14:textId="77777777" w:rsidR="008C6562" w:rsidRPr="00B44CA8" w:rsidRDefault="008C6562" w:rsidP="008C6562">
      <w:pPr>
        <w:pStyle w:val="BodyText"/>
        <w:rPr>
          <w:szCs w:val="22"/>
        </w:rPr>
      </w:pPr>
      <w:r w:rsidRPr="00B44CA8">
        <w:rPr>
          <w:szCs w:val="22"/>
        </w:rPr>
        <w:t xml:space="preserve"> </w:t>
      </w:r>
    </w:p>
    <w:p w14:paraId="7C0C2709" w14:textId="77777777" w:rsidR="008C6562" w:rsidRPr="00EE6C49" w:rsidRDefault="008C6562" w:rsidP="008C6562">
      <w:pPr>
        <w:pStyle w:val="ESHeading2"/>
        <w:rPr>
          <w:b/>
          <w:color w:val="auto"/>
          <w:szCs w:val="22"/>
        </w:rPr>
      </w:pPr>
      <w:r w:rsidRPr="00EE6C49">
        <w:rPr>
          <w:b/>
          <w:color w:val="auto"/>
          <w:szCs w:val="22"/>
        </w:rPr>
        <w:lastRenderedPageBreak/>
        <w:t>Equal Opportunities</w:t>
      </w:r>
    </w:p>
    <w:p w14:paraId="79429195" w14:textId="77777777" w:rsidR="008C6562" w:rsidRPr="008C6562" w:rsidRDefault="008C6562" w:rsidP="008C6562">
      <w:pPr>
        <w:rPr>
          <w:rFonts w:ascii="Arial" w:hAnsi="Arial" w:cs="Arial"/>
          <w:bCs/>
        </w:rPr>
      </w:pPr>
      <w:r w:rsidRPr="00EE6C49">
        <w:rPr>
          <w:rFonts w:ascii="Arial" w:hAnsi="Arial" w:cs="Arial"/>
          <w:bCs/>
        </w:rPr>
        <w:t xml:space="preserve">The post holder is required at all times to carry out responsibilities with due regard to </w:t>
      </w:r>
      <w:r w:rsidR="00F2790E" w:rsidRPr="00EE6C49">
        <w:rPr>
          <w:rFonts w:ascii="Arial" w:hAnsi="Arial" w:cs="Arial"/>
          <w:bCs/>
        </w:rPr>
        <w:t>the Practice Plus Group</w:t>
      </w:r>
      <w:r w:rsidRPr="00EE6C49">
        <w:rPr>
          <w:rFonts w:ascii="Arial" w:hAnsi="Arial" w:cs="Arial"/>
          <w:bCs/>
        </w:rPr>
        <w:t xml:space="preserve"> Equal Opportunities Policy and to ensure that staff receive equal</w:t>
      </w:r>
      <w:r w:rsidRPr="008C6562">
        <w:rPr>
          <w:rFonts w:ascii="Arial" w:hAnsi="Arial" w:cs="Arial"/>
          <w:bCs/>
        </w:rPr>
        <w:t xml:space="preserve"> treatment throughout their employment with Care UK.</w:t>
      </w:r>
    </w:p>
    <w:p w14:paraId="09D7F126" w14:textId="77777777" w:rsidR="008C6562" w:rsidRDefault="008C6562" w:rsidP="00544A8D">
      <w:pPr>
        <w:jc w:val="both"/>
        <w:rPr>
          <w:rFonts w:ascii="Arial" w:hAnsi="Arial" w:cs="Arial"/>
          <w:b/>
          <w:lang w:val="en-US"/>
        </w:rPr>
      </w:pPr>
    </w:p>
    <w:p w14:paraId="3C4B0790" w14:textId="77777777" w:rsidR="008C6562" w:rsidRDefault="008C6562" w:rsidP="00544A8D">
      <w:pPr>
        <w:jc w:val="both"/>
        <w:rPr>
          <w:rFonts w:ascii="Arial" w:hAnsi="Arial" w:cs="Arial"/>
          <w:b/>
          <w:lang w:val="en-US"/>
        </w:rPr>
      </w:pPr>
    </w:p>
    <w:p w14:paraId="256DE11A" w14:textId="77777777" w:rsidR="00544A8D" w:rsidRPr="006526F1" w:rsidRDefault="00544A8D" w:rsidP="00544A8D">
      <w:pPr>
        <w:jc w:val="both"/>
        <w:rPr>
          <w:rFonts w:ascii="Arial" w:hAnsi="Arial" w:cs="Arial"/>
          <w:b/>
          <w:lang w:val="en-US"/>
        </w:rPr>
      </w:pPr>
      <w:r w:rsidRPr="006526F1">
        <w:rPr>
          <w:rFonts w:ascii="Arial" w:hAnsi="Arial" w:cs="Arial"/>
          <w:b/>
          <w:lang w:val="en-US"/>
        </w:rPr>
        <w:t xml:space="preserve">Health and Safety </w:t>
      </w:r>
    </w:p>
    <w:p w14:paraId="0361685C" w14:textId="77777777" w:rsidR="00544A8D" w:rsidRPr="006526F1" w:rsidRDefault="00544A8D" w:rsidP="00544A8D">
      <w:pPr>
        <w:tabs>
          <w:tab w:val="left" w:pos="-720"/>
        </w:tabs>
        <w:suppressAutoHyphens/>
        <w:jc w:val="both"/>
        <w:rPr>
          <w:rFonts w:ascii="Arial" w:hAnsi="Arial" w:cs="Arial"/>
          <w:b/>
          <w:lang w:val="en-US"/>
        </w:rPr>
      </w:pPr>
    </w:p>
    <w:p w14:paraId="4AED3097" w14:textId="77777777" w:rsidR="00544A8D" w:rsidRPr="006526F1" w:rsidRDefault="00544A8D" w:rsidP="00544A8D">
      <w:pPr>
        <w:tabs>
          <w:tab w:val="left" w:pos="-720"/>
        </w:tabs>
        <w:suppressAutoHyphens/>
        <w:jc w:val="both"/>
        <w:rPr>
          <w:rFonts w:ascii="Arial" w:hAnsi="Arial" w:cs="Arial"/>
          <w:lang w:val="en-US"/>
        </w:rPr>
      </w:pPr>
      <w:r w:rsidRPr="006526F1">
        <w:rPr>
          <w:rFonts w:ascii="Arial" w:hAnsi="Arial" w:cs="Arial"/>
          <w:lang w:val="en-US"/>
        </w:rPr>
        <w:t>As an employee of</w:t>
      </w:r>
      <w:r w:rsidR="00976153">
        <w:rPr>
          <w:rFonts w:ascii="Arial" w:hAnsi="Arial" w:cs="Arial"/>
          <w:lang w:val="en-US"/>
        </w:rPr>
        <w:t xml:space="preserve"> </w:t>
      </w:r>
      <w:r w:rsidR="00EE6C49" w:rsidRPr="00EE6C49">
        <w:rPr>
          <w:rFonts w:ascii="Arial" w:hAnsi="Arial" w:cs="Arial"/>
          <w:lang w:val="en-US"/>
        </w:rPr>
        <w:t>the Practice Plus Group</w:t>
      </w:r>
      <w:r w:rsidRPr="006526F1">
        <w:rPr>
          <w:rFonts w:ascii="Arial" w:hAnsi="Arial" w:cs="Arial"/>
          <w:lang w:val="en-US"/>
        </w:rPr>
        <w:t xml:space="preserve"> the post</w:t>
      </w:r>
      <w:r w:rsidR="00976153">
        <w:rPr>
          <w:rFonts w:ascii="Arial" w:hAnsi="Arial" w:cs="Arial"/>
          <w:lang w:val="en-US"/>
        </w:rPr>
        <w:t>-</w:t>
      </w:r>
      <w:r w:rsidRPr="006526F1">
        <w:rPr>
          <w:rFonts w:ascii="Arial" w:hAnsi="Arial" w:cs="Arial"/>
          <w:lang w:val="en-US"/>
        </w:rPr>
        <w:t>holder has a duty under the Health and Safety at Work Act 1974, to:-</w:t>
      </w:r>
    </w:p>
    <w:p w14:paraId="086E0047" w14:textId="77777777" w:rsidR="00544A8D" w:rsidRPr="006526F1" w:rsidRDefault="00544A8D" w:rsidP="00544A8D">
      <w:pPr>
        <w:tabs>
          <w:tab w:val="left" w:pos="-720"/>
        </w:tabs>
        <w:suppressAutoHyphens/>
        <w:jc w:val="both"/>
        <w:rPr>
          <w:rFonts w:ascii="Arial" w:hAnsi="Arial" w:cs="Arial"/>
          <w:lang w:val="en-US"/>
        </w:rPr>
      </w:pPr>
    </w:p>
    <w:p w14:paraId="7F0D5B16" w14:textId="77777777" w:rsidR="00544A8D" w:rsidRPr="006526F1" w:rsidRDefault="00544A8D" w:rsidP="00544A8D">
      <w:pPr>
        <w:numPr>
          <w:ilvl w:val="0"/>
          <w:numId w:val="10"/>
        </w:numPr>
        <w:tabs>
          <w:tab w:val="left" w:pos="-720"/>
        </w:tabs>
        <w:suppressAutoHyphens/>
        <w:jc w:val="both"/>
        <w:rPr>
          <w:rFonts w:ascii="Arial" w:hAnsi="Arial" w:cs="Arial"/>
          <w:lang w:val="en-US"/>
        </w:rPr>
      </w:pPr>
      <w:r w:rsidRPr="006526F1">
        <w:rPr>
          <w:rFonts w:ascii="Arial" w:hAnsi="Arial" w:cs="Arial"/>
          <w:lang w:val="en-US"/>
        </w:rPr>
        <w:t>Take reasonable care of the health and safety of themselves and all other persons who may be affected by their acts or omissions at work.</w:t>
      </w:r>
    </w:p>
    <w:p w14:paraId="3E6C5D25" w14:textId="77777777" w:rsidR="00544A8D" w:rsidRPr="006526F1" w:rsidRDefault="00544A8D" w:rsidP="00544A8D">
      <w:pPr>
        <w:numPr>
          <w:ilvl w:val="0"/>
          <w:numId w:val="10"/>
        </w:numPr>
        <w:tabs>
          <w:tab w:val="left" w:pos="-720"/>
        </w:tabs>
        <w:suppressAutoHyphens/>
        <w:jc w:val="both"/>
        <w:rPr>
          <w:rFonts w:ascii="Arial" w:hAnsi="Arial" w:cs="Arial"/>
          <w:lang w:val="en-US"/>
        </w:rPr>
      </w:pPr>
      <w:r w:rsidRPr="006526F1">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6526F1">
        <w:rPr>
          <w:rFonts w:ascii="Arial" w:hAnsi="Arial" w:cs="Arial"/>
          <w:lang w:val="en-US"/>
        </w:rPr>
        <w:t>centre</w:t>
      </w:r>
      <w:proofErr w:type="spellEnd"/>
      <w:r w:rsidRPr="006526F1">
        <w:rPr>
          <w:rFonts w:ascii="Arial" w:hAnsi="Arial" w:cs="Arial"/>
          <w:lang w:val="en-US"/>
        </w:rPr>
        <w:t>, not intentionally or recklessly interfere with, or misuse, anything provided in the interests of health, safety, or welfare, in pursuance of any of the relevant statutory provisions.</w:t>
      </w:r>
    </w:p>
    <w:p w14:paraId="5E3E1B8C" w14:textId="77777777" w:rsidR="00544A8D" w:rsidRDefault="00544A8D" w:rsidP="00544A8D">
      <w:pPr>
        <w:tabs>
          <w:tab w:val="left" w:pos="-720"/>
        </w:tabs>
        <w:suppressAutoHyphens/>
        <w:jc w:val="both"/>
        <w:rPr>
          <w:rFonts w:ascii="Arial" w:hAnsi="Arial" w:cs="Arial"/>
          <w:b/>
          <w:lang w:val="en-US"/>
        </w:rPr>
      </w:pPr>
    </w:p>
    <w:p w14:paraId="0FB3B22A" w14:textId="77777777" w:rsidR="008C6AEF" w:rsidRDefault="008C6AEF" w:rsidP="00544A8D">
      <w:pPr>
        <w:tabs>
          <w:tab w:val="left" w:pos="-720"/>
        </w:tabs>
        <w:suppressAutoHyphens/>
        <w:jc w:val="both"/>
        <w:rPr>
          <w:rFonts w:ascii="Arial" w:hAnsi="Arial" w:cs="Arial"/>
          <w:b/>
          <w:lang w:val="en-US"/>
        </w:rPr>
      </w:pPr>
    </w:p>
    <w:p w14:paraId="7BC6A2BC" w14:textId="77777777" w:rsidR="00544A8D" w:rsidRPr="006526F1" w:rsidRDefault="00544A8D" w:rsidP="00544A8D">
      <w:pPr>
        <w:tabs>
          <w:tab w:val="left" w:pos="-720"/>
        </w:tabs>
        <w:suppressAutoHyphens/>
        <w:jc w:val="both"/>
        <w:rPr>
          <w:rFonts w:ascii="Arial" w:hAnsi="Arial" w:cs="Arial"/>
          <w:b/>
          <w:lang w:val="en-US"/>
        </w:rPr>
      </w:pPr>
      <w:r w:rsidRPr="006526F1">
        <w:rPr>
          <w:rFonts w:ascii="Arial" w:hAnsi="Arial" w:cs="Arial"/>
          <w:b/>
          <w:lang w:val="en-US"/>
        </w:rPr>
        <w:t xml:space="preserve">Data Protection </w:t>
      </w:r>
    </w:p>
    <w:p w14:paraId="0E5E1051" w14:textId="77777777" w:rsidR="00544A8D" w:rsidRPr="006526F1" w:rsidRDefault="00544A8D" w:rsidP="00544A8D">
      <w:pPr>
        <w:tabs>
          <w:tab w:val="left" w:pos="-720"/>
        </w:tabs>
        <w:suppressAutoHyphens/>
        <w:jc w:val="both"/>
        <w:rPr>
          <w:rFonts w:ascii="Arial" w:hAnsi="Arial" w:cs="Arial"/>
          <w:lang w:val="en-US"/>
        </w:rPr>
      </w:pPr>
    </w:p>
    <w:p w14:paraId="49A4BD61" w14:textId="77777777" w:rsidR="00544A8D" w:rsidRPr="001F54B9" w:rsidRDefault="00544A8D" w:rsidP="00544A8D">
      <w:pPr>
        <w:tabs>
          <w:tab w:val="left" w:pos="-720"/>
        </w:tabs>
        <w:suppressAutoHyphens/>
        <w:jc w:val="both"/>
        <w:rPr>
          <w:rFonts w:ascii="Arial" w:hAnsi="Arial" w:cs="Arial"/>
          <w:lang w:val="en-US"/>
        </w:rPr>
      </w:pPr>
      <w:r w:rsidRPr="001F54B9">
        <w:rPr>
          <w:rFonts w:ascii="Arial" w:hAnsi="Arial" w:cs="Arial"/>
          <w:lang w:val="en-US"/>
        </w:rPr>
        <w:t xml:space="preserve">The </w:t>
      </w:r>
      <w:r w:rsidR="000B2AD0" w:rsidRPr="001F54B9">
        <w:rPr>
          <w:rFonts w:ascii="Arial" w:hAnsi="Arial" w:cs="Arial"/>
          <w:lang w:val="en-US"/>
        </w:rPr>
        <w:t>post holder</w:t>
      </w:r>
      <w:r w:rsidRPr="001F54B9">
        <w:rPr>
          <w:rFonts w:ascii="Arial" w:hAnsi="Arial" w:cs="Arial"/>
          <w:lang w:val="en-US"/>
        </w:rPr>
        <w:t xml:space="preserve"> must at all times respect the confidentiality of information in line with the requirements of the Data Protection Act</w:t>
      </w:r>
      <w:r w:rsidR="00976153" w:rsidRPr="001F54B9">
        <w:rPr>
          <w:rFonts w:ascii="Arial" w:hAnsi="Arial" w:cs="Arial"/>
          <w:lang w:val="en-US"/>
        </w:rPr>
        <w:t xml:space="preserve"> and GDPR</w:t>
      </w:r>
      <w:r w:rsidRPr="001F54B9">
        <w:rPr>
          <w:rFonts w:ascii="Arial" w:hAnsi="Arial" w:cs="Arial"/>
          <w:lang w:val="en-US"/>
        </w:rPr>
        <w:t xml:space="preserve">.  This includes, if required to do so, obtain, process and/or use information held on a computer in a fair and lawful way, to hold data only for the specified registered purposes and to use or disclose data only to </w:t>
      </w:r>
      <w:proofErr w:type="spellStart"/>
      <w:r w:rsidRPr="001F54B9">
        <w:rPr>
          <w:rFonts w:ascii="Arial" w:hAnsi="Arial" w:cs="Arial"/>
          <w:lang w:val="en-US"/>
        </w:rPr>
        <w:t>authori</w:t>
      </w:r>
      <w:r w:rsidR="00063DE3" w:rsidRPr="001F54B9">
        <w:rPr>
          <w:rFonts w:ascii="Arial" w:hAnsi="Arial" w:cs="Arial"/>
          <w:lang w:val="en-US"/>
        </w:rPr>
        <w:t>s</w:t>
      </w:r>
      <w:r w:rsidRPr="001F54B9">
        <w:rPr>
          <w:rFonts w:ascii="Arial" w:hAnsi="Arial" w:cs="Arial"/>
          <w:lang w:val="en-US"/>
        </w:rPr>
        <w:t>ed</w:t>
      </w:r>
      <w:proofErr w:type="spellEnd"/>
      <w:r w:rsidRPr="001F54B9">
        <w:rPr>
          <w:rFonts w:ascii="Arial" w:hAnsi="Arial" w:cs="Arial"/>
          <w:lang w:val="en-US"/>
        </w:rPr>
        <w:t xml:space="preserve"> persons or </w:t>
      </w:r>
      <w:proofErr w:type="spellStart"/>
      <w:r w:rsidRPr="001F54B9">
        <w:rPr>
          <w:rFonts w:ascii="Arial" w:hAnsi="Arial" w:cs="Arial"/>
          <w:lang w:val="en-US"/>
        </w:rPr>
        <w:t>organi</w:t>
      </w:r>
      <w:r w:rsidR="00063DE3" w:rsidRPr="001F54B9">
        <w:rPr>
          <w:rFonts w:ascii="Arial" w:hAnsi="Arial" w:cs="Arial"/>
          <w:lang w:val="en-US"/>
        </w:rPr>
        <w:t>s</w:t>
      </w:r>
      <w:r w:rsidRPr="001F54B9">
        <w:rPr>
          <w:rFonts w:ascii="Arial" w:hAnsi="Arial" w:cs="Arial"/>
          <w:lang w:val="en-US"/>
        </w:rPr>
        <w:t>ations</w:t>
      </w:r>
      <w:proofErr w:type="spellEnd"/>
      <w:r w:rsidRPr="001F54B9">
        <w:rPr>
          <w:rFonts w:ascii="Arial" w:hAnsi="Arial" w:cs="Arial"/>
          <w:lang w:val="en-US"/>
        </w:rPr>
        <w:t xml:space="preserve"> as instructed.</w:t>
      </w:r>
    </w:p>
    <w:p w14:paraId="500216CB" w14:textId="77777777" w:rsidR="00544A8D" w:rsidRPr="001F54B9" w:rsidRDefault="00544A8D" w:rsidP="00544A8D">
      <w:pPr>
        <w:tabs>
          <w:tab w:val="left" w:pos="-720"/>
        </w:tabs>
        <w:suppressAutoHyphens/>
        <w:jc w:val="both"/>
        <w:rPr>
          <w:rFonts w:ascii="Arial" w:hAnsi="Arial" w:cs="Arial"/>
          <w:lang w:val="en-US"/>
        </w:rPr>
      </w:pPr>
    </w:p>
    <w:p w14:paraId="7B313A71" w14:textId="77777777" w:rsidR="008C6562" w:rsidRPr="001F54B9" w:rsidRDefault="008C6562" w:rsidP="008C6562">
      <w:pPr>
        <w:pStyle w:val="BodyText"/>
        <w:spacing w:after="120"/>
        <w:rPr>
          <w:iCs/>
          <w:sz w:val="24"/>
        </w:rPr>
      </w:pPr>
      <w:r w:rsidRPr="001F54B9">
        <w:rPr>
          <w:iCs/>
          <w:sz w:val="24"/>
        </w:rPr>
        <w:t>This job description is intended as a basic guide to the scope and responsibilities of the post and is not exhaustive.  It will be subject to regular review and amendment as necessary in consultation with the post holder.</w:t>
      </w:r>
    </w:p>
    <w:p w14:paraId="2A9BF2F2" w14:textId="77777777" w:rsidR="008C6562" w:rsidRPr="00B44CA8" w:rsidRDefault="008C6562" w:rsidP="008C6562">
      <w:pPr>
        <w:pStyle w:val="BodyText"/>
        <w:spacing w:after="120"/>
        <w:rPr>
          <w:iCs/>
          <w:spacing w:val="-2"/>
          <w:szCs w:val="22"/>
        </w:rPr>
      </w:pPr>
    </w:p>
    <w:p w14:paraId="3BC3E4FD" w14:textId="77777777" w:rsidR="00544A8D" w:rsidRPr="006526F1" w:rsidRDefault="00544A8D" w:rsidP="00544A8D">
      <w:pPr>
        <w:tabs>
          <w:tab w:val="left" w:pos="-720"/>
        </w:tabs>
        <w:suppressAutoHyphens/>
        <w:jc w:val="both"/>
        <w:rPr>
          <w:rFonts w:ascii="Arial" w:hAnsi="Arial" w:cs="Arial"/>
          <w:lang w:val="en-US"/>
        </w:rPr>
      </w:pPr>
    </w:p>
    <w:p w14:paraId="653484CA" w14:textId="77777777" w:rsidR="008C6AEF" w:rsidRDefault="008C6AEF" w:rsidP="00544A8D">
      <w:pPr>
        <w:pStyle w:val="BodyText"/>
        <w:rPr>
          <w:sz w:val="24"/>
          <w:lang w:val="en-US"/>
        </w:rPr>
      </w:pPr>
    </w:p>
    <w:p w14:paraId="2AD73325" w14:textId="77777777" w:rsidR="00544A8D" w:rsidRDefault="00544A8D" w:rsidP="00544A8D">
      <w:pPr>
        <w:tabs>
          <w:tab w:val="left" w:pos="-720"/>
        </w:tabs>
        <w:suppressAutoHyphens/>
        <w:jc w:val="both"/>
        <w:rPr>
          <w:rFonts w:ascii="Arial" w:hAnsi="Arial" w:cs="Arial"/>
          <w:lang w:val="en-US"/>
        </w:rPr>
      </w:pPr>
      <w:r>
        <w:rPr>
          <w:rFonts w:ascii="Arial" w:hAnsi="Arial" w:cs="Arial"/>
          <w:lang w:val="en-US"/>
        </w:rPr>
        <w:t xml:space="preserve">I confirm I have read and understand this Job Description </w:t>
      </w:r>
    </w:p>
    <w:p w14:paraId="1CD1CC4A" w14:textId="77777777" w:rsidR="00544A8D" w:rsidRDefault="00544A8D" w:rsidP="00544A8D">
      <w:pPr>
        <w:tabs>
          <w:tab w:val="left" w:pos="-720"/>
        </w:tabs>
        <w:suppressAutoHyphens/>
        <w:jc w:val="both"/>
        <w:rPr>
          <w:rFonts w:ascii="Arial" w:hAnsi="Arial" w:cs="Arial"/>
          <w:lang w:val="en-US"/>
        </w:rPr>
      </w:pPr>
    </w:p>
    <w:p w14:paraId="3796EF0D" w14:textId="77777777" w:rsidR="00544A8D" w:rsidRDefault="00544A8D" w:rsidP="00544A8D">
      <w:pPr>
        <w:tabs>
          <w:tab w:val="left" w:pos="-720"/>
        </w:tabs>
        <w:suppressAutoHyphens/>
        <w:jc w:val="both"/>
        <w:rPr>
          <w:rFonts w:ascii="Arial" w:hAnsi="Arial" w:cs="Arial"/>
          <w:lang w:val="en-US"/>
        </w:rPr>
      </w:pPr>
    </w:p>
    <w:p w14:paraId="345D9A18" w14:textId="77777777" w:rsidR="00544A8D" w:rsidRDefault="00544A8D" w:rsidP="00544A8D">
      <w:pPr>
        <w:tabs>
          <w:tab w:val="left" w:pos="-720"/>
        </w:tabs>
        <w:suppressAutoHyphens/>
        <w:jc w:val="both"/>
        <w:rPr>
          <w:rFonts w:ascii="Arial" w:hAnsi="Arial" w:cs="Arial"/>
          <w:lang w:val="en-US"/>
        </w:rPr>
      </w:pPr>
      <w:r>
        <w:rPr>
          <w:rFonts w:ascii="Arial" w:hAnsi="Arial" w:cs="Arial"/>
          <w:lang w:val="en-US"/>
        </w:rPr>
        <w:t xml:space="preserve">Name of Postholder </w:t>
      </w:r>
      <w:r>
        <w:rPr>
          <w:rFonts w:ascii="Arial" w:hAnsi="Arial" w:cs="Arial"/>
          <w:lang w:val="en-US"/>
        </w:rPr>
        <w:tab/>
      </w:r>
      <w:r>
        <w:rPr>
          <w:rFonts w:ascii="Arial" w:hAnsi="Arial" w:cs="Arial"/>
          <w:lang w:val="en-US"/>
        </w:rPr>
        <w:tab/>
        <w:t>…………………………………..</w:t>
      </w:r>
    </w:p>
    <w:p w14:paraId="05ED526E" w14:textId="77777777" w:rsidR="00544A8D" w:rsidRDefault="00544A8D" w:rsidP="00544A8D">
      <w:pPr>
        <w:tabs>
          <w:tab w:val="left" w:pos="-720"/>
        </w:tabs>
        <w:suppressAutoHyphens/>
        <w:jc w:val="both"/>
        <w:rPr>
          <w:rFonts w:ascii="Arial" w:hAnsi="Arial" w:cs="Arial"/>
          <w:lang w:val="en-US"/>
        </w:rPr>
      </w:pPr>
    </w:p>
    <w:p w14:paraId="7C7FF2EA" w14:textId="77777777" w:rsidR="00544A8D" w:rsidRDefault="00544A8D" w:rsidP="00544A8D">
      <w:pPr>
        <w:tabs>
          <w:tab w:val="left" w:pos="-720"/>
        </w:tabs>
        <w:suppressAutoHyphens/>
        <w:jc w:val="both"/>
        <w:rPr>
          <w:rFonts w:ascii="Arial" w:hAnsi="Arial" w:cs="Arial"/>
          <w:lang w:val="en-US"/>
        </w:rPr>
      </w:pPr>
      <w:r>
        <w:rPr>
          <w:rFonts w:ascii="Arial" w:hAnsi="Arial" w:cs="Arial"/>
          <w:lang w:val="en-US"/>
        </w:rPr>
        <w:t xml:space="preserve">Signature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
    <w:p w14:paraId="5396FA9C" w14:textId="77777777" w:rsidR="00544A8D" w:rsidRDefault="00544A8D" w:rsidP="00544A8D">
      <w:pPr>
        <w:tabs>
          <w:tab w:val="left" w:pos="-720"/>
        </w:tabs>
        <w:suppressAutoHyphens/>
        <w:jc w:val="both"/>
        <w:rPr>
          <w:rFonts w:ascii="Arial" w:hAnsi="Arial" w:cs="Arial"/>
          <w:lang w:val="en-US"/>
        </w:rPr>
      </w:pPr>
    </w:p>
    <w:p w14:paraId="62191966" w14:textId="77777777" w:rsidR="00544A8D" w:rsidRDefault="00544A8D" w:rsidP="00544A8D">
      <w:pPr>
        <w:tabs>
          <w:tab w:val="left" w:pos="-720"/>
        </w:tabs>
        <w:suppressAutoHyphens/>
        <w:jc w:val="both"/>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
    <w:p w14:paraId="77F03904" w14:textId="77777777" w:rsidR="00544A8D" w:rsidRDefault="00544A8D" w:rsidP="00544A8D">
      <w:pPr>
        <w:tabs>
          <w:tab w:val="left" w:pos="-720"/>
        </w:tabs>
        <w:suppressAutoHyphens/>
        <w:jc w:val="both"/>
        <w:rPr>
          <w:rFonts w:ascii="Arial" w:hAnsi="Arial" w:cs="Arial"/>
          <w:lang w:val="en-US"/>
        </w:rPr>
      </w:pPr>
    </w:p>
    <w:p w14:paraId="55C83BEC" w14:textId="77777777" w:rsidR="00544A8D" w:rsidRDefault="00544A8D" w:rsidP="00544A8D">
      <w:pPr>
        <w:tabs>
          <w:tab w:val="left" w:pos="-720"/>
        </w:tabs>
        <w:suppressAutoHyphens/>
        <w:jc w:val="both"/>
        <w:rPr>
          <w:rFonts w:ascii="Arial" w:hAnsi="Arial" w:cs="Arial"/>
          <w:lang w:val="en-US"/>
        </w:rPr>
      </w:pPr>
    </w:p>
    <w:p w14:paraId="7DAFB51B" w14:textId="77777777" w:rsidR="00544A8D" w:rsidRDefault="00544A8D" w:rsidP="00544A8D">
      <w:pPr>
        <w:tabs>
          <w:tab w:val="left" w:pos="-720"/>
        </w:tabs>
        <w:suppressAutoHyphens/>
        <w:jc w:val="both"/>
        <w:rPr>
          <w:rFonts w:ascii="Arial" w:hAnsi="Arial" w:cs="Arial"/>
          <w:lang w:val="en-US"/>
        </w:rPr>
      </w:pPr>
    </w:p>
    <w:p w14:paraId="58C3CDFC" w14:textId="77777777" w:rsidR="00544A8D" w:rsidRDefault="00544A8D" w:rsidP="00544A8D">
      <w:pPr>
        <w:tabs>
          <w:tab w:val="left" w:pos="-720"/>
        </w:tabs>
        <w:suppressAutoHyphens/>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6AC21C14" w14:textId="77777777" w:rsidR="00E224FC" w:rsidRDefault="00E224FC">
      <w:pPr>
        <w:tabs>
          <w:tab w:val="left" w:pos="-720"/>
        </w:tabs>
        <w:suppressAutoHyphens/>
        <w:jc w:val="both"/>
        <w:rPr>
          <w:rFonts w:ascii="Arial" w:hAnsi="Arial" w:cs="Arial"/>
          <w:lang w:val="en-US"/>
        </w:rPr>
      </w:pPr>
    </w:p>
    <w:p w14:paraId="33BC1BCF" w14:textId="77777777" w:rsidR="00E224FC" w:rsidRDefault="00E224FC">
      <w:pPr>
        <w:tabs>
          <w:tab w:val="left" w:pos="-720"/>
        </w:tabs>
        <w:suppressAutoHyphens/>
        <w:jc w:val="both"/>
        <w:rPr>
          <w:rFonts w:ascii="Arial" w:hAnsi="Arial" w:cs="Arial"/>
          <w:lang w:val="en-US"/>
        </w:rPr>
      </w:pPr>
    </w:p>
    <w:p w14:paraId="5283A74B" w14:textId="77777777" w:rsidR="00E224FC" w:rsidRDefault="00E224FC">
      <w:pPr>
        <w:tabs>
          <w:tab w:val="left" w:pos="-720"/>
        </w:tabs>
        <w:suppressAutoHyphens/>
        <w:jc w:val="both"/>
        <w:rPr>
          <w:rFonts w:ascii="Arial" w:hAnsi="Arial" w:cs="Arial"/>
          <w:lang w:val="en-US"/>
        </w:rPr>
      </w:pPr>
    </w:p>
    <w:p w14:paraId="1FB5D2F2" w14:textId="77777777" w:rsidR="00E224FC" w:rsidRDefault="00E224FC">
      <w:pPr>
        <w:tabs>
          <w:tab w:val="left" w:pos="-720"/>
        </w:tabs>
        <w:suppressAutoHyphens/>
        <w:jc w:val="both"/>
        <w:rPr>
          <w:rFonts w:ascii="Arial" w:hAnsi="Arial" w:cs="Arial"/>
          <w:lang w:val="en-US"/>
        </w:rPr>
      </w:pPr>
      <w:r>
        <w:rPr>
          <w:rFonts w:ascii="Arial" w:hAnsi="Arial" w:cs="Arial"/>
          <w:lang w:val="en-US"/>
        </w:rPr>
        <w:br w:type="page"/>
      </w:r>
      <w:r>
        <w:rPr>
          <w:rFonts w:ascii="Arial" w:hAnsi="Arial" w:cs="Arial"/>
          <w:lang w:val="en-US"/>
        </w:rPr>
        <w:lastRenderedPageBreak/>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224FC" w14:paraId="14213F8D" w14:textId="77777777">
        <w:trPr>
          <w:trHeight w:val="720"/>
        </w:trPr>
        <w:tc>
          <w:tcPr>
            <w:tcW w:w="10800" w:type="dxa"/>
          </w:tcPr>
          <w:p w14:paraId="1D6A5A91" w14:textId="77777777" w:rsidR="00E224FC" w:rsidRDefault="00E224FC">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w:t>
            </w:r>
            <w:r w:rsidR="008C6AEF">
              <w:rPr>
                <w:rFonts w:ascii="Arial" w:eastAsia="Arial Unicode MS" w:hAnsi="Arial" w:cs="Arial"/>
                <w:b/>
                <w:color w:val="800080"/>
                <w:sz w:val="28"/>
                <w:szCs w:val="28"/>
              </w:rPr>
              <w:t xml:space="preserve">Physiotherapist </w:t>
            </w:r>
          </w:p>
        </w:tc>
      </w:tr>
    </w:tbl>
    <w:p w14:paraId="5A8FB3A7" w14:textId="77777777" w:rsidR="00E224FC" w:rsidRPr="00544A8D" w:rsidRDefault="00E224F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E224FC" w:rsidRPr="00544A8D" w14:paraId="1484DEE9" w14:textId="77777777" w:rsidTr="001F54B9">
        <w:trPr>
          <w:trHeight w:val="531"/>
        </w:trPr>
        <w:tc>
          <w:tcPr>
            <w:tcW w:w="2313" w:type="dxa"/>
          </w:tcPr>
          <w:p w14:paraId="55EBE6AF" w14:textId="77777777" w:rsidR="00E224FC" w:rsidRPr="00544A8D" w:rsidRDefault="00E224FC">
            <w:pPr>
              <w:ind w:left="612" w:hanging="612"/>
              <w:rPr>
                <w:rFonts w:ascii="Arial" w:eastAsia="Arial Unicode MS" w:hAnsi="Arial" w:cs="Arial"/>
                <w:b/>
              </w:rPr>
            </w:pPr>
            <w:r w:rsidRPr="00544A8D">
              <w:rPr>
                <w:rFonts w:ascii="Arial" w:eastAsia="Arial Unicode MS" w:hAnsi="Arial" w:cs="Arial"/>
                <w:b/>
              </w:rPr>
              <w:t>CRITERIA</w:t>
            </w:r>
          </w:p>
        </w:tc>
        <w:tc>
          <w:tcPr>
            <w:tcW w:w="3907" w:type="dxa"/>
          </w:tcPr>
          <w:p w14:paraId="55FD9952" w14:textId="77777777" w:rsidR="00E224FC" w:rsidRPr="00544A8D" w:rsidRDefault="00E224FC">
            <w:pPr>
              <w:rPr>
                <w:rFonts w:ascii="Arial" w:eastAsia="Arial Unicode MS" w:hAnsi="Arial" w:cs="Arial"/>
                <w:b/>
              </w:rPr>
            </w:pPr>
            <w:r w:rsidRPr="00544A8D">
              <w:rPr>
                <w:rFonts w:ascii="Arial" w:eastAsia="Arial Unicode MS" w:hAnsi="Arial" w:cs="Arial"/>
                <w:b/>
              </w:rPr>
              <w:t>ESSENTIAL</w:t>
            </w:r>
          </w:p>
        </w:tc>
        <w:tc>
          <w:tcPr>
            <w:tcW w:w="4580" w:type="dxa"/>
          </w:tcPr>
          <w:p w14:paraId="7CEFBF25" w14:textId="77777777" w:rsidR="00E224FC" w:rsidRPr="00544A8D" w:rsidRDefault="00E224FC">
            <w:pPr>
              <w:rPr>
                <w:rFonts w:ascii="Arial" w:eastAsia="Arial Unicode MS" w:hAnsi="Arial" w:cs="Arial"/>
                <w:b/>
              </w:rPr>
            </w:pPr>
            <w:r w:rsidRPr="00544A8D">
              <w:rPr>
                <w:rFonts w:ascii="Arial" w:eastAsia="Arial Unicode MS" w:hAnsi="Arial" w:cs="Arial"/>
                <w:b/>
              </w:rPr>
              <w:t>DESIRABLE</w:t>
            </w:r>
          </w:p>
        </w:tc>
      </w:tr>
      <w:tr w:rsidR="00E224FC" w:rsidRPr="001F54B9" w14:paraId="48A1DD13" w14:textId="77777777">
        <w:trPr>
          <w:trHeight w:val="659"/>
        </w:trPr>
        <w:tc>
          <w:tcPr>
            <w:tcW w:w="2313" w:type="dxa"/>
          </w:tcPr>
          <w:p w14:paraId="48685CD9" w14:textId="77777777" w:rsidR="00E224FC" w:rsidRPr="00544A8D" w:rsidRDefault="00E224FC">
            <w:pPr>
              <w:pStyle w:val="Heading1"/>
              <w:jc w:val="left"/>
              <w:rPr>
                <w:rFonts w:ascii="Arial" w:hAnsi="Arial" w:cs="Arial"/>
                <w:sz w:val="24"/>
                <w:u w:val="none"/>
              </w:rPr>
            </w:pPr>
            <w:r w:rsidRPr="00544A8D">
              <w:rPr>
                <w:rFonts w:ascii="Arial" w:hAnsi="Arial" w:cs="Arial"/>
                <w:sz w:val="24"/>
                <w:u w:val="none"/>
              </w:rPr>
              <w:t>Qualifications</w:t>
            </w:r>
          </w:p>
          <w:p w14:paraId="66BEC041" w14:textId="77777777" w:rsidR="00E224FC" w:rsidRPr="00544A8D" w:rsidRDefault="00E224FC">
            <w:pPr>
              <w:rPr>
                <w:rFonts w:ascii="Arial" w:eastAsia="Arial Unicode MS" w:hAnsi="Arial" w:cs="Arial"/>
              </w:rPr>
            </w:pPr>
          </w:p>
        </w:tc>
        <w:tc>
          <w:tcPr>
            <w:tcW w:w="3907" w:type="dxa"/>
          </w:tcPr>
          <w:p w14:paraId="3EE26C22" w14:textId="77777777" w:rsidR="003956F1" w:rsidRPr="001F54B9" w:rsidRDefault="003956F1" w:rsidP="003956F1">
            <w:pPr>
              <w:numPr>
                <w:ilvl w:val="0"/>
                <w:numId w:val="18"/>
              </w:numPr>
              <w:tabs>
                <w:tab w:val="clear" w:pos="900"/>
                <w:tab w:val="num" w:pos="279"/>
              </w:tabs>
              <w:ind w:left="279" w:hanging="279"/>
              <w:rPr>
                <w:rFonts w:ascii="Arial" w:hAnsi="Arial" w:cs="Arial"/>
              </w:rPr>
            </w:pPr>
            <w:r w:rsidRPr="001F54B9">
              <w:rPr>
                <w:rFonts w:ascii="Arial" w:hAnsi="Arial" w:cs="Arial"/>
              </w:rPr>
              <w:t>Degree/Diploma in Physiotherapy.</w:t>
            </w:r>
          </w:p>
          <w:p w14:paraId="0F5B2B1F" w14:textId="77777777" w:rsidR="003956F1" w:rsidRPr="001F54B9" w:rsidRDefault="003956F1" w:rsidP="003956F1">
            <w:pPr>
              <w:numPr>
                <w:ilvl w:val="0"/>
                <w:numId w:val="18"/>
              </w:numPr>
              <w:tabs>
                <w:tab w:val="clear" w:pos="900"/>
                <w:tab w:val="num" w:pos="279"/>
              </w:tabs>
              <w:ind w:left="279" w:hanging="279"/>
              <w:rPr>
                <w:rFonts w:ascii="Arial" w:hAnsi="Arial" w:cs="Arial"/>
              </w:rPr>
            </w:pPr>
            <w:r w:rsidRPr="001F54B9">
              <w:rPr>
                <w:rFonts w:ascii="Arial" w:hAnsi="Arial" w:cs="Arial"/>
              </w:rPr>
              <w:t xml:space="preserve">Registered with the Health </w:t>
            </w:r>
            <w:r w:rsidR="000639F4">
              <w:rPr>
                <w:rFonts w:ascii="Arial" w:hAnsi="Arial" w:cs="Arial"/>
              </w:rPr>
              <w:t xml:space="preserve">Care </w:t>
            </w:r>
            <w:r w:rsidRPr="001F54B9">
              <w:rPr>
                <w:rFonts w:ascii="Arial" w:hAnsi="Arial" w:cs="Arial"/>
              </w:rPr>
              <w:t>Professions Council.</w:t>
            </w:r>
          </w:p>
          <w:p w14:paraId="379204C7" w14:textId="77777777" w:rsidR="003956F1" w:rsidRPr="001F54B9" w:rsidRDefault="003956F1" w:rsidP="003956F1">
            <w:pPr>
              <w:numPr>
                <w:ilvl w:val="0"/>
                <w:numId w:val="18"/>
              </w:numPr>
              <w:tabs>
                <w:tab w:val="clear" w:pos="900"/>
                <w:tab w:val="num" w:pos="279"/>
              </w:tabs>
              <w:ind w:left="279" w:hanging="279"/>
              <w:rPr>
                <w:rFonts w:ascii="Arial" w:hAnsi="Arial" w:cs="Arial"/>
              </w:rPr>
            </w:pPr>
            <w:r w:rsidRPr="001F54B9">
              <w:rPr>
                <w:rFonts w:ascii="Arial" w:hAnsi="Arial" w:cs="Arial"/>
              </w:rPr>
              <w:t>Recognised/ validated Orthopaedic musculoskeletal postgraduate training.</w:t>
            </w:r>
          </w:p>
          <w:p w14:paraId="77CE08D4" w14:textId="77777777" w:rsidR="00E224FC" w:rsidRPr="00A90A50" w:rsidRDefault="003956F1" w:rsidP="00A90A50">
            <w:pPr>
              <w:numPr>
                <w:ilvl w:val="0"/>
                <w:numId w:val="18"/>
              </w:numPr>
              <w:tabs>
                <w:tab w:val="clear" w:pos="900"/>
                <w:tab w:val="num" w:pos="279"/>
              </w:tabs>
              <w:ind w:left="279" w:hanging="279"/>
              <w:rPr>
                <w:rFonts w:ascii="Arial" w:hAnsi="Arial" w:cs="Arial"/>
              </w:rPr>
            </w:pPr>
            <w:r w:rsidRPr="001F54B9">
              <w:rPr>
                <w:rFonts w:ascii="Arial" w:hAnsi="Arial" w:cs="Arial"/>
              </w:rPr>
              <w:t>Relevant evidence of CPD</w:t>
            </w:r>
          </w:p>
          <w:p w14:paraId="3635923F" w14:textId="77777777" w:rsidR="00E224FC" w:rsidRPr="001F54B9" w:rsidRDefault="00E224FC">
            <w:pPr>
              <w:rPr>
                <w:rFonts w:ascii="Arial" w:hAnsi="Arial" w:cs="Arial"/>
                <w:bCs/>
              </w:rPr>
            </w:pPr>
          </w:p>
        </w:tc>
        <w:tc>
          <w:tcPr>
            <w:tcW w:w="4580" w:type="dxa"/>
          </w:tcPr>
          <w:p w14:paraId="40383DA6" w14:textId="77777777" w:rsidR="00E224FC" w:rsidRPr="001F54B9" w:rsidRDefault="00E224FC" w:rsidP="001F54B9">
            <w:pPr>
              <w:ind w:left="360"/>
              <w:rPr>
                <w:rFonts w:ascii="Arial" w:hAnsi="Arial" w:cs="Arial"/>
                <w:bCs/>
              </w:rPr>
            </w:pPr>
          </w:p>
        </w:tc>
      </w:tr>
      <w:tr w:rsidR="00E224FC" w:rsidRPr="001F54B9" w14:paraId="3B5E6A97" w14:textId="77777777">
        <w:trPr>
          <w:trHeight w:val="1313"/>
        </w:trPr>
        <w:tc>
          <w:tcPr>
            <w:tcW w:w="2313" w:type="dxa"/>
          </w:tcPr>
          <w:p w14:paraId="04AAFE98" w14:textId="77777777" w:rsidR="00E224FC" w:rsidRPr="00544A8D" w:rsidRDefault="00E224FC">
            <w:pPr>
              <w:pStyle w:val="Heading1"/>
              <w:jc w:val="left"/>
              <w:rPr>
                <w:rFonts w:ascii="Arial" w:hAnsi="Arial" w:cs="Arial"/>
                <w:sz w:val="24"/>
                <w:u w:val="none"/>
              </w:rPr>
            </w:pPr>
            <w:r w:rsidRPr="00544A8D">
              <w:rPr>
                <w:rFonts w:ascii="Arial" w:hAnsi="Arial" w:cs="Arial"/>
                <w:sz w:val="24"/>
                <w:u w:val="none"/>
              </w:rPr>
              <w:t>Experience</w:t>
            </w:r>
          </w:p>
        </w:tc>
        <w:tc>
          <w:tcPr>
            <w:tcW w:w="3907" w:type="dxa"/>
          </w:tcPr>
          <w:p w14:paraId="2EF5B4C8" w14:textId="77777777" w:rsidR="00B7329C" w:rsidRDefault="003956F1" w:rsidP="00FC56A2">
            <w:pPr>
              <w:numPr>
                <w:ilvl w:val="0"/>
                <w:numId w:val="19"/>
              </w:numPr>
              <w:rPr>
                <w:rFonts w:ascii="Arial" w:hAnsi="Arial" w:cs="Arial"/>
              </w:rPr>
            </w:pPr>
            <w:r w:rsidRPr="00A90A50">
              <w:rPr>
                <w:rFonts w:ascii="Arial" w:hAnsi="Arial" w:cs="Arial"/>
              </w:rPr>
              <w:t>Experience of Quality and Audit</w:t>
            </w:r>
            <w:r w:rsidR="00A90A50">
              <w:rPr>
                <w:rFonts w:ascii="Arial" w:hAnsi="Arial" w:cs="Arial"/>
              </w:rPr>
              <w:t xml:space="preserve"> </w:t>
            </w:r>
            <w:r w:rsidRPr="00B7329C">
              <w:rPr>
                <w:rFonts w:ascii="Arial" w:hAnsi="Arial" w:cs="Arial"/>
              </w:rPr>
              <w:t xml:space="preserve">and how to implement </w:t>
            </w:r>
            <w:r w:rsidR="00A90A50" w:rsidRPr="00B7329C">
              <w:rPr>
                <w:rFonts w:ascii="Arial" w:hAnsi="Arial" w:cs="Arial"/>
              </w:rPr>
              <w:t>chang</w:t>
            </w:r>
            <w:r w:rsidR="00B7329C" w:rsidRPr="00B7329C">
              <w:rPr>
                <w:rFonts w:ascii="Arial" w:hAnsi="Arial" w:cs="Arial"/>
              </w:rPr>
              <w:t>e.</w:t>
            </w:r>
          </w:p>
          <w:p w14:paraId="232532E7" w14:textId="77777777" w:rsidR="00B7329C" w:rsidRDefault="00B7329C" w:rsidP="00FC56A2">
            <w:pPr>
              <w:numPr>
                <w:ilvl w:val="0"/>
                <w:numId w:val="19"/>
              </w:numPr>
              <w:rPr>
                <w:rFonts w:ascii="Arial" w:hAnsi="Arial" w:cs="Arial"/>
              </w:rPr>
            </w:pPr>
            <w:r w:rsidRPr="00B7329C">
              <w:rPr>
                <w:rFonts w:ascii="Arial" w:hAnsi="Arial" w:cs="Arial"/>
              </w:rPr>
              <w:t>Currently working</w:t>
            </w:r>
            <w:r w:rsidR="00AC6636">
              <w:rPr>
                <w:rFonts w:ascii="Arial" w:hAnsi="Arial" w:cs="Arial"/>
              </w:rPr>
              <w:t xml:space="preserve"> or prior experience</w:t>
            </w:r>
            <w:r w:rsidRPr="00B7329C">
              <w:rPr>
                <w:rFonts w:ascii="Arial" w:hAnsi="Arial" w:cs="Arial"/>
              </w:rPr>
              <w:t xml:space="preserve"> in a responsible position in a MSK/ Orthopaedic setting in the NHS or Independent Sector</w:t>
            </w:r>
          </w:p>
          <w:p w14:paraId="651E7E04" w14:textId="77777777" w:rsidR="00FC56A2" w:rsidRPr="00FC56A2" w:rsidRDefault="00FC56A2" w:rsidP="00FC56A2">
            <w:pPr>
              <w:numPr>
                <w:ilvl w:val="0"/>
                <w:numId w:val="19"/>
              </w:numPr>
              <w:rPr>
                <w:rFonts w:ascii="Arial" w:hAnsi="Arial" w:cs="Arial"/>
              </w:rPr>
            </w:pPr>
            <w:r>
              <w:rPr>
                <w:rFonts w:ascii="Arial" w:hAnsi="Arial" w:cs="Arial"/>
              </w:rPr>
              <w:t xml:space="preserve">2 </w:t>
            </w:r>
            <w:r w:rsidRPr="001F54B9">
              <w:rPr>
                <w:rFonts w:ascii="Arial" w:hAnsi="Arial" w:cs="Arial"/>
              </w:rPr>
              <w:t>year’s relevant experience</w:t>
            </w:r>
          </w:p>
          <w:p w14:paraId="5DD53ED6" w14:textId="77777777" w:rsidR="00B7329C" w:rsidRPr="00B7329C" w:rsidRDefault="00B7329C" w:rsidP="00FC56A2">
            <w:pPr>
              <w:numPr>
                <w:ilvl w:val="0"/>
                <w:numId w:val="19"/>
              </w:numPr>
              <w:rPr>
                <w:rFonts w:ascii="Arial" w:hAnsi="Arial" w:cs="Arial"/>
              </w:rPr>
            </w:pPr>
            <w:r w:rsidRPr="00B7329C">
              <w:rPr>
                <w:rFonts w:ascii="Arial" w:hAnsi="Arial" w:cs="Arial"/>
              </w:rPr>
              <w:t xml:space="preserve">Good computer skills </w:t>
            </w:r>
          </w:p>
          <w:p w14:paraId="58D87A59" w14:textId="77777777" w:rsidR="00B7329C" w:rsidRDefault="00B7329C" w:rsidP="00FC56A2">
            <w:pPr>
              <w:numPr>
                <w:ilvl w:val="0"/>
                <w:numId w:val="19"/>
              </w:numPr>
              <w:rPr>
                <w:rFonts w:ascii="Arial" w:hAnsi="Arial" w:cs="Arial"/>
              </w:rPr>
            </w:pPr>
            <w:r w:rsidRPr="001F54B9">
              <w:rPr>
                <w:rFonts w:ascii="Arial" w:hAnsi="Arial" w:cs="Arial"/>
              </w:rPr>
              <w:t>Knowledge of word and excel</w:t>
            </w:r>
          </w:p>
          <w:p w14:paraId="03DA83AC" w14:textId="77777777" w:rsidR="00B7329C" w:rsidRPr="00B7329C" w:rsidRDefault="00B7329C" w:rsidP="00B7329C">
            <w:pPr>
              <w:ind w:left="387"/>
              <w:rPr>
                <w:rFonts w:ascii="Arial" w:hAnsi="Arial" w:cs="Arial"/>
              </w:rPr>
            </w:pPr>
          </w:p>
        </w:tc>
        <w:tc>
          <w:tcPr>
            <w:tcW w:w="4580" w:type="dxa"/>
          </w:tcPr>
          <w:p w14:paraId="70FA2111" w14:textId="77777777" w:rsidR="00544A8D" w:rsidRDefault="00544A8D">
            <w:pPr>
              <w:numPr>
                <w:ilvl w:val="0"/>
                <w:numId w:val="7"/>
              </w:numPr>
              <w:rPr>
                <w:rFonts w:ascii="Arial" w:hAnsi="Arial" w:cs="Arial"/>
              </w:rPr>
            </w:pPr>
            <w:r w:rsidRPr="001F54B9">
              <w:rPr>
                <w:rFonts w:ascii="Arial" w:hAnsi="Arial" w:cs="Arial"/>
              </w:rPr>
              <w:t xml:space="preserve">Experience of working in a similar setting </w:t>
            </w:r>
          </w:p>
          <w:p w14:paraId="46D3833C" w14:textId="77777777" w:rsidR="00E224FC" w:rsidRPr="001F54B9" w:rsidRDefault="00E224FC">
            <w:pPr>
              <w:rPr>
                <w:rFonts w:ascii="Arial" w:hAnsi="Arial" w:cs="Arial"/>
              </w:rPr>
            </w:pPr>
            <w:r w:rsidRPr="001F54B9">
              <w:rPr>
                <w:rFonts w:ascii="Arial" w:hAnsi="Arial" w:cs="Arial"/>
              </w:rPr>
              <w:t xml:space="preserve"> </w:t>
            </w:r>
          </w:p>
        </w:tc>
      </w:tr>
      <w:tr w:rsidR="00E224FC" w:rsidRPr="001F54B9" w14:paraId="3B1B3CEC" w14:textId="77777777">
        <w:trPr>
          <w:trHeight w:val="1041"/>
        </w:trPr>
        <w:tc>
          <w:tcPr>
            <w:tcW w:w="2313" w:type="dxa"/>
          </w:tcPr>
          <w:p w14:paraId="302BFBDF" w14:textId="77777777" w:rsidR="00E224FC" w:rsidRPr="00544A8D" w:rsidRDefault="00E224FC">
            <w:pPr>
              <w:rPr>
                <w:rFonts w:ascii="Arial" w:eastAsia="Arial Unicode MS" w:hAnsi="Arial" w:cs="Arial"/>
                <w:b/>
                <w:bCs/>
              </w:rPr>
            </w:pPr>
            <w:r w:rsidRPr="00544A8D">
              <w:rPr>
                <w:rFonts w:ascii="Arial" w:eastAsia="Arial Unicode MS" w:hAnsi="Arial" w:cs="Arial"/>
                <w:b/>
                <w:bCs/>
              </w:rPr>
              <w:t>Skills and Knowledge</w:t>
            </w:r>
          </w:p>
        </w:tc>
        <w:tc>
          <w:tcPr>
            <w:tcW w:w="3907" w:type="dxa"/>
          </w:tcPr>
          <w:p w14:paraId="226A6BC3" w14:textId="77777777" w:rsidR="003956F1" w:rsidRPr="00AC6636" w:rsidRDefault="003956F1" w:rsidP="00AC6636">
            <w:pPr>
              <w:pStyle w:val="ListParagraph"/>
              <w:numPr>
                <w:ilvl w:val="0"/>
                <w:numId w:val="23"/>
              </w:numPr>
              <w:autoSpaceDE w:val="0"/>
              <w:autoSpaceDN w:val="0"/>
              <w:adjustRightInd w:val="0"/>
              <w:ind w:left="387"/>
              <w:rPr>
                <w:rFonts w:ascii="Arial" w:hAnsi="Arial" w:cs="Arial"/>
              </w:rPr>
            </w:pPr>
            <w:r w:rsidRPr="00AC6636">
              <w:rPr>
                <w:rFonts w:ascii="Arial" w:hAnsi="Arial" w:cs="Arial"/>
              </w:rPr>
              <w:t>Ability to communicate effectively, verbally and in writing.</w:t>
            </w:r>
          </w:p>
          <w:p w14:paraId="67B4D1D5" w14:textId="77777777" w:rsidR="00E224FC" w:rsidRPr="001F54B9" w:rsidRDefault="00E224FC" w:rsidP="003956F1">
            <w:pPr>
              <w:numPr>
                <w:ilvl w:val="0"/>
                <w:numId w:val="8"/>
              </w:numPr>
              <w:rPr>
                <w:rFonts w:ascii="Arial" w:hAnsi="Arial" w:cs="Arial"/>
              </w:rPr>
            </w:pPr>
            <w:r w:rsidRPr="001F54B9">
              <w:rPr>
                <w:rFonts w:ascii="Arial" w:hAnsi="Arial" w:cs="Arial"/>
              </w:rPr>
              <w:t>Sensitivity and empathy with people</w:t>
            </w:r>
          </w:p>
          <w:p w14:paraId="1EE2C8D9" w14:textId="77777777" w:rsidR="00E224FC" w:rsidRPr="001F54B9" w:rsidRDefault="00E224FC">
            <w:pPr>
              <w:numPr>
                <w:ilvl w:val="0"/>
                <w:numId w:val="8"/>
              </w:numPr>
              <w:rPr>
                <w:rFonts w:ascii="Arial" w:hAnsi="Arial" w:cs="Arial"/>
              </w:rPr>
            </w:pPr>
            <w:r w:rsidRPr="001F54B9">
              <w:rPr>
                <w:rFonts w:ascii="Arial" w:hAnsi="Arial" w:cs="Arial"/>
              </w:rPr>
              <w:t xml:space="preserve">Ability to work without close supervision </w:t>
            </w:r>
          </w:p>
          <w:p w14:paraId="7D3FF8F5" w14:textId="77777777" w:rsidR="00E224FC" w:rsidRPr="001F54B9" w:rsidRDefault="00E224FC">
            <w:pPr>
              <w:numPr>
                <w:ilvl w:val="0"/>
                <w:numId w:val="8"/>
              </w:numPr>
              <w:rPr>
                <w:rFonts w:ascii="Arial" w:hAnsi="Arial" w:cs="Arial"/>
              </w:rPr>
            </w:pPr>
            <w:r w:rsidRPr="001F54B9">
              <w:rPr>
                <w:rFonts w:ascii="Arial" w:hAnsi="Arial" w:cs="Arial"/>
              </w:rPr>
              <w:t xml:space="preserve">Ability to work as part of a team </w:t>
            </w:r>
          </w:p>
          <w:p w14:paraId="1A3EBDD3" w14:textId="77777777" w:rsidR="00E224FC" w:rsidRPr="001F54B9" w:rsidRDefault="00E224FC">
            <w:pPr>
              <w:numPr>
                <w:ilvl w:val="0"/>
                <w:numId w:val="8"/>
              </w:numPr>
              <w:rPr>
                <w:rFonts w:ascii="Arial" w:hAnsi="Arial" w:cs="Arial"/>
              </w:rPr>
            </w:pPr>
            <w:r w:rsidRPr="001F54B9">
              <w:rPr>
                <w:rFonts w:ascii="Arial" w:hAnsi="Arial" w:cs="Arial"/>
              </w:rPr>
              <w:t xml:space="preserve">Ability to work under pressure </w:t>
            </w:r>
          </w:p>
          <w:p w14:paraId="74051400" w14:textId="77777777" w:rsidR="00E224FC" w:rsidRDefault="00E224FC">
            <w:pPr>
              <w:numPr>
                <w:ilvl w:val="0"/>
                <w:numId w:val="8"/>
              </w:numPr>
              <w:rPr>
                <w:rFonts w:ascii="Arial" w:hAnsi="Arial" w:cs="Arial"/>
              </w:rPr>
            </w:pPr>
            <w:r w:rsidRPr="001F54B9">
              <w:rPr>
                <w:rFonts w:ascii="Arial" w:hAnsi="Arial" w:cs="Arial"/>
              </w:rPr>
              <w:t>Ability to prioritise workload</w:t>
            </w:r>
          </w:p>
          <w:p w14:paraId="01DD47BA" w14:textId="77777777" w:rsidR="00AC6636" w:rsidRPr="001F54B9" w:rsidRDefault="00AC6636" w:rsidP="00AC6636">
            <w:pPr>
              <w:ind w:left="360"/>
              <w:rPr>
                <w:rFonts w:ascii="Arial" w:hAnsi="Arial" w:cs="Arial"/>
              </w:rPr>
            </w:pPr>
          </w:p>
        </w:tc>
        <w:tc>
          <w:tcPr>
            <w:tcW w:w="4580" w:type="dxa"/>
          </w:tcPr>
          <w:p w14:paraId="21156AA3" w14:textId="77777777" w:rsidR="00E224FC" w:rsidRPr="001F54B9" w:rsidRDefault="00E224FC">
            <w:pPr>
              <w:numPr>
                <w:ilvl w:val="0"/>
                <w:numId w:val="8"/>
              </w:numPr>
              <w:rPr>
                <w:rFonts w:ascii="Arial" w:hAnsi="Arial" w:cs="Arial"/>
              </w:rPr>
            </w:pPr>
            <w:r w:rsidRPr="001F54B9">
              <w:rPr>
                <w:rFonts w:ascii="Arial" w:hAnsi="Arial" w:cs="Arial"/>
              </w:rPr>
              <w:t xml:space="preserve">Evidence of personal goals </w:t>
            </w:r>
          </w:p>
          <w:p w14:paraId="4DA8AE4E" w14:textId="77777777" w:rsidR="00E224FC" w:rsidRPr="001F54B9" w:rsidRDefault="00E224FC">
            <w:pPr>
              <w:numPr>
                <w:ilvl w:val="0"/>
                <w:numId w:val="8"/>
              </w:numPr>
              <w:rPr>
                <w:rFonts w:ascii="Arial" w:hAnsi="Arial" w:cs="Arial"/>
              </w:rPr>
            </w:pPr>
            <w:r w:rsidRPr="001F54B9">
              <w:rPr>
                <w:rFonts w:ascii="Arial" w:hAnsi="Arial" w:cs="Arial"/>
              </w:rPr>
              <w:t xml:space="preserve">Awareness of customer care </w:t>
            </w:r>
          </w:p>
          <w:p w14:paraId="5B33D4EE" w14:textId="77777777" w:rsidR="003956F1" w:rsidRPr="001F54B9" w:rsidRDefault="003956F1" w:rsidP="003956F1">
            <w:pPr>
              <w:numPr>
                <w:ilvl w:val="0"/>
                <w:numId w:val="7"/>
              </w:numPr>
              <w:rPr>
                <w:rFonts w:ascii="Arial" w:hAnsi="Arial" w:cs="Arial"/>
              </w:rPr>
            </w:pPr>
            <w:r w:rsidRPr="001F54B9">
              <w:rPr>
                <w:rFonts w:ascii="Arial" w:hAnsi="Arial" w:cs="Arial"/>
              </w:rPr>
              <w:t xml:space="preserve">Knowledge of health and safety </w:t>
            </w:r>
          </w:p>
          <w:p w14:paraId="6E7C8C32" w14:textId="77777777" w:rsidR="003956F1" w:rsidRPr="001F54B9" w:rsidRDefault="00AC6636">
            <w:pPr>
              <w:numPr>
                <w:ilvl w:val="0"/>
                <w:numId w:val="8"/>
              </w:numPr>
              <w:rPr>
                <w:rFonts w:ascii="Arial" w:hAnsi="Arial" w:cs="Arial"/>
              </w:rPr>
            </w:pPr>
            <w:r w:rsidRPr="001F54B9">
              <w:rPr>
                <w:rFonts w:ascii="Arial" w:hAnsi="Arial" w:cs="Arial"/>
                <w:color w:val="000000"/>
              </w:rPr>
              <w:t>Ability to work without supervision</w:t>
            </w:r>
          </w:p>
        </w:tc>
      </w:tr>
      <w:tr w:rsidR="00E224FC" w:rsidRPr="00544A8D" w14:paraId="042EE8E0" w14:textId="77777777">
        <w:trPr>
          <w:trHeight w:val="1851"/>
        </w:trPr>
        <w:tc>
          <w:tcPr>
            <w:tcW w:w="2313" w:type="dxa"/>
            <w:tcBorders>
              <w:bottom w:val="single" w:sz="4" w:space="0" w:color="auto"/>
            </w:tcBorders>
          </w:tcPr>
          <w:p w14:paraId="1EFCECCC" w14:textId="77777777" w:rsidR="00E224FC" w:rsidRPr="00544A8D" w:rsidRDefault="00E224FC">
            <w:pPr>
              <w:pStyle w:val="Heading1"/>
              <w:jc w:val="left"/>
              <w:rPr>
                <w:rFonts w:ascii="Arial" w:hAnsi="Arial" w:cs="Arial"/>
                <w:sz w:val="24"/>
                <w:u w:val="none"/>
              </w:rPr>
            </w:pPr>
            <w:r w:rsidRPr="00544A8D">
              <w:rPr>
                <w:rFonts w:ascii="Arial" w:hAnsi="Arial" w:cs="Arial"/>
                <w:sz w:val="24"/>
                <w:u w:val="none"/>
              </w:rPr>
              <w:lastRenderedPageBreak/>
              <w:t>Other Factors</w:t>
            </w:r>
          </w:p>
          <w:p w14:paraId="68151763" w14:textId="77777777" w:rsidR="00E224FC" w:rsidRPr="00544A8D" w:rsidRDefault="00E224FC">
            <w:pPr>
              <w:ind w:left="1260"/>
              <w:rPr>
                <w:rFonts w:ascii="Arial" w:hAnsi="Arial" w:cs="Arial"/>
              </w:rPr>
            </w:pPr>
          </w:p>
          <w:p w14:paraId="0C2F2389" w14:textId="77777777" w:rsidR="00E224FC" w:rsidRPr="00544A8D" w:rsidRDefault="00E224FC">
            <w:pPr>
              <w:ind w:left="1260"/>
              <w:rPr>
                <w:rFonts w:ascii="Arial" w:hAnsi="Arial" w:cs="Arial"/>
              </w:rPr>
            </w:pPr>
          </w:p>
          <w:p w14:paraId="0772E7D6" w14:textId="77777777" w:rsidR="00E224FC" w:rsidRPr="00544A8D" w:rsidRDefault="00E224FC">
            <w:pPr>
              <w:ind w:left="1260"/>
              <w:rPr>
                <w:rFonts w:ascii="Arial" w:hAnsi="Arial" w:cs="Arial"/>
              </w:rPr>
            </w:pPr>
          </w:p>
          <w:p w14:paraId="5E349E89" w14:textId="77777777" w:rsidR="00E224FC" w:rsidRPr="00544A8D" w:rsidRDefault="00E224FC">
            <w:pPr>
              <w:ind w:left="1260"/>
              <w:rPr>
                <w:rFonts w:ascii="Arial" w:hAnsi="Arial" w:cs="Arial"/>
              </w:rPr>
            </w:pPr>
          </w:p>
          <w:p w14:paraId="23B2C48A" w14:textId="77777777" w:rsidR="00E224FC" w:rsidRPr="00544A8D" w:rsidRDefault="00E224FC">
            <w:pPr>
              <w:ind w:left="1260"/>
              <w:rPr>
                <w:rFonts w:ascii="Arial" w:eastAsia="Arial Unicode MS" w:hAnsi="Arial" w:cs="Arial"/>
              </w:rPr>
            </w:pPr>
          </w:p>
        </w:tc>
        <w:tc>
          <w:tcPr>
            <w:tcW w:w="3907" w:type="dxa"/>
            <w:tcBorders>
              <w:bottom w:val="single" w:sz="4" w:space="0" w:color="auto"/>
            </w:tcBorders>
          </w:tcPr>
          <w:p w14:paraId="1C2AA2A6" w14:textId="77777777" w:rsidR="008C6AEF" w:rsidRPr="001F54B9" w:rsidRDefault="008C6AEF" w:rsidP="008C6AEF">
            <w:pPr>
              <w:numPr>
                <w:ilvl w:val="0"/>
                <w:numId w:val="9"/>
              </w:numPr>
              <w:rPr>
                <w:rFonts w:ascii="Arial" w:hAnsi="Arial" w:cs="Arial"/>
              </w:rPr>
            </w:pPr>
            <w:r w:rsidRPr="001F54B9">
              <w:rPr>
                <w:rFonts w:ascii="Arial" w:hAnsi="Arial" w:cs="Arial"/>
              </w:rPr>
              <w:t>Comm</w:t>
            </w:r>
            <w:r w:rsidR="003956F1" w:rsidRPr="001F54B9">
              <w:rPr>
                <w:rFonts w:ascii="Arial" w:hAnsi="Arial" w:cs="Arial"/>
              </w:rPr>
              <w:t xml:space="preserve">itted to the overall aims of </w:t>
            </w:r>
            <w:r w:rsidR="00EE6C49">
              <w:rPr>
                <w:rFonts w:ascii="Arial" w:hAnsi="Arial" w:cs="Arial"/>
              </w:rPr>
              <w:t>the Practice Plus Group</w:t>
            </w:r>
            <w:r w:rsidRPr="001F54B9">
              <w:rPr>
                <w:rFonts w:ascii="Arial" w:hAnsi="Arial" w:cs="Arial"/>
              </w:rPr>
              <w:t>.</w:t>
            </w:r>
          </w:p>
          <w:p w14:paraId="2AAE7CD8" w14:textId="77777777" w:rsidR="008C6AEF" w:rsidRPr="001F54B9" w:rsidRDefault="008C6AEF" w:rsidP="008C6AEF">
            <w:pPr>
              <w:numPr>
                <w:ilvl w:val="0"/>
                <w:numId w:val="9"/>
              </w:numPr>
              <w:rPr>
                <w:rFonts w:ascii="Arial" w:hAnsi="Arial" w:cs="Arial"/>
              </w:rPr>
            </w:pPr>
            <w:r w:rsidRPr="001F54B9">
              <w:rPr>
                <w:rFonts w:ascii="Arial" w:hAnsi="Arial" w:cs="Arial"/>
              </w:rPr>
              <w:t>Committed to the provision of quality services.</w:t>
            </w:r>
          </w:p>
          <w:p w14:paraId="02F82956" w14:textId="77777777" w:rsidR="008C6AEF" w:rsidRPr="001F54B9" w:rsidRDefault="008C6AEF" w:rsidP="008C6AEF">
            <w:pPr>
              <w:numPr>
                <w:ilvl w:val="0"/>
                <w:numId w:val="9"/>
              </w:numPr>
              <w:rPr>
                <w:rFonts w:ascii="Arial" w:hAnsi="Arial" w:cs="Arial"/>
              </w:rPr>
            </w:pPr>
            <w:r w:rsidRPr="001F54B9">
              <w:rPr>
                <w:rFonts w:ascii="Arial" w:hAnsi="Arial" w:cs="Arial"/>
              </w:rPr>
              <w:t>A flexible, positive attitude to performing a variety of duties.</w:t>
            </w:r>
          </w:p>
          <w:p w14:paraId="05568AEF" w14:textId="77777777" w:rsidR="008C6AEF" w:rsidRPr="001F54B9" w:rsidRDefault="008C6AEF" w:rsidP="008C6AEF">
            <w:pPr>
              <w:numPr>
                <w:ilvl w:val="0"/>
                <w:numId w:val="9"/>
              </w:numPr>
              <w:rPr>
                <w:rFonts w:ascii="Arial" w:hAnsi="Arial" w:cs="Arial"/>
              </w:rPr>
            </w:pPr>
            <w:r w:rsidRPr="001F54B9">
              <w:rPr>
                <w:rFonts w:ascii="Arial" w:hAnsi="Arial" w:cs="Arial"/>
              </w:rPr>
              <w:t>Willing to develop/learn in the role.</w:t>
            </w:r>
          </w:p>
          <w:p w14:paraId="641C9943" w14:textId="77777777" w:rsidR="008C6AEF" w:rsidRPr="001F54B9" w:rsidRDefault="008C6AEF" w:rsidP="008C6AEF">
            <w:pPr>
              <w:numPr>
                <w:ilvl w:val="0"/>
                <w:numId w:val="9"/>
              </w:numPr>
              <w:rPr>
                <w:rFonts w:ascii="Arial" w:hAnsi="Arial" w:cs="Arial"/>
              </w:rPr>
            </w:pPr>
            <w:r w:rsidRPr="001F54B9">
              <w:rPr>
                <w:rFonts w:ascii="Arial" w:hAnsi="Arial" w:cs="Arial"/>
              </w:rPr>
              <w:t>Fit to undertake the duties of the post.</w:t>
            </w:r>
          </w:p>
          <w:p w14:paraId="38309724" w14:textId="77777777" w:rsidR="008C6AEF" w:rsidRPr="001F54B9" w:rsidRDefault="008C6AEF" w:rsidP="008C6AEF">
            <w:pPr>
              <w:numPr>
                <w:ilvl w:val="0"/>
                <w:numId w:val="9"/>
              </w:numPr>
              <w:rPr>
                <w:rFonts w:ascii="Arial" w:hAnsi="Arial" w:cs="Arial"/>
              </w:rPr>
            </w:pPr>
            <w:r w:rsidRPr="001F54B9">
              <w:rPr>
                <w:rFonts w:ascii="Arial" w:hAnsi="Arial" w:cs="Arial"/>
              </w:rPr>
              <w:t>Ability to be flexible with regard to working hours</w:t>
            </w:r>
          </w:p>
          <w:p w14:paraId="3B231BA4" w14:textId="77777777" w:rsidR="00E224FC" w:rsidRPr="001F54B9" w:rsidRDefault="008C6AEF" w:rsidP="008C6AEF">
            <w:pPr>
              <w:numPr>
                <w:ilvl w:val="0"/>
                <w:numId w:val="9"/>
              </w:numPr>
              <w:rPr>
                <w:rFonts w:ascii="Arial" w:hAnsi="Arial" w:cs="Arial"/>
              </w:rPr>
            </w:pPr>
            <w:r w:rsidRPr="001F54B9">
              <w:rPr>
                <w:rFonts w:ascii="Arial" w:hAnsi="Arial" w:cs="Arial"/>
              </w:rPr>
              <w:t>Ability to work within a multi-cultural environment</w:t>
            </w:r>
          </w:p>
        </w:tc>
        <w:tc>
          <w:tcPr>
            <w:tcW w:w="4580" w:type="dxa"/>
            <w:tcBorders>
              <w:bottom w:val="single" w:sz="4" w:space="0" w:color="auto"/>
            </w:tcBorders>
          </w:tcPr>
          <w:p w14:paraId="4CE83B11" w14:textId="77777777" w:rsidR="00E224FC" w:rsidRPr="001F54B9" w:rsidRDefault="00E224FC">
            <w:pPr>
              <w:rPr>
                <w:rFonts w:ascii="Arial" w:hAnsi="Arial" w:cs="Arial"/>
              </w:rPr>
            </w:pPr>
          </w:p>
        </w:tc>
      </w:tr>
    </w:tbl>
    <w:p w14:paraId="16A889DB" w14:textId="77777777" w:rsidR="00E224FC" w:rsidRPr="00544A8D" w:rsidRDefault="00E224FC">
      <w:pPr>
        <w:tabs>
          <w:tab w:val="left" w:pos="-720"/>
        </w:tabs>
        <w:suppressAutoHyphens/>
        <w:jc w:val="both"/>
        <w:rPr>
          <w:rFonts w:ascii="Arial" w:hAnsi="Arial" w:cs="Arial"/>
        </w:rPr>
      </w:pPr>
    </w:p>
    <w:p w14:paraId="5ABD5E0A" w14:textId="77777777" w:rsidR="00E224FC" w:rsidRDefault="00E224FC">
      <w:pPr>
        <w:pStyle w:val="Header"/>
      </w:pPr>
    </w:p>
    <w:sectPr w:rsidR="00E224FC">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E35A" w14:textId="77777777" w:rsidR="008411DF" w:rsidRDefault="008411DF">
      <w:r>
        <w:separator/>
      </w:r>
    </w:p>
  </w:endnote>
  <w:endnote w:type="continuationSeparator" w:id="0">
    <w:p w14:paraId="7429619C" w14:textId="77777777" w:rsidR="008411DF" w:rsidRDefault="008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7554" w14:textId="77777777" w:rsidR="00366915" w:rsidRDefault="003669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AE66B" w14:textId="77777777" w:rsidR="00366915" w:rsidRDefault="00366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84B" w14:textId="77777777" w:rsidR="00366915" w:rsidRDefault="008C6562">
    <w:pPr>
      <w:pStyle w:val="Footer"/>
      <w:rPr>
        <w:rFonts w:ascii="Arial" w:hAnsi="Arial" w:cs="Arial"/>
        <w:sz w:val="18"/>
      </w:rPr>
    </w:pPr>
    <w:r>
      <w:rPr>
        <w:rFonts w:ascii="Arial" w:hAnsi="Arial" w:cs="Arial"/>
        <w:sz w:val="18"/>
      </w:rPr>
      <w:t>Physiotherapist</w:t>
    </w:r>
    <w:r w:rsidR="00366915">
      <w:rPr>
        <w:rFonts w:ascii="Arial" w:hAnsi="Arial" w:cs="Arial"/>
        <w:sz w:val="18"/>
      </w:rPr>
      <w:t xml:space="preserve">                                                                                              </w:t>
    </w:r>
    <w:r>
      <w:rPr>
        <w:rFonts w:ascii="Arial" w:hAnsi="Arial" w:cs="Arial"/>
        <w:sz w:val="18"/>
      </w:rPr>
      <w:t xml:space="preserve">        </w:t>
    </w:r>
    <w:r w:rsidR="001F54B9">
      <w:rPr>
        <w:rFonts w:ascii="Arial" w:hAnsi="Arial" w:cs="Arial"/>
        <w:sz w:val="18"/>
      </w:rPr>
      <w:tab/>
    </w:r>
    <w:r>
      <w:rPr>
        <w:rFonts w:ascii="Arial" w:hAnsi="Arial" w:cs="Arial"/>
        <w:sz w:val="18"/>
      </w:rPr>
      <w:t xml:space="preserve">              </w:t>
    </w:r>
    <w:r w:rsidR="001F54B9">
      <w:rPr>
        <w:rFonts w:ascii="Arial" w:hAnsi="Arial" w:cs="Arial"/>
        <w:sz w:val="18"/>
      </w:rPr>
      <w:t xml:space="preserve">                           </w:t>
    </w:r>
    <w:r>
      <w:rPr>
        <w:rFonts w:ascii="Arial" w:hAnsi="Arial" w:cs="Arial"/>
        <w:sz w:val="18"/>
      </w:rPr>
      <w:t xml:space="preserve">      </w:t>
    </w:r>
    <w:r w:rsidR="00366915">
      <w:rPr>
        <w:rFonts w:ascii="Arial" w:hAnsi="Arial" w:cs="Arial"/>
        <w:sz w:val="18"/>
      </w:rPr>
      <w:t xml:space="preserve">Page </w:t>
    </w:r>
    <w:r w:rsidR="00366915">
      <w:rPr>
        <w:rStyle w:val="PageNumber"/>
        <w:rFonts w:ascii="Arial" w:hAnsi="Arial" w:cs="Arial"/>
        <w:sz w:val="18"/>
      </w:rPr>
      <w:fldChar w:fldCharType="begin"/>
    </w:r>
    <w:r w:rsidR="00366915">
      <w:rPr>
        <w:rStyle w:val="PageNumber"/>
        <w:rFonts w:ascii="Arial" w:hAnsi="Arial" w:cs="Arial"/>
        <w:sz w:val="18"/>
      </w:rPr>
      <w:instrText xml:space="preserve"> PAGE </w:instrText>
    </w:r>
    <w:r w:rsidR="00366915">
      <w:rPr>
        <w:rStyle w:val="PageNumber"/>
        <w:rFonts w:ascii="Arial" w:hAnsi="Arial" w:cs="Arial"/>
        <w:sz w:val="18"/>
      </w:rPr>
      <w:fldChar w:fldCharType="separate"/>
    </w:r>
    <w:r w:rsidR="00617D2C">
      <w:rPr>
        <w:rStyle w:val="PageNumber"/>
        <w:rFonts w:ascii="Arial" w:hAnsi="Arial" w:cs="Arial"/>
        <w:noProof/>
        <w:sz w:val="18"/>
      </w:rPr>
      <w:t>2</w:t>
    </w:r>
    <w:r w:rsidR="00366915">
      <w:rPr>
        <w:rStyle w:val="PageNumber"/>
        <w:rFonts w:ascii="Arial" w:hAnsi="Arial" w:cs="Arial"/>
        <w:sz w:val="18"/>
      </w:rPr>
      <w:fldChar w:fldCharType="end"/>
    </w:r>
    <w:r w:rsidR="00366915">
      <w:rPr>
        <w:rFonts w:ascii="Arial" w:hAnsi="Arial" w:cs="Arial"/>
        <w:sz w:val="18"/>
      </w:rPr>
      <w:t xml:space="preserve"> of </w:t>
    </w:r>
    <w:r w:rsidR="00366915">
      <w:rPr>
        <w:rStyle w:val="PageNumber"/>
        <w:rFonts w:ascii="Arial" w:hAnsi="Arial" w:cs="Arial"/>
        <w:sz w:val="18"/>
      </w:rPr>
      <w:fldChar w:fldCharType="begin"/>
    </w:r>
    <w:r w:rsidR="00366915">
      <w:rPr>
        <w:rStyle w:val="PageNumber"/>
        <w:rFonts w:ascii="Arial" w:hAnsi="Arial" w:cs="Arial"/>
        <w:sz w:val="18"/>
      </w:rPr>
      <w:instrText xml:space="preserve"> NUMPAGES </w:instrText>
    </w:r>
    <w:r w:rsidR="00366915">
      <w:rPr>
        <w:rStyle w:val="PageNumber"/>
        <w:rFonts w:ascii="Arial" w:hAnsi="Arial" w:cs="Arial"/>
        <w:sz w:val="18"/>
      </w:rPr>
      <w:fldChar w:fldCharType="separate"/>
    </w:r>
    <w:r w:rsidR="00617D2C">
      <w:rPr>
        <w:rStyle w:val="PageNumber"/>
        <w:rFonts w:ascii="Arial" w:hAnsi="Arial" w:cs="Arial"/>
        <w:noProof/>
        <w:sz w:val="18"/>
      </w:rPr>
      <w:t>6</w:t>
    </w:r>
    <w:r w:rsidR="00366915">
      <w:rPr>
        <w:rStyle w:val="PageNumber"/>
        <w:rFonts w:ascii="Arial" w:hAnsi="Arial" w:cs="Arial"/>
        <w:sz w:val="18"/>
      </w:rPr>
      <w:fldChar w:fldCharType="end"/>
    </w:r>
  </w:p>
  <w:p w14:paraId="39FE5847" w14:textId="77777777" w:rsidR="00366915" w:rsidRDefault="008C6562">
    <w:pPr>
      <w:pStyle w:val="Footer"/>
      <w:rPr>
        <w:rFonts w:ascii="Arial" w:hAnsi="Arial" w:cs="Arial"/>
        <w:sz w:val="18"/>
      </w:rPr>
    </w:pPr>
    <w:r>
      <w:rPr>
        <w:rFonts w:ascii="Arial" w:hAnsi="Arial" w:cs="Arial"/>
        <w:sz w:val="18"/>
      </w:rPr>
      <w:t xml:space="preserve">Drawn up by:  </w:t>
    </w:r>
    <w:r w:rsidR="00617D2C">
      <w:rPr>
        <w:rFonts w:ascii="Arial" w:hAnsi="Arial" w:cs="Arial"/>
        <w:sz w:val="18"/>
      </w:rPr>
      <w:t>A Boukabache</w:t>
    </w:r>
  </w:p>
  <w:p w14:paraId="6D8D5F44" w14:textId="77777777" w:rsidR="00366915" w:rsidRDefault="008C6562">
    <w:pPr>
      <w:pStyle w:val="Footer"/>
      <w:rPr>
        <w:rFonts w:ascii="Arial" w:hAnsi="Arial" w:cs="Arial"/>
        <w:sz w:val="18"/>
      </w:rPr>
    </w:pPr>
    <w:r>
      <w:rPr>
        <w:rFonts w:ascii="Arial" w:hAnsi="Arial" w:cs="Arial"/>
        <w:sz w:val="18"/>
      </w:rPr>
      <w:t xml:space="preserve">Dated:  </w:t>
    </w:r>
    <w:r w:rsidR="001F54B9">
      <w:rPr>
        <w:rFonts w:ascii="Arial" w:hAnsi="Arial" w:cs="Arial"/>
        <w:sz w:val="18"/>
      </w:rPr>
      <w:t>1</w:t>
    </w:r>
    <w:r w:rsidR="00617D2C">
      <w:rPr>
        <w:rFonts w:ascii="Arial" w:hAnsi="Arial" w:cs="Arial"/>
        <w:sz w:val="18"/>
      </w:rPr>
      <w:t>1/06/2024</w:t>
    </w:r>
  </w:p>
  <w:p w14:paraId="638C9E79" w14:textId="77777777" w:rsidR="00366915" w:rsidRDefault="00366915">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8A6A" w14:textId="77777777" w:rsidR="008411DF" w:rsidRDefault="008411DF">
      <w:r>
        <w:separator/>
      </w:r>
    </w:p>
  </w:footnote>
  <w:footnote w:type="continuationSeparator" w:id="0">
    <w:p w14:paraId="5FB95BEA" w14:textId="77777777" w:rsidR="008411DF" w:rsidRDefault="0084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1627" w14:textId="77777777" w:rsidR="00366915" w:rsidRDefault="001954AB">
    <w:pPr>
      <w:pStyle w:val="Header"/>
      <w:jc w:val="right"/>
      <w:rPr>
        <w:rFonts w:ascii="Arial" w:hAnsi="Arial" w:cs="Arial"/>
        <w:b/>
        <w:sz w:val="40"/>
      </w:rPr>
    </w:pPr>
    <w:r w:rsidRPr="001954AB">
      <w:rPr>
        <w:rFonts w:ascii="Arial" w:hAnsi="Arial" w:cs="Arial"/>
        <w:b/>
        <w:noProof/>
        <w:sz w:val="48"/>
        <w:szCs w:val="48"/>
        <w:lang w:eastAsia="en-GB"/>
      </w:rPr>
      <w:drawing>
        <wp:inline distT="0" distB="0" distL="0" distR="0" wp14:anchorId="1BB6CF09" wp14:editId="4F313BD9">
          <wp:extent cx="2409825" cy="438150"/>
          <wp:effectExtent l="0" t="0" r="9525" b="0"/>
          <wp:docPr id="2" name="Picture 2" descr="C:\Users\HambPau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bPau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31" cy="439878"/>
                  </a:xfrm>
                  <a:prstGeom prst="rect">
                    <a:avLst/>
                  </a:prstGeom>
                  <a:noFill/>
                  <a:ln>
                    <a:noFill/>
                  </a:ln>
                </pic:spPr>
              </pic:pic>
            </a:graphicData>
          </a:graphic>
        </wp:inline>
      </w:drawing>
    </w:r>
  </w:p>
  <w:p w14:paraId="0878C7FD" w14:textId="77777777" w:rsidR="00366915" w:rsidRDefault="00366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1A"/>
    <w:multiLevelType w:val="hybridMultilevel"/>
    <w:tmpl w:val="CA92D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90D5E"/>
    <w:multiLevelType w:val="hybridMultilevel"/>
    <w:tmpl w:val="11683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DC7A71"/>
    <w:multiLevelType w:val="hybridMultilevel"/>
    <w:tmpl w:val="468E1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07306"/>
    <w:multiLevelType w:val="hybridMultilevel"/>
    <w:tmpl w:val="D90C2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C040BE"/>
    <w:multiLevelType w:val="hybridMultilevel"/>
    <w:tmpl w:val="57085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5D58DF"/>
    <w:multiLevelType w:val="singleLevel"/>
    <w:tmpl w:val="7500FDCA"/>
    <w:lvl w:ilvl="0">
      <w:numFmt w:val="bullet"/>
      <w:lvlText w:val="-"/>
      <w:lvlJc w:val="left"/>
      <w:pPr>
        <w:tabs>
          <w:tab w:val="num" w:pos="720"/>
        </w:tabs>
        <w:ind w:left="720" w:hanging="720"/>
      </w:pPr>
    </w:lvl>
  </w:abstractNum>
  <w:abstractNum w:abstractNumId="6"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F20CF"/>
    <w:multiLevelType w:val="hybridMultilevel"/>
    <w:tmpl w:val="9CF85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A4985"/>
    <w:multiLevelType w:val="hybridMultilevel"/>
    <w:tmpl w:val="52CA6B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9737D"/>
    <w:multiLevelType w:val="hybridMultilevel"/>
    <w:tmpl w:val="8DB85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77E57"/>
    <w:multiLevelType w:val="hybridMultilevel"/>
    <w:tmpl w:val="387A0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5343"/>
    <w:multiLevelType w:val="hybridMultilevel"/>
    <w:tmpl w:val="DD802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B75694"/>
    <w:multiLevelType w:val="hybridMultilevel"/>
    <w:tmpl w:val="811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331E4"/>
    <w:multiLevelType w:val="hybridMultilevel"/>
    <w:tmpl w:val="8BF48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F60C34"/>
    <w:multiLevelType w:val="hybridMultilevel"/>
    <w:tmpl w:val="99D4C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751E88"/>
    <w:multiLevelType w:val="hybridMultilevel"/>
    <w:tmpl w:val="DADE29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E43F2"/>
    <w:multiLevelType w:val="hybridMultilevel"/>
    <w:tmpl w:val="B3843B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42C58"/>
    <w:multiLevelType w:val="hybridMultilevel"/>
    <w:tmpl w:val="ED1E4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12CEC"/>
    <w:multiLevelType w:val="hybridMultilevel"/>
    <w:tmpl w:val="413C0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9E559D"/>
    <w:multiLevelType w:val="hybridMultilevel"/>
    <w:tmpl w:val="3A2AE0E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53D06"/>
    <w:multiLevelType w:val="hybridMultilevel"/>
    <w:tmpl w:val="8E282C7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8"/>
  </w:num>
  <w:num w:numId="4">
    <w:abstractNumId w:val="10"/>
  </w:num>
  <w:num w:numId="5">
    <w:abstractNumId w:val="7"/>
  </w:num>
  <w:num w:numId="6">
    <w:abstractNumId w:val="1"/>
  </w:num>
  <w:num w:numId="7">
    <w:abstractNumId w:val="12"/>
  </w:num>
  <w:num w:numId="8">
    <w:abstractNumId w:val="19"/>
  </w:num>
  <w:num w:numId="9">
    <w:abstractNumId w:val="3"/>
  </w:num>
  <w:num w:numId="10">
    <w:abstractNumId w:val="6"/>
  </w:num>
  <w:num w:numId="11">
    <w:abstractNumId w:val="2"/>
  </w:num>
  <w:num w:numId="12">
    <w:abstractNumId w:val="22"/>
  </w:num>
  <w:num w:numId="13">
    <w:abstractNumId w:val="5"/>
  </w:num>
  <w:num w:numId="14">
    <w:abstractNumId w:val="9"/>
  </w:num>
  <w:num w:numId="15">
    <w:abstractNumId w:val="8"/>
  </w:num>
  <w:num w:numId="16">
    <w:abstractNumId w:val="16"/>
  </w:num>
  <w:num w:numId="17">
    <w:abstractNumId w:val="11"/>
  </w:num>
  <w:num w:numId="18">
    <w:abstractNumId w:val="21"/>
  </w:num>
  <w:num w:numId="19">
    <w:abstractNumId w:val="14"/>
  </w:num>
  <w:num w:numId="20">
    <w:abstractNumId w:val="4"/>
  </w:num>
  <w:num w:numId="21">
    <w:abstractNumId w:val="20"/>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3"/>
    <w:rsid w:val="0001220B"/>
    <w:rsid w:val="000639F4"/>
    <w:rsid w:val="00063DE3"/>
    <w:rsid w:val="000B2AD0"/>
    <w:rsid w:val="000E73B7"/>
    <w:rsid w:val="001954AB"/>
    <w:rsid w:val="00196DFE"/>
    <w:rsid w:val="001B656A"/>
    <w:rsid w:val="001D704B"/>
    <w:rsid w:val="001F54B9"/>
    <w:rsid w:val="00295E80"/>
    <w:rsid w:val="002A41C3"/>
    <w:rsid w:val="002A6E30"/>
    <w:rsid w:val="002E779E"/>
    <w:rsid w:val="002F3ED2"/>
    <w:rsid w:val="003041CE"/>
    <w:rsid w:val="00327D9B"/>
    <w:rsid w:val="00336F83"/>
    <w:rsid w:val="00366915"/>
    <w:rsid w:val="00367DFE"/>
    <w:rsid w:val="00391025"/>
    <w:rsid w:val="003956F1"/>
    <w:rsid w:val="003C10F1"/>
    <w:rsid w:val="003D2A1B"/>
    <w:rsid w:val="003D5C7B"/>
    <w:rsid w:val="003F2602"/>
    <w:rsid w:val="003F5A8A"/>
    <w:rsid w:val="004423A2"/>
    <w:rsid w:val="004446E5"/>
    <w:rsid w:val="004B1EF6"/>
    <w:rsid w:val="004E487E"/>
    <w:rsid w:val="00535673"/>
    <w:rsid w:val="00544A8D"/>
    <w:rsid w:val="00584A19"/>
    <w:rsid w:val="005B17A0"/>
    <w:rsid w:val="00617D2C"/>
    <w:rsid w:val="00624DBB"/>
    <w:rsid w:val="006B2F7D"/>
    <w:rsid w:val="006B7B7C"/>
    <w:rsid w:val="006D027D"/>
    <w:rsid w:val="006D2301"/>
    <w:rsid w:val="0070150C"/>
    <w:rsid w:val="00747120"/>
    <w:rsid w:val="00766E20"/>
    <w:rsid w:val="007719B8"/>
    <w:rsid w:val="007B70F2"/>
    <w:rsid w:val="007C0258"/>
    <w:rsid w:val="007D05F0"/>
    <w:rsid w:val="0082251E"/>
    <w:rsid w:val="008411DF"/>
    <w:rsid w:val="00861184"/>
    <w:rsid w:val="008C0951"/>
    <w:rsid w:val="008C6562"/>
    <w:rsid w:val="008C6AEF"/>
    <w:rsid w:val="0093032D"/>
    <w:rsid w:val="00976153"/>
    <w:rsid w:val="009D3396"/>
    <w:rsid w:val="009F14A9"/>
    <w:rsid w:val="00A82243"/>
    <w:rsid w:val="00A90A50"/>
    <w:rsid w:val="00AA5993"/>
    <w:rsid w:val="00AC6636"/>
    <w:rsid w:val="00AD3358"/>
    <w:rsid w:val="00AF164B"/>
    <w:rsid w:val="00B7329C"/>
    <w:rsid w:val="00B77D05"/>
    <w:rsid w:val="00B80924"/>
    <w:rsid w:val="00BA7BC2"/>
    <w:rsid w:val="00BC707F"/>
    <w:rsid w:val="00C85716"/>
    <w:rsid w:val="00CC32CD"/>
    <w:rsid w:val="00D2703B"/>
    <w:rsid w:val="00D5448C"/>
    <w:rsid w:val="00DB0066"/>
    <w:rsid w:val="00DE4134"/>
    <w:rsid w:val="00DF4862"/>
    <w:rsid w:val="00E224FC"/>
    <w:rsid w:val="00E2597C"/>
    <w:rsid w:val="00E47C71"/>
    <w:rsid w:val="00E54D1D"/>
    <w:rsid w:val="00EE6C49"/>
    <w:rsid w:val="00F23106"/>
    <w:rsid w:val="00F2790E"/>
    <w:rsid w:val="00F348C5"/>
    <w:rsid w:val="00FC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31A86"/>
  <w15:docId w15:val="{82F73241-9C8F-425E-91D3-49F1003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rFonts w:ascii="Arial" w:hAnsi="Arial" w:cs="Arial"/>
      <w:b/>
      <w:bCs/>
      <w:color w:val="80008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426"/>
      <w:jc w:val="both"/>
    </w:pPr>
    <w:rPr>
      <w:rFonts w:ascii="Times New Roman" w:hAnsi="Times New Roman"/>
      <w:szCs w:val="20"/>
    </w:rPr>
  </w:style>
  <w:style w:type="paragraph" w:styleId="BodyText">
    <w:name w:val="Body Text"/>
    <w:basedOn w:val="Normal"/>
    <w:pPr>
      <w:tabs>
        <w:tab w:val="left" w:pos="-720"/>
      </w:tabs>
      <w:suppressAutoHyphens/>
      <w:jc w:val="both"/>
    </w:pPr>
    <w:rPr>
      <w:rFonts w:ascii="Arial" w:hAnsi="Arial" w:cs="Arial"/>
      <w:sz w:val="22"/>
    </w:rPr>
  </w:style>
  <w:style w:type="paragraph" w:styleId="Title">
    <w:name w:val="Title"/>
    <w:basedOn w:val="Normal"/>
    <w:qFormat/>
    <w:pPr>
      <w:jc w:val="center"/>
    </w:pPr>
    <w:rPr>
      <w:rFonts w:ascii="Times New Roman" w:hAnsi="Times New Roman"/>
      <w:b/>
      <w:bCs/>
      <w:sz w:val="36"/>
    </w:rPr>
  </w:style>
  <w:style w:type="paragraph" w:styleId="BodyText2">
    <w:name w:val="Body Text 2"/>
    <w:basedOn w:val="Normal"/>
    <w:pPr>
      <w:tabs>
        <w:tab w:val="left" w:pos="-720"/>
      </w:tabs>
      <w:suppressAutoHyphens/>
      <w:jc w:val="both"/>
    </w:pPr>
    <w:rPr>
      <w:rFonts w:ascii="Arial" w:hAnsi="Arial" w:cs="Arial"/>
    </w:rPr>
  </w:style>
  <w:style w:type="paragraph" w:styleId="ListParagraph">
    <w:name w:val="List Paragraph"/>
    <w:basedOn w:val="Normal"/>
    <w:uiPriority w:val="34"/>
    <w:qFormat/>
    <w:rsid w:val="003956F1"/>
    <w:pPr>
      <w:ind w:left="720"/>
    </w:pPr>
  </w:style>
  <w:style w:type="paragraph" w:customStyle="1" w:styleId="Bullet">
    <w:name w:val="Bullet"/>
    <w:basedOn w:val="Normal"/>
    <w:rsid w:val="008C6562"/>
    <w:pPr>
      <w:numPr>
        <w:ilvl w:val="1"/>
        <w:numId w:val="2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8C6562"/>
    <w:pPr>
      <w:keepNext/>
      <w:spacing w:before="120" w:after="120"/>
    </w:pPr>
    <w:rPr>
      <w:rFonts w:ascii="Arial" w:hAnsi="Arial" w:cs="Arial"/>
      <w:bCs/>
      <w:color w:val="A80080"/>
      <w:sz w:val="22"/>
    </w:rPr>
  </w:style>
  <w:style w:type="paragraph" w:customStyle="1" w:styleId="ESHeading3">
    <w:name w:val="ES Heading 3"/>
    <w:basedOn w:val="ESHeading2"/>
    <w:rsid w:val="008C6562"/>
    <w:pPr>
      <w:keepNext w:val="0"/>
      <w:numPr>
        <w:numId w:val="21"/>
      </w:numPr>
      <w:tabs>
        <w:tab w:val="clear" w:pos="720"/>
        <w:tab w:val="num" w:pos="540"/>
      </w:tabs>
      <w:ind w:left="539" w:hanging="539"/>
    </w:pPr>
    <w:rPr>
      <w:color w:val="auto"/>
    </w:rPr>
  </w:style>
  <w:style w:type="paragraph" w:styleId="BalloonText">
    <w:name w:val="Balloon Text"/>
    <w:basedOn w:val="Normal"/>
    <w:link w:val="BalloonTextChar"/>
    <w:rsid w:val="00B80924"/>
    <w:rPr>
      <w:rFonts w:ascii="Tahoma" w:hAnsi="Tahoma" w:cs="Tahoma"/>
      <w:sz w:val="16"/>
      <w:szCs w:val="16"/>
    </w:rPr>
  </w:style>
  <w:style w:type="character" w:customStyle="1" w:styleId="BalloonTextChar">
    <w:name w:val="Balloon Text Char"/>
    <w:basedOn w:val="DefaultParagraphFont"/>
    <w:link w:val="BalloonText"/>
    <w:rsid w:val="00B809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1235</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8164</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Sarah Melder</cp:lastModifiedBy>
  <cp:revision>2</cp:revision>
  <cp:lastPrinted>2019-04-03T07:21:00Z</cp:lastPrinted>
  <dcterms:created xsi:type="dcterms:W3CDTF">2025-05-09T11:35:00Z</dcterms:created>
  <dcterms:modified xsi:type="dcterms:W3CDTF">2025-05-09T11:35:00Z</dcterms:modified>
</cp:coreProperties>
</file>