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B0EC" w14:textId="77777777" w:rsidR="005979C1" w:rsidRPr="005979C1" w:rsidRDefault="005979C1" w:rsidP="005979C1">
      <w:pPr>
        <w:pStyle w:val="Heading1"/>
        <w:jc w:val="both"/>
        <w:rPr>
          <w:rFonts w:asciiTheme="minorHAnsi" w:hAnsiTheme="minorHAnsi" w:cstheme="minorHAnsi"/>
          <w:sz w:val="20"/>
          <w:szCs w:val="20"/>
        </w:rPr>
      </w:pPr>
      <w:r w:rsidRPr="005979C1">
        <w:rPr>
          <w:rStyle w:val="Strong"/>
          <w:rFonts w:asciiTheme="minorHAnsi" w:hAnsiTheme="minorHAnsi" w:cstheme="minorHAnsi"/>
          <w:b/>
          <w:bCs/>
          <w:sz w:val="20"/>
          <w:szCs w:val="20"/>
        </w:rPr>
        <w:t>Pathway &amp; Referral Coordinator – Job Description</w:t>
      </w:r>
    </w:p>
    <w:p w14:paraId="2ED63FB4" w14:textId="77777777" w:rsidR="005979C1" w:rsidRPr="005979C1" w:rsidRDefault="005979C1" w:rsidP="005979C1">
      <w:pPr>
        <w:pStyle w:val="Heading2"/>
        <w:jc w:val="both"/>
        <w:rPr>
          <w:rFonts w:asciiTheme="minorHAnsi" w:hAnsiTheme="minorHAnsi" w:cstheme="minorHAnsi"/>
          <w:sz w:val="20"/>
          <w:szCs w:val="20"/>
        </w:rPr>
      </w:pPr>
      <w:r w:rsidRPr="005979C1">
        <w:rPr>
          <w:rStyle w:val="Strong"/>
          <w:rFonts w:asciiTheme="minorHAnsi" w:hAnsiTheme="minorHAnsi" w:cstheme="minorHAnsi"/>
          <w:b/>
          <w:bCs/>
          <w:sz w:val="20"/>
          <w:szCs w:val="20"/>
        </w:rPr>
        <w:t>Role Purpose</w:t>
      </w:r>
    </w:p>
    <w:p w14:paraId="6C569A81" w14:textId="77777777" w:rsidR="005979C1" w:rsidRPr="005979C1" w:rsidRDefault="005979C1" w:rsidP="005979C1">
      <w:pPr>
        <w:pStyle w:val="NormalWeb"/>
        <w:jc w:val="both"/>
        <w:rPr>
          <w:rFonts w:asciiTheme="minorHAnsi" w:hAnsiTheme="minorHAnsi" w:cstheme="minorHAnsi"/>
          <w:sz w:val="20"/>
          <w:szCs w:val="20"/>
        </w:rPr>
      </w:pPr>
      <w:r w:rsidRPr="005979C1">
        <w:rPr>
          <w:rFonts w:asciiTheme="minorHAnsi" w:hAnsiTheme="minorHAnsi" w:cstheme="minorHAnsi"/>
          <w:sz w:val="20"/>
          <w:szCs w:val="20"/>
        </w:rPr>
        <w:t xml:space="preserve">The </w:t>
      </w:r>
      <w:r w:rsidRPr="005979C1">
        <w:rPr>
          <w:rStyle w:val="Strong"/>
          <w:rFonts w:asciiTheme="minorHAnsi" w:hAnsiTheme="minorHAnsi" w:cstheme="minorHAnsi"/>
          <w:sz w:val="20"/>
          <w:szCs w:val="20"/>
        </w:rPr>
        <w:t>Pathway &amp; Referral Coordinator</w:t>
      </w:r>
      <w:r w:rsidRPr="005979C1">
        <w:rPr>
          <w:rFonts w:asciiTheme="minorHAnsi" w:hAnsiTheme="minorHAnsi" w:cstheme="minorHAnsi"/>
          <w:sz w:val="20"/>
          <w:szCs w:val="20"/>
        </w:rPr>
        <w:t xml:space="preserve"> supports accurate RTT pathway management, high</w:t>
      </w:r>
      <w:r w:rsidRPr="005979C1">
        <w:rPr>
          <w:rFonts w:asciiTheme="minorHAnsi" w:hAnsiTheme="minorHAnsi" w:cstheme="minorHAnsi"/>
          <w:sz w:val="20"/>
          <w:szCs w:val="20"/>
        </w:rPr>
        <w:noBreakHyphen/>
        <w:t xml:space="preserve">quality data capture, and efficient referral processing. The role acts as the first point of contact for pathway queries, ensuring compliance with NHS RTT rules and internal standards while maintaining excellent data integrity across systems such as Maxims and </w:t>
      </w:r>
      <w:proofErr w:type="spellStart"/>
      <w:r w:rsidRPr="005979C1">
        <w:rPr>
          <w:rFonts w:asciiTheme="minorHAnsi" w:hAnsiTheme="minorHAnsi" w:cstheme="minorHAnsi"/>
          <w:sz w:val="20"/>
          <w:szCs w:val="20"/>
        </w:rPr>
        <w:t>eRS</w:t>
      </w:r>
      <w:proofErr w:type="spellEnd"/>
      <w:r w:rsidRPr="005979C1">
        <w:rPr>
          <w:rFonts w:asciiTheme="minorHAnsi" w:hAnsiTheme="minorHAnsi" w:cstheme="minorHAnsi"/>
          <w:sz w:val="20"/>
          <w:szCs w:val="20"/>
        </w:rPr>
        <w:t>.</w:t>
      </w:r>
    </w:p>
    <w:p w14:paraId="517236F5" w14:textId="77777777" w:rsidR="005979C1" w:rsidRPr="005979C1" w:rsidRDefault="005979C1" w:rsidP="005979C1">
      <w:pPr>
        <w:pStyle w:val="Heading2"/>
        <w:jc w:val="both"/>
        <w:rPr>
          <w:rFonts w:asciiTheme="minorHAnsi" w:hAnsiTheme="minorHAnsi" w:cstheme="minorHAnsi"/>
          <w:sz w:val="20"/>
          <w:szCs w:val="20"/>
        </w:rPr>
      </w:pPr>
      <w:r w:rsidRPr="005979C1">
        <w:rPr>
          <w:rStyle w:val="Strong"/>
          <w:rFonts w:asciiTheme="minorHAnsi" w:hAnsiTheme="minorHAnsi" w:cstheme="minorHAnsi"/>
          <w:b/>
          <w:bCs/>
          <w:sz w:val="20"/>
          <w:szCs w:val="20"/>
        </w:rPr>
        <w:t>Key Responsibilities</w:t>
      </w:r>
    </w:p>
    <w:p w14:paraId="25B324A8" w14:textId="77777777" w:rsidR="005979C1" w:rsidRPr="005979C1" w:rsidRDefault="005979C1" w:rsidP="005979C1">
      <w:pPr>
        <w:pStyle w:val="Heading3"/>
        <w:jc w:val="both"/>
        <w:rPr>
          <w:rFonts w:asciiTheme="minorHAnsi" w:hAnsiTheme="minorHAnsi" w:cstheme="minorHAnsi"/>
          <w:sz w:val="20"/>
          <w:szCs w:val="20"/>
        </w:rPr>
      </w:pPr>
      <w:r w:rsidRPr="005979C1">
        <w:rPr>
          <w:rStyle w:val="Strong"/>
          <w:rFonts w:asciiTheme="minorHAnsi" w:hAnsiTheme="minorHAnsi" w:cstheme="minorHAnsi"/>
          <w:b/>
          <w:bCs/>
          <w:sz w:val="20"/>
          <w:szCs w:val="20"/>
        </w:rPr>
        <w:t>Pathway Expertise &amp; Support</w:t>
      </w:r>
    </w:p>
    <w:p w14:paraId="6491F7BA" w14:textId="77777777" w:rsidR="005979C1" w:rsidRPr="005979C1" w:rsidRDefault="005979C1" w:rsidP="005979C1">
      <w:pPr>
        <w:pStyle w:val="NormalWeb"/>
        <w:numPr>
          <w:ilvl w:val="0"/>
          <w:numId w:val="8"/>
        </w:numPr>
        <w:jc w:val="both"/>
        <w:rPr>
          <w:rFonts w:asciiTheme="minorHAnsi" w:hAnsiTheme="minorHAnsi" w:cstheme="minorHAnsi"/>
          <w:sz w:val="20"/>
          <w:szCs w:val="20"/>
        </w:rPr>
      </w:pPr>
      <w:r w:rsidRPr="005979C1">
        <w:rPr>
          <w:rFonts w:asciiTheme="minorHAnsi" w:hAnsiTheme="minorHAnsi" w:cstheme="minorHAnsi"/>
          <w:sz w:val="20"/>
          <w:szCs w:val="20"/>
        </w:rPr>
        <w:t xml:space="preserve">Develop a strong understanding of </w:t>
      </w:r>
      <w:r w:rsidRPr="005979C1">
        <w:rPr>
          <w:rStyle w:val="Strong"/>
          <w:rFonts w:asciiTheme="minorHAnsi" w:hAnsiTheme="minorHAnsi" w:cstheme="minorHAnsi"/>
          <w:sz w:val="20"/>
          <w:szCs w:val="20"/>
        </w:rPr>
        <w:t>NHS RTT guidance</w:t>
      </w:r>
      <w:r w:rsidRPr="005979C1">
        <w:rPr>
          <w:rFonts w:asciiTheme="minorHAnsi" w:hAnsiTheme="minorHAnsi" w:cstheme="minorHAnsi"/>
          <w:sz w:val="20"/>
          <w:szCs w:val="20"/>
        </w:rPr>
        <w:t xml:space="preserve"> and act as the first point of contact for pathway</w:t>
      </w:r>
      <w:r w:rsidRPr="005979C1">
        <w:rPr>
          <w:rFonts w:asciiTheme="minorHAnsi" w:hAnsiTheme="minorHAnsi" w:cstheme="minorHAnsi"/>
          <w:sz w:val="20"/>
          <w:szCs w:val="20"/>
        </w:rPr>
        <w:noBreakHyphen/>
        <w:t>related queries.</w:t>
      </w:r>
    </w:p>
    <w:p w14:paraId="4ED98B56" w14:textId="77777777" w:rsidR="005979C1" w:rsidRPr="005979C1" w:rsidRDefault="005979C1" w:rsidP="005979C1">
      <w:pPr>
        <w:pStyle w:val="NormalWeb"/>
        <w:numPr>
          <w:ilvl w:val="0"/>
          <w:numId w:val="8"/>
        </w:numPr>
        <w:jc w:val="both"/>
        <w:rPr>
          <w:rFonts w:asciiTheme="minorHAnsi" w:hAnsiTheme="minorHAnsi" w:cstheme="minorHAnsi"/>
          <w:sz w:val="20"/>
          <w:szCs w:val="20"/>
        </w:rPr>
      </w:pPr>
      <w:r w:rsidRPr="005979C1">
        <w:rPr>
          <w:rFonts w:asciiTheme="minorHAnsi" w:hAnsiTheme="minorHAnsi" w:cstheme="minorHAnsi"/>
          <w:sz w:val="20"/>
          <w:szCs w:val="20"/>
        </w:rPr>
        <w:t>Provide clear advice on RTT rules, pathway management, and best practice.</w:t>
      </w:r>
    </w:p>
    <w:p w14:paraId="0AC34A3F" w14:textId="77777777" w:rsidR="005979C1" w:rsidRPr="005979C1" w:rsidRDefault="005979C1" w:rsidP="005979C1">
      <w:pPr>
        <w:pStyle w:val="NormalWeb"/>
        <w:numPr>
          <w:ilvl w:val="0"/>
          <w:numId w:val="8"/>
        </w:numPr>
        <w:jc w:val="both"/>
        <w:rPr>
          <w:rFonts w:asciiTheme="minorHAnsi" w:hAnsiTheme="minorHAnsi" w:cstheme="minorHAnsi"/>
          <w:sz w:val="20"/>
          <w:szCs w:val="20"/>
        </w:rPr>
      </w:pPr>
      <w:r w:rsidRPr="005979C1">
        <w:rPr>
          <w:rFonts w:asciiTheme="minorHAnsi" w:hAnsiTheme="minorHAnsi" w:cstheme="minorHAnsi"/>
          <w:sz w:val="20"/>
          <w:szCs w:val="20"/>
        </w:rPr>
        <w:t>Undertake pathway</w:t>
      </w:r>
      <w:r w:rsidRPr="005979C1">
        <w:rPr>
          <w:rFonts w:asciiTheme="minorHAnsi" w:hAnsiTheme="minorHAnsi" w:cstheme="minorHAnsi"/>
          <w:sz w:val="20"/>
          <w:szCs w:val="20"/>
        </w:rPr>
        <w:noBreakHyphen/>
        <w:t>related tasks to improve RTT compliance, data capture, and accuracy.</w:t>
      </w:r>
    </w:p>
    <w:p w14:paraId="01040ADD" w14:textId="77777777" w:rsidR="005979C1" w:rsidRPr="005979C1" w:rsidRDefault="005979C1" w:rsidP="005979C1">
      <w:pPr>
        <w:pStyle w:val="Heading3"/>
        <w:jc w:val="both"/>
        <w:rPr>
          <w:rFonts w:asciiTheme="minorHAnsi" w:hAnsiTheme="minorHAnsi" w:cstheme="minorHAnsi"/>
          <w:sz w:val="20"/>
          <w:szCs w:val="20"/>
        </w:rPr>
      </w:pPr>
      <w:r w:rsidRPr="005979C1">
        <w:rPr>
          <w:rStyle w:val="Strong"/>
          <w:rFonts w:asciiTheme="minorHAnsi" w:hAnsiTheme="minorHAnsi" w:cstheme="minorHAnsi"/>
          <w:b/>
          <w:bCs/>
          <w:sz w:val="20"/>
          <w:szCs w:val="20"/>
        </w:rPr>
        <w:t>Pathway Validation &amp; Data Quality</w:t>
      </w:r>
    </w:p>
    <w:p w14:paraId="132167B3" w14:textId="45B5464F" w:rsidR="005979C1" w:rsidRPr="005979C1" w:rsidRDefault="005979C1" w:rsidP="005979C1">
      <w:pPr>
        <w:pStyle w:val="NormalWeb"/>
        <w:numPr>
          <w:ilvl w:val="0"/>
          <w:numId w:val="9"/>
        </w:numPr>
        <w:jc w:val="both"/>
        <w:rPr>
          <w:rFonts w:asciiTheme="minorHAnsi" w:hAnsiTheme="minorHAnsi" w:cstheme="minorHAnsi"/>
          <w:sz w:val="20"/>
          <w:szCs w:val="20"/>
        </w:rPr>
      </w:pPr>
      <w:r w:rsidRPr="005979C1">
        <w:rPr>
          <w:rFonts w:asciiTheme="minorHAnsi" w:hAnsiTheme="minorHAnsi" w:cstheme="minorHAnsi"/>
          <w:sz w:val="20"/>
          <w:szCs w:val="20"/>
        </w:rPr>
        <w:t xml:space="preserve">Investigate, resolve, and correct pathway data issues using </w:t>
      </w:r>
      <w:r>
        <w:rPr>
          <w:rFonts w:asciiTheme="minorHAnsi" w:hAnsiTheme="minorHAnsi" w:cstheme="minorHAnsi"/>
          <w:sz w:val="20"/>
          <w:szCs w:val="20"/>
        </w:rPr>
        <w:t xml:space="preserve">internal </w:t>
      </w:r>
      <w:r w:rsidRPr="005979C1">
        <w:rPr>
          <w:rFonts w:asciiTheme="minorHAnsi" w:hAnsiTheme="minorHAnsi" w:cstheme="minorHAnsi"/>
          <w:sz w:val="20"/>
          <w:szCs w:val="20"/>
        </w:rPr>
        <w:t xml:space="preserve">systems </w:t>
      </w:r>
      <w:r>
        <w:rPr>
          <w:rFonts w:asciiTheme="minorHAnsi" w:hAnsiTheme="minorHAnsi" w:cstheme="minorHAnsi"/>
          <w:sz w:val="20"/>
          <w:szCs w:val="20"/>
        </w:rPr>
        <w:t xml:space="preserve">and </w:t>
      </w:r>
      <w:proofErr w:type="spellStart"/>
      <w:r>
        <w:rPr>
          <w:rFonts w:asciiTheme="minorHAnsi" w:hAnsiTheme="minorHAnsi" w:cstheme="minorHAnsi"/>
          <w:sz w:val="20"/>
          <w:szCs w:val="20"/>
        </w:rPr>
        <w:t>eRS</w:t>
      </w:r>
      <w:proofErr w:type="spellEnd"/>
      <w:r>
        <w:rPr>
          <w:rFonts w:asciiTheme="minorHAnsi" w:hAnsiTheme="minorHAnsi" w:cstheme="minorHAnsi"/>
          <w:sz w:val="20"/>
          <w:szCs w:val="20"/>
        </w:rPr>
        <w:t>.</w:t>
      </w:r>
    </w:p>
    <w:p w14:paraId="03940657" w14:textId="77777777" w:rsidR="005979C1" w:rsidRPr="005979C1" w:rsidRDefault="005979C1" w:rsidP="005979C1">
      <w:pPr>
        <w:pStyle w:val="NormalWeb"/>
        <w:numPr>
          <w:ilvl w:val="0"/>
          <w:numId w:val="9"/>
        </w:numPr>
        <w:jc w:val="both"/>
        <w:rPr>
          <w:rFonts w:asciiTheme="minorHAnsi" w:hAnsiTheme="minorHAnsi" w:cstheme="minorHAnsi"/>
          <w:sz w:val="20"/>
          <w:szCs w:val="20"/>
        </w:rPr>
      </w:pPr>
      <w:r w:rsidRPr="005979C1">
        <w:rPr>
          <w:rFonts w:asciiTheme="minorHAnsi" w:hAnsiTheme="minorHAnsi" w:cstheme="minorHAnsi"/>
          <w:sz w:val="20"/>
          <w:szCs w:val="20"/>
        </w:rPr>
        <w:t>Validate patient pathways in line with RTT rules and organisational standards.</w:t>
      </w:r>
    </w:p>
    <w:p w14:paraId="60C3DB15" w14:textId="77777777" w:rsidR="005979C1" w:rsidRPr="005979C1" w:rsidRDefault="005979C1" w:rsidP="005979C1">
      <w:pPr>
        <w:pStyle w:val="NormalWeb"/>
        <w:numPr>
          <w:ilvl w:val="0"/>
          <w:numId w:val="9"/>
        </w:numPr>
        <w:jc w:val="both"/>
        <w:rPr>
          <w:rFonts w:asciiTheme="minorHAnsi" w:hAnsiTheme="minorHAnsi" w:cstheme="minorHAnsi"/>
          <w:sz w:val="20"/>
          <w:szCs w:val="20"/>
        </w:rPr>
      </w:pPr>
      <w:r w:rsidRPr="005979C1">
        <w:rPr>
          <w:rFonts w:asciiTheme="minorHAnsi" w:hAnsiTheme="minorHAnsi" w:cstheme="minorHAnsi"/>
          <w:sz w:val="20"/>
          <w:szCs w:val="20"/>
        </w:rPr>
        <w:t>Identify and correct incorrect or duplicate pathways.</w:t>
      </w:r>
    </w:p>
    <w:p w14:paraId="54B8A1E9" w14:textId="77777777" w:rsidR="005979C1" w:rsidRPr="005979C1" w:rsidRDefault="005979C1" w:rsidP="005979C1">
      <w:pPr>
        <w:pStyle w:val="NormalWeb"/>
        <w:numPr>
          <w:ilvl w:val="0"/>
          <w:numId w:val="9"/>
        </w:numPr>
        <w:jc w:val="both"/>
        <w:rPr>
          <w:rFonts w:asciiTheme="minorHAnsi" w:hAnsiTheme="minorHAnsi" w:cstheme="minorHAnsi"/>
          <w:sz w:val="20"/>
          <w:szCs w:val="20"/>
        </w:rPr>
      </w:pPr>
      <w:r w:rsidRPr="005979C1">
        <w:rPr>
          <w:rFonts w:asciiTheme="minorHAnsi" w:hAnsiTheme="minorHAnsi" w:cstheme="minorHAnsi"/>
          <w:sz w:val="20"/>
          <w:szCs w:val="20"/>
        </w:rPr>
        <w:t>Prepare and complete accurate KPI submissions to the Department of Health.</w:t>
      </w:r>
    </w:p>
    <w:p w14:paraId="4A2851BE" w14:textId="77777777" w:rsidR="005979C1" w:rsidRPr="005979C1" w:rsidRDefault="005979C1" w:rsidP="005979C1">
      <w:pPr>
        <w:pStyle w:val="NormalWeb"/>
        <w:numPr>
          <w:ilvl w:val="0"/>
          <w:numId w:val="9"/>
        </w:numPr>
        <w:jc w:val="both"/>
        <w:rPr>
          <w:rFonts w:asciiTheme="minorHAnsi" w:hAnsiTheme="minorHAnsi" w:cstheme="minorHAnsi"/>
          <w:sz w:val="20"/>
          <w:szCs w:val="20"/>
        </w:rPr>
      </w:pPr>
      <w:r w:rsidRPr="005979C1">
        <w:rPr>
          <w:rFonts w:asciiTheme="minorHAnsi" w:hAnsiTheme="minorHAnsi" w:cstheme="minorHAnsi"/>
          <w:sz w:val="20"/>
          <w:szCs w:val="20"/>
        </w:rPr>
        <w:t>Assist in developing new auditing techniques to identify pathway irregularities.</w:t>
      </w:r>
    </w:p>
    <w:p w14:paraId="08FC4583" w14:textId="77777777" w:rsidR="005979C1" w:rsidRPr="005979C1" w:rsidRDefault="005979C1" w:rsidP="005979C1">
      <w:pPr>
        <w:pStyle w:val="NormalWeb"/>
        <w:numPr>
          <w:ilvl w:val="0"/>
          <w:numId w:val="9"/>
        </w:numPr>
        <w:jc w:val="both"/>
        <w:rPr>
          <w:rFonts w:asciiTheme="minorHAnsi" w:hAnsiTheme="minorHAnsi" w:cstheme="minorHAnsi"/>
          <w:sz w:val="20"/>
          <w:szCs w:val="20"/>
        </w:rPr>
      </w:pPr>
      <w:r w:rsidRPr="005979C1">
        <w:rPr>
          <w:rFonts w:asciiTheme="minorHAnsi" w:hAnsiTheme="minorHAnsi" w:cstheme="minorHAnsi"/>
          <w:sz w:val="20"/>
          <w:szCs w:val="20"/>
        </w:rPr>
        <w:t>Complete data quality tasks to support the Patient Services &amp; Data Quality Manager.</w:t>
      </w:r>
    </w:p>
    <w:p w14:paraId="51035F06" w14:textId="77777777" w:rsidR="005979C1" w:rsidRPr="005979C1" w:rsidRDefault="005979C1" w:rsidP="005979C1">
      <w:pPr>
        <w:pStyle w:val="NormalWeb"/>
        <w:numPr>
          <w:ilvl w:val="0"/>
          <w:numId w:val="9"/>
        </w:numPr>
        <w:jc w:val="both"/>
        <w:rPr>
          <w:rFonts w:asciiTheme="minorHAnsi" w:hAnsiTheme="minorHAnsi" w:cstheme="minorHAnsi"/>
          <w:sz w:val="20"/>
          <w:szCs w:val="20"/>
        </w:rPr>
      </w:pPr>
      <w:r w:rsidRPr="005979C1">
        <w:rPr>
          <w:rFonts w:asciiTheme="minorHAnsi" w:hAnsiTheme="minorHAnsi" w:cstheme="minorHAnsi"/>
          <w:sz w:val="20"/>
          <w:szCs w:val="20"/>
        </w:rPr>
        <w:t>Ensure all referral and pathway updates are accurately recorded to maintain data integrity.</w:t>
      </w:r>
    </w:p>
    <w:p w14:paraId="09613802" w14:textId="77777777" w:rsidR="005979C1" w:rsidRPr="005979C1" w:rsidRDefault="005979C1" w:rsidP="005979C1">
      <w:pPr>
        <w:pStyle w:val="Heading3"/>
        <w:jc w:val="both"/>
        <w:rPr>
          <w:rFonts w:asciiTheme="minorHAnsi" w:hAnsiTheme="minorHAnsi" w:cstheme="minorHAnsi"/>
          <w:sz w:val="20"/>
          <w:szCs w:val="20"/>
        </w:rPr>
      </w:pPr>
      <w:r w:rsidRPr="005979C1">
        <w:rPr>
          <w:rStyle w:val="Strong"/>
          <w:rFonts w:asciiTheme="minorHAnsi" w:hAnsiTheme="minorHAnsi" w:cstheme="minorHAnsi"/>
          <w:b/>
          <w:bCs/>
          <w:sz w:val="20"/>
          <w:szCs w:val="20"/>
        </w:rPr>
        <w:t xml:space="preserve">Referral &amp; </w:t>
      </w:r>
      <w:proofErr w:type="spellStart"/>
      <w:r w:rsidRPr="005979C1">
        <w:rPr>
          <w:rStyle w:val="Strong"/>
          <w:rFonts w:asciiTheme="minorHAnsi" w:hAnsiTheme="minorHAnsi" w:cstheme="minorHAnsi"/>
          <w:b/>
          <w:bCs/>
          <w:sz w:val="20"/>
          <w:szCs w:val="20"/>
        </w:rPr>
        <w:t>eRS</w:t>
      </w:r>
      <w:proofErr w:type="spellEnd"/>
      <w:r w:rsidRPr="005979C1">
        <w:rPr>
          <w:rStyle w:val="Strong"/>
          <w:rFonts w:asciiTheme="minorHAnsi" w:hAnsiTheme="minorHAnsi" w:cstheme="minorHAnsi"/>
          <w:b/>
          <w:bCs/>
          <w:sz w:val="20"/>
          <w:szCs w:val="20"/>
        </w:rPr>
        <w:t xml:space="preserve"> Management</w:t>
      </w:r>
    </w:p>
    <w:p w14:paraId="71AE5B7F" w14:textId="77777777" w:rsidR="005979C1" w:rsidRPr="005979C1" w:rsidRDefault="005979C1" w:rsidP="005979C1">
      <w:pPr>
        <w:pStyle w:val="NormalWeb"/>
        <w:numPr>
          <w:ilvl w:val="0"/>
          <w:numId w:val="10"/>
        </w:numPr>
        <w:jc w:val="both"/>
        <w:rPr>
          <w:rFonts w:asciiTheme="minorHAnsi" w:hAnsiTheme="minorHAnsi" w:cstheme="minorHAnsi"/>
          <w:sz w:val="20"/>
          <w:szCs w:val="20"/>
        </w:rPr>
      </w:pPr>
      <w:r w:rsidRPr="005979C1">
        <w:rPr>
          <w:rFonts w:asciiTheme="minorHAnsi" w:hAnsiTheme="minorHAnsi" w:cstheme="minorHAnsi"/>
          <w:sz w:val="20"/>
          <w:szCs w:val="20"/>
        </w:rPr>
        <w:t xml:space="preserve">Manage and maintain the </w:t>
      </w:r>
      <w:r w:rsidRPr="005979C1">
        <w:rPr>
          <w:rStyle w:val="Strong"/>
          <w:rFonts w:asciiTheme="minorHAnsi" w:hAnsiTheme="minorHAnsi" w:cstheme="minorHAnsi"/>
          <w:sz w:val="20"/>
          <w:szCs w:val="20"/>
        </w:rPr>
        <w:t>NHS e</w:t>
      </w:r>
      <w:r w:rsidRPr="005979C1">
        <w:rPr>
          <w:rStyle w:val="Strong"/>
          <w:rFonts w:asciiTheme="minorHAnsi" w:hAnsiTheme="minorHAnsi" w:cstheme="minorHAnsi"/>
          <w:sz w:val="20"/>
          <w:szCs w:val="20"/>
        </w:rPr>
        <w:noBreakHyphen/>
        <w:t>Referral Service (</w:t>
      </w:r>
      <w:proofErr w:type="spellStart"/>
      <w:r w:rsidRPr="005979C1">
        <w:rPr>
          <w:rStyle w:val="Strong"/>
          <w:rFonts w:asciiTheme="minorHAnsi" w:hAnsiTheme="minorHAnsi" w:cstheme="minorHAnsi"/>
          <w:sz w:val="20"/>
          <w:szCs w:val="20"/>
        </w:rPr>
        <w:t>eRS</w:t>
      </w:r>
      <w:proofErr w:type="spellEnd"/>
      <w:r w:rsidRPr="005979C1">
        <w:rPr>
          <w:rStyle w:val="Strong"/>
          <w:rFonts w:asciiTheme="minorHAnsi" w:hAnsiTheme="minorHAnsi" w:cstheme="minorHAnsi"/>
          <w:sz w:val="20"/>
          <w:szCs w:val="20"/>
        </w:rPr>
        <w:t>)</w:t>
      </w:r>
      <w:r w:rsidRPr="005979C1">
        <w:rPr>
          <w:rFonts w:asciiTheme="minorHAnsi" w:hAnsiTheme="minorHAnsi" w:cstheme="minorHAnsi"/>
          <w:sz w:val="20"/>
          <w:szCs w:val="20"/>
        </w:rPr>
        <w:t>, ensuring timely and accurate triage.</w:t>
      </w:r>
    </w:p>
    <w:p w14:paraId="48F90EDF" w14:textId="77777777" w:rsidR="005979C1" w:rsidRPr="005979C1" w:rsidRDefault="005979C1" w:rsidP="005979C1">
      <w:pPr>
        <w:pStyle w:val="NormalWeb"/>
        <w:numPr>
          <w:ilvl w:val="0"/>
          <w:numId w:val="10"/>
        </w:numPr>
        <w:jc w:val="both"/>
        <w:rPr>
          <w:rFonts w:asciiTheme="minorHAnsi" w:hAnsiTheme="minorHAnsi" w:cstheme="minorHAnsi"/>
          <w:sz w:val="20"/>
          <w:szCs w:val="20"/>
        </w:rPr>
      </w:pPr>
      <w:r w:rsidRPr="005979C1">
        <w:rPr>
          <w:rFonts w:asciiTheme="minorHAnsi" w:hAnsiTheme="minorHAnsi" w:cstheme="minorHAnsi"/>
          <w:sz w:val="20"/>
          <w:szCs w:val="20"/>
        </w:rPr>
        <w:t>Ensure all referrals are added correctly to Maxims.</w:t>
      </w:r>
    </w:p>
    <w:p w14:paraId="15BC650B" w14:textId="77777777" w:rsidR="005979C1" w:rsidRPr="005979C1" w:rsidRDefault="005979C1" w:rsidP="005979C1">
      <w:pPr>
        <w:pStyle w:val="NormalWeb"/>
        <w:numPr>
          <w:ilvl w:val="0"/>
          <w:numId w:val="10"/>
        </w:numPr>
        <w:jc w:val="both"/>
        <w:rPr>
          <w:rFonts w:asciiTheme="minorHAnsi" w:hAnsiTheme="minorHAnsi" w:cstheme="minorHAnsi"/>
          <w:sz w:val="20"/>
          <w:szCs w:val="20"/>
        </w:rPr>
      </w:pPr>
      <w:r w:rsidRPr="005979C1">
        <w:rPr>
          <w:rFonts w:asciiTheme="minorHAnsi" w:hAnsiTheme="minorHAnsi" w:cstheme="minorHAnsi"/>
          <w:sz w:val="20"/>
          <w:szCs w:val="20"/>
        </w:rPr>
        <w:t>Poll clinics for availability and publish clinics when required.</w:t>
      </w:r>
    </w:p>
    <w:p w14:paraId="777D1D47" w14:textId="77777777" w:rsidR="005979C1" w:rsidRPr="005979C1" w:rsidRDefault="005979C1" w:rsidP="005979C1">
      <w:pPr>
        <w:pStyle w:val="NormalWeb"/>
        <w:numPr>
          <w:ilvl w:val="0"/>
          <w:numId w:val="10"/>
        </w:numPr>
        <w:jc w:val="both"/>
        <w:rPr>
          <w:rFonts w:asciiTheme="minorHAnsi" w:hAnsiTheme="minorHAnsi" w:cstheme="minorHAnsi"/>
          <w:sz w:val="20"/>
          <w:szCs w:val="20"/>
        </w:rPr>
      </w:pPr>
      <w:r w:rsidRPr="005979C1">
        <w:rPr>
          <w:rFonts w:asciiTheme="minorHAnsi" w:hAnsiTheme="minorHAnsi" w:cstheme="minorHAnsi"/>
          <w:sz w:val="20"/>
          <w:szCs w:val="20"/>
        </w:rPr>
        <w:t xml:space="preserve">Monitor and minimise </w:t>
      </w:r>
      <w:r w:rsidRPr="005979C1">
        <w:rPr>
          <w:rStyle w:val="Strong"/>
          <w:rFonts w:asciiTheme="minorHAnsi" w:hAnsiTheme="minorHAnsi" w:cstheme="minorHAnsi"/>
          <w:sz w:val="20"/>
          <w:szCs w:val="20"/>
        </w:rPr>
        <w:t>Appointment Slot Issues (ASIs)</w:t>
      </w:r>
      <w:r w:rsidRPr="005979C1">
        <w:rPr>
          <w:rFonts w:asciiTheme="minorHAnsi" w:hAnsiTheme="minorHAnsi" w:cstheme="minorHAnsi"/>
          <w:sz w:val="20"/>
          <w:szCs w:val="20"/>
        </w:rPr>
        <w:t>, reporting trends and escalating concerns.</w:t>
      </w:r>
    </w:p>
    <w:p w14:paraId="15D9152C" w14:textId="77777777" w:rsidR="005979C1" w:rsidRPr="005979C1" w:rsidRDefault="005979C1" w:rsidP="005979C1">
      <w:pPr>
        <w:pStyle w:val="NormalWeb"/>
        <w:numPr>
          <w:ilvl w:val="0"/>
          <w:numId w:val="10"/>
        </w:numPr>
        <w:jc w:val="both"/>
        <w:rPr>
          <w:rFonts w:asciiTheme="minorHAnsi" w:hAnsiTheme="minorHAnsi" w:cstheme="minorHAnsi"/>
          <w:sz w:val="20"/>
          <w:szCs w:val="20"/>
        </w:rPr>
      </w:pPr>
      <w:r w:rsidRPr="005979C1">
        <w:rPr>
          <w:rFonts w:asciiTheme="minorHAnsi" w:hAnsiTheme="minorHAnsi" w:cstheme="minorHAnsi"/>
          <w:sz w:val="20"/>
          <w:szCs w:val="20"/>
        </w:rPr>
        <w:t>Produce management reporting on referral patterns, ASI trends, and pathway risks.</w:t>
      </w:r>
    </w:p>
    <w:p w14:paraId="440DED82" w14:textId="77777777" w:rsidR="005979C1" w:rsidRPr="005979C1" w:rsidRDefault="005979C1" w:rsidP="005979C1">
      <w:pPr>
        <w:pStyle w:val="NormalWeb"/>
        <w:numPr>
          <w:ilvl w:val="0"/>
          <w:numId w:val="10"/>
        </w:numPr>
        <w:jc w:val="both"/>
        <w:rPr>
          <w:rFonts w:asciiTheme="minorHAnsi" w:hAnsiTheme="minorHAnsi" w:cstheme="minorHAnsi"/>
          <w:sz w:val="20"/>
          <w:szCs w:val="20"/>
        </w:rPr>
      </w:pPr>
      <w:r w:rsidRPr="005979C1">
        <w:rPr>
          <w:rFonts w:asciiTheme="minorHAnsi" w:hAnsiTheme="minorHAnsi" w:cstheme="minorHAnsi"/>
          <w:sz w:val="20"/>
          <w:szCs w:val="20"/>
        </w:rPr>
        <w:t>Manage 1st AMD Winchester and Croft referrals, ensuring booking within 72 hours.</w:t>
      </w:r>
    </w:p>
    <w:p w14:paraId="655D7ABA" w14:textId="77777777" w:rsidR="005979C1" w:rsidRPr="005979C1" w:rsidRDefault="005979C1" w:rsidP="005979C1">
      <w:pPr>
        <w:pStyle w:val="NormalWeb"/>
        <w:numPr>
          <w:ilvl w:val="0"/>
          <w:numId w:val="10"/>
        </w:numPr>
        <w:jc w:val="both"/>
        <w:rPr>
          <w:rFonts w:asciiTheme="minorHAnsi" w:hAnsiTheme="minorHAnsi" w:cstheme="minorHAnsi"/>
          <w:sz w:val="20"/>
          <w:szCs w:val="20"/>
        </w:rPr>
      </w:pPr>
      <w:r w:rsidRPr="005979C1">
        <w:rPr>
          <w:rFonts w:asciiTheme="minorHAnsi" w:hAnsiTheme="minorHAnsi" w:cstheme="minorHAnsi"/>
          <w:sz w:val="20"/>
          <w:szCs w:val="20"/>
        </w:rPr>
        <w:t>Provide cross</w:t>
      </w:r>
      <w:r w:rsidRPr="005979C1">
        <w:rPr>
          <w:rFonts w:asciiTheme="minorHAnsi" w:hAnsiTheme="minorHAnsi" w:cstheme="minorHAnsi"/>
          <w:sz w:val="20"/>
          <w:szCs w:val="20"/>
        </w:rPr>
        <w:noBreakHyphen/>
        <w:t>cover for AMD referral areas when colleagues are absent.</w:t>
      </w:r>
    </w:p>
    <w:p w14:paraId="4E3A1DFE" w14:textId="77777777" w:rsidR="005979C1" w:rsidRPr="005979C1" w:rsidRDefault="005979C1" w:rsidP="005979C1">
      <w:pPr>
        <w:pStyle w:val="Heading3"/>
        <w:jc w:val="both"/>
        <w:rPr>
          <w:rFonts w:asciiTheme="minorHAnsi" w:hAnsiTheme="minorHAnsi" w:cstheme="minorHAnsi"/>
          <w:sz w:val="20"/>
          <w:szCs w:val="20"/>
        </w:rPr>
      </w:pPr>
      <w:r w:rsidRPr="005979C1">
        <w:rPr>
          <w:rStyle w:val="Strong"/>
          <w:rFonts w:asciiTheme="minorHAnsi" w:hAnsiTheme="minorHAnsi" w:cstheme="minorHAnsi"/>
          <w:b/>
          <w:bCs/>
          <w:sz w:val="20"/>
          <w:szCs w:val="20"/>
        </w:rPr>
        <w:t>Operational &amp; Team Support</w:t>
      </w:r>
    </w:p>
    <w:p w14:paraId="269D6CBF" w14:textId="77777777" w:rsidR="005979C1" w:rsidRPr="005979C1" w:rsidRDefault="005979C1" w:rsidP="005979C1">
      <w:pPr>
        <w:pStyle w:val="NormalWeb"/>
        <w:numPr>
          <w:ilvl w:val="0"/>
          <w:numId w:val="11"/>
        </w:numPr>
        <w:jc w:val="both"/>
        <w:rPr>
          <w:rFonts w:asciiTheme="minorHAnsi" w:hAnsiTheme="minorHAnsi" w:cstheme="minorHAnsi"/>
          <w:sz w:val="20"/>
          <w:szCs w:val="20"/>
        </w:rPr>
      </w:pPr>
      <w:r w:rsidRPr="005979C1">
        <w:rPr>
          <w:rFonts w:asciiTheme="minorHAnsi" w:hAnsiTheme="minorHAnsi" w:cstheme="minorHAnsi"/>
          <w:sz w:val="20"/>
          <w:szCs w:val="20"/>
        </w:rPr>
        <w:t>Support operational teams in achieving high standards of pathway quality and completeness.</w:t>
      </w:r>
    </w:p>
    <w:p w14:paraId="3BB22EF0" w14:textId="77777777" w:rsidR="005979C1" w:rsidRPr="005979C1" w:rsidRDefault="005979C1" w:rsidP="005979C1">
      <w:pPr>
        <w:pStyle w:val="NormalWeb"/>
        <w:numPr>
          <w:ilvl w:val="0"/>
          <w:numId w:val="11"/>
        </w:numPr>
        <w:jc w:val="both"/>
        <w:rPr>
          <w:rFonts w:asciiTheme="minorHAnsi" w:hAnsiTheme="minorHAnsi" w:cstheme="minorHAnsi"/>
          <w:sz w:val="20"/>
          <w:szCs w:val="20"/>
        </w:rPr>
      </w:pPr>
      <w:r w:rsidRPr="005979C1">
        <w:rPr>
          <w:rFonts w:asciiTheme="minorHAnsi" w:hAnsiTheme="minorHAnsi" w:cstheme="minorHAnsi"/>
          <w:sz w:val="20"/>
          <w:szCs w:val="20"/>
        </w:rPr>
        <w:t>Plan and organise workload effectively, communicating anticipated issues promptly.</w:t>
      </w:r>
    </w:p>
    <w:p w14:paraId="3DBF81EF" w14:textId="77777777" w:rsidR="005979C1" w:rsidRPr="005979C1" w:rsidRDefault="005979C1" w:rsidP="005979C1">
      <w:pPr>
        <w:pStyle w:val="NormalWeb"/>
        <w:numPr>
          <w:ilvl w:val="0"/>
          <w:numId w:val="11"/>
        </w:numPr>
        <w:jc w:val="both"/>
        <w:rPr>
          <w:rFonts w:asciiTheme="minorHAnsi" w:hAnsiTheme="minorHAnsi" w:cstheme="minorHAnsi"/>
          <w:sz w:val="20"/>
          <w:szCs w:val="20"/>
        </w:rPr>
      </w:pPr>
      <w:r w:rsidRPr="005979C1">
        <w:rPr>
          <w:rFonts w:asciiTheme="minorHAnsi" w:hAnsiTheme="minorHAnsi" w:cstheme="minorHAnsi"/>
          <w:sz w:val="20"/>
          <w:szCs w:val="20"/>
        </w:rPr>
        <w:t>Work across multiple software systems simultaneously, switching efficiently between applications.</w:t>
      </w:r>
    </w:p>
    <w:p w14:paraId="76E88064" w14:textId="77777777" w:rsidR="005979C1" w:rsidRPr="005979C1" w:rsidRDefault="005979C1" w:rsidP="005979C1">
      <w:pPr>
        <w:pStyle w:val="Heading3"/>
        <w:jc w:val="both"/>
        <w:rPr>
          <w:rFonts w:asciiTheme="minorHAnsi" w:hAnsiTheme="minorHAnsi" w:cstheme="minorHAnsi"/>
          <w:sz w:val="20"/>
          <w:szCs w:val="20"/>
        </w:rPr>
      </w:pPr>
      <w:r w:rsidRPr="005979C1">
        <w:rPr>
          <w:rStyle w:val="Strong"/>
          <w:rFonts w:asciiTheme="minorHAnsi" w:hAnsiTheme="minorHAnsi" w:cstheme="minorHAnsi"/>
          <w:b/>
          <w:bCs/>
          <w:sz w:val="20"/>
          <w:szCs w:val="20"/>
        </w:rPr>
        <w:t>Referral &amp; Pathway Management</w:t>
      </w:r>
    </w:p>
    <w:p w14:paraId="1FB77409" w14:textId="77777777" w:rsidR="005979C1" w:rsidRPr="005979C1" w:rsidRDefault="005979C1" w:rsidP="005979C1">
      <w:pPr>
        <w:pStyle w:val="NormalWeb"/>
        <w:numPr>
          <w:ilvl w:val="0"/>
          <w:numId w:val="12"/>
        </w:numPr>
        <w:jc w:val="both"/>
        <w:rPr>
          <w:rFonts w:asciiTheme="minorHAnsi" w:hAnsiTheme="minorHAnsi" w:cstheme="minorHAnsi"/>
          <w:sz w:val="20"/>
          <w:szCs w:val="20"/>
        </w:rPr>
      </w:pPr>
      <w:r w:rsidRPr="005979C1">
        <w:rPr>
          <w:rFonts w:asciiTheme="minorHAnsi" w:hAnsiTheme="minorHAnsi" w:cstheme="minorHAnsi"/>
          <w:sz w:val="20"/>
          <w:szCs w:val="20"/>
        </w:rPr>
        <w:t>Check and update patient details across all relevant systems.</w:t>
      </w:r>
    </w:p>
    <w:p w14:paraId="5BEB2E1F" w14:textId="77777777" w:rsidR="005979C1" w:rsidRPr="005979C1" w:rsidRDefault="005979C1" w:rsidP="005979C1">
      <w:pPr>
        <w:pStyle w:val="NormalWeb"/>
        <w:numPr>
          <w:ilvl w:val="0"/>
          <w:numId w:val="12"/>
        </w:numPr>
        <w:jc w:val="both"/>
        <w:rPr>
          <w:rFonts w:asciiTheme="minorHAnsi" w:hAnsiTheme="minorHAnsi" w:cstheme="minorHAnsi"/>
          <w:sz w:val="20"/>
          <w:szCs w:val="20"/>
        </w:rPr>
      </w:pPr>
      <w:r w:rsidRPr="005979C1">
        <w:rPr>
          <w:rFonts w:asciiTheme="minorHAnsi" w:hAnsiTheme="minorHAnsi" w:cstheme="minorHAnsi"/>
          <w:sz w:val="20"/>
          <w:szCs w:val="20"/>
        </w:rPr>
        <w:t>Investigate and escalate complex or breaching RTT cases.</w:t>
      </w:r>
    </w:p>
    <w:p w14:paraId="68554595" w14:textId="77777777" w:rsidR="005979C1" w:rsidRPr="005979C1" w:rsidRDefault="005979C1" w:rsidP="005979C1">
      <w:pPr>
        <w:pStyle w:val="NormalWeb"/>
        <w:numPr>
          <w:ilvl w:val="0"/>
          <w:numId w:val="12"/>
        </w:numPr>
        <w:jc w:val="both"/>
        <w:rPr>
          <w:rFonts w:asciiTheme="minorHAnsi" w:hAnsiTheme="minorHAnsi" w:cstheme="minorHAnsi"/>
          <w:sz w:val="20"/>
          <w:szCs w:val="20"/>
        </w:rPr>
      </w:pPr>
      <w:r w:rsidRPr="005979C1">
        <w:rPr>
          <w:rFonts w:asciiTheme="minorHAnsi" w:hAnsiTheme="minorHAnsi" w:cstheme="minorHAnsi"/>
          <w:sz w:val="20"/>
          <w:szCs w:val="20"/>
        </w:rPr>
        <w:t>Assist in investigating long</w:t>
      </w:r>
      <w:r w:rsidRPr="005979C1">
        <w:rPr>
          <w:rFonts w:asciiTheme="minorHAnsi" w:hAnsiTheme="minorHAnsi" w:cstheme="minorHAnsi"/>
          <w:sz w:val="20"/>
          <w:szCs w:val="20"/>
        </w:rPr>
        <w:noBreakHyphen/>
        <w:t>wait breaches (e.g., 52</w:t>
      </w:r>
      <w:r w:rsidRPr="005979C1">
        <w:rPr>
          <w:rFonts w:asciiTheme="minorHAnsi" w:hAnsiTheme="minorHAnsi" w:cstheme="minorHAnsi"/>
          <w:sz w:val="20"/>
          <w:szCs w:val="20"/>
        </w:rPr>
        <w:noBreakHyphen/>
        <w:t>week waiters), documenting next steps to support timely treatment.</w:t>
      </w:r>
    </w:p>
    <w:p w14:paraId="2A5B5BAB" w14:textId="77777777" w:rsidR="005979C1" w:rsidRPr="005979C1" w:rsidRDefault="005979C1" w:rsidP="005979C1">
      <w:pPr>
        <w:pStyle w:val="Heading2"/>
        <w:jc w:val="both"/>
        <w:rPr>
          <w:rFonts w:asciiTheme="minorHAnsi" w:hAnsiTheme="minorHAnsi" w:cstheme="minorHAnsi"/>
          <w:sz w:val="20"/>
          <w:szCs w:val="20"/>
        </w:rPr>
      </w:pPr>
      <w:r w:rsidRPr="005979C1">
        <w:rPr>
          <w:rStyle w:val="Strong"/>
          <w:rFonts w:asciiTheme="minorHAnsi" w:hAnsiTheme="minorHAnsi" w:cstheme="minorHAnsi"/>
          <w:b/>
          <w:bCs/>
          <w:sz w:val="20"/>
          <w:szCs w:val="20"/>
        </w:rPr>
        <w:t>Essential Skills &amp; Experience</w:t>
      </w:r>
    </w:p>
    <w:p w14:paraId="0DD8703D"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lastRenderedPageBreak/>
        <w:t>Strong knowledge of patient or customer databases.</w:t>
      </w:r>
    </w:p>
    <w:p w14:paraId="435681B7"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t>Experience handling large volumes of records and data.</w:t>
      </w:r>
    </w:p>
    <w:p w14:paraId="68BB341A"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t xml:space="preserve">Good working knowledge of </w:t>
      </w:r>
      <w:r w:rsidRPr="005979C1">
        <w:rPr>
          <w:rStyle w:val="Strong"/>
          <w:rFonts w:asciiTheme="minorHAnsi" w:hAnsiTheme="minorHAnsi" w:cstheme="minorHAnsi"/>
          <w:sz w:val="20"/>
          <w:szCs w:val="20"/>
        </w:rPr>
        <w:t>Microsoft Excel</w:t>
      </w:r>
      <w:r w:rsidRPr="005979C1">
        <w:rPr>
          <w:rFonts w:asciiTheme="minorHAnsi" w:hAnsiTheme="minorHAnsi" w:cstheme="minorHAnsi"/>
          <w:sz w:val="20"/>
          <w:szCs w:val="20"/>
        </w:rPr>
        <w:t>.</w:t>
      </w:r>
    </w:p>
    <w:p w14:paraId="70CAB57D"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t>Understanding of data accuracy challenges and the importance of data integrity.</w:t>
      </w:r>
    </w:p>
    <w:p w14:paraId="2BA179C4"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t>Excellent attention to detail and high levels of accuracy.</w:t>
      </w:r>
    </w:p>
    <w:p w14:paraId="6CC929B2"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t>Ability to manage workload and meet deadlines.</w:t>
      </w:r>
    </w:p>
    <w:p w14:paraId="7C51752A"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t>Analytical approach to problem</w:t>
      </w:r>
      <w:r w:rsidRPr="005979C1">
        <w:rPr>
          <w:rFonts w:asciiTheme="minorHAnsi" w:hAnsiTheme="minorHAnsi" w:cstheme="minorHAnsi"/>
          <w:sz w:val="20"/>
          <w:szCs w:val="20"/>
        </w:rPr>
        <w:noBreakHyphen/>
        <w:t>solving.</w:t>
      </w:r>
    </w:p>
    <w:p w14:paraId="5C08D4DA" w14:textId="77777777" w:rsidR="005979C1" w:rsidRPr="005979C1" w:rsidRDefault="005979C1" w:rsidP="005979C1">
      <w:pPr>
        <w:pStyle w:val="NormalWeb"/>
        <w:numPr>
          <w:ilvl w:val="0"/>
          <w:numId w:val="13"/>
        </w:numPr>
        <w:jc w:val="both"/>
        <w:rPr>
          <w:rFonts w:asciiTheme="minorHAnsi" w:hAnsiTheme="minorHAnsi" w:cstheme="minorHAnsi"/>
          <w:sz w:val="20"/>
          <w:szCs w:val="20"/>
        </w:rPr>
      </w:pPr>
      <w:r w:rsidRPr="005979C1">
        <w:rPr>
          <w:rFonts w:asciiTheme="minorHAnsi" w:hAnsiTheme="minorHAnsi" w:cstheme="minorHAnsi"/>
          <w:sz w:val="20"/>
          <w:szCs w:val="20"/>
        </w:rPr>
        <w:t>Excellent written and verbal communication skills.</w:t>
      </w:r>
    </w:p>
    <w:p w14:paraId="59DA8E21" w14:textId="77777777" w:rsidR="005979C1" w:rsidRPr="005979C1" w:rsidRDefault="005979C1" w:rsidP="005979C1">
      <w:pPr>
        <w:pStyle w:val="Heading2"/>
        <w:jc w:val="both"/>
        <w:rPr>
          <w:rFonts w:asciiTheme="minorHAnsi" w:hAnsiTheme="minorHAnsi" w:cstheme="minorHAnsi"/>
          <w:sz w:val="20"/>
          <w:szCs w:val="20"/>
        </w:rPr>
      </w:pPr>
      <w:r w:rsidRPr="005979C1">
        <w:rPr>
          <w:rStyle w:val="Strong"/>
          <w:rFonts w:asciiTheme="minorHAnsi" w:hAnsiTheme="minorHAnsi" w:cstheme="minorHAnsi"/>
          <w:b/>
          <w:bCs/>
          <w:sz w:val="20"/>
          <w:szCs w:val="20"/>
        </w:rPr>
        <w:t>Desirable Skills &amp; Experience</w:t>
      </w:r>
    </w:p>
    <w:p w14:paraId="308B6726" w14:textId="77777777" w:rsidR="005979C1" w:rsidRPr="005979C1" w:rsidRDefault="005979C1" w:rsidP="005979C1">
      <w:pPr>
        <w:pStyle w:val="NormalWeb"/>
        <w:numPr>
          <w:ilvl w:val="0"/>
          <w:numId w:val="14"/>
        </w:numPr>
        <w:jc w:val="both"/>
        <w:rPr>
          <w:rFonts w:asciiTheme="minorHAnsi" w:hAnsiTheme="minorHAnsi" w:cstheme="minorHAnsi"/>
          <w:sz w:val="20"/>
          <w:szCs w:val="20"/>
        </w:rPr>
      </w:pPr>
      <w:r w:rsidRPr="005979C1">
        <w:rPr>
          <w:rFonts w:asciiTheme="minorHAnsi" w:hAnsiTheme="minorHAnsi" w:cstheme="minorHAnsi"/>
          <w:sz w:val="20"/>
          <w:szCs w:val="20"/>
        </w:rPr>
        <w:t>At least one year of relevant experience within the NHS or healthcare environment.</w:t>
      </w:r>
    </w:p>
    <w:p w14:paraId="6F00EA81" w14:textId="77777777" w:rsidR="005979C1" w:rsidRPr="005979C1" w:rsidRDefault="005979C1" w:rsidP="005979C1">
      <w:pPr>
        <w:pStyle w:val="NormalWeb"/>
        <w:numPr>
          <w:ilvl w:val="0"/>
          <w:numId w:val="14"/>
        </w:numPr>
        <w:jc w:val="both"/>
        <w:rPr>
          <w:rFonts w:asciiTheme="minorHAnsi" w:hAnsiTheme="minorHAnsi" w:cstheme="minorHAnsi"/>
          <w:sz w:val="20"/>
          <w:szCs w:val="20"/>
        </w:rPr>
      </w:pPr>
      <w:r w:rsidRPr="005979C1">
        <w:rPr>
          <w:rFonts w:asciiTheme="minorHAnsi" w:hAnsiTheme="minorHAnsi" w:cstheme="minorHAnsi"/>
          <w:sz w:val="20"/>
          <w:szCs w:val="20"/>
        </w:rPr>
        <w:t xml:space="preserve">Working knowledge of </w:t>
      </w:r>
      <w:r w:rsidRPr="005979C1">
        <w:rPr>
          <w:rStyle w:val="Strong"/>
          <w:rFonts w:asciiTheme="minorHAnsi" w:hAnsiTheme="minorHAnsi" w:cstheme="minorHAnsi"/>
          <w:sz w:val="20"/>
          <w:szCs w:val="20"/>
        </w:rPr>
        <w:t>RTT rules</w:t>
      </w:r>
      <w:r w:rsidRPr="005979C1">
        <w:rPr>
          <w:rFonts w:asciiTheme="minorHAnsi" w:hAnsiTheme="minorHAnsi" w:cstheme="minorHAnsi"/>
          <w:sz w:val="20"/>
          <w:szCs w:val="20"/>
        </w:rPr>
        <w:t xml:space="preserve"> and access principles.</w:t>
      </w:r>
    </w:p>
    <w:p w14:paraId="11313E91" w14:textId="77777777" w:rsidR="005979C1" w:rsidRPr="005979C1" w:rsidRDefault="005979C1" w:rsidP="005979C1">
      <w:pPr>
        <w:pStyle w:val="NormalWeb"/>
        <w:numPr>
          <w:ilvl w:val="0"/>
          <w:numId w:val="14"/>
        </w:numPr>
        <w:jc w:val="both"/>
        <w:rPr>
          <w:rFonts w:asciiTheme="minorHAnsi" w:hAnsiTheme="minorHAnsi" w:cstheme="minorHAnsi"/>
          <w:sz w:val="20"/>
          <w:szCs w:val="20"/>
        </w:rPr>
      </w:pPr>
      <w:r w:rsidRPr="005979C1">
        <w:rPr>
          <w:rFonts w:asciiTheme="minorHAnsi" w:hAnsiTheme="minorHAnsi" w:cstheme="minorHAnsi"/>
          <w:sz w:val="20"/>
          <w:szCs w:val="20"/>
        </w:rPr>
        <w:t>Understanding of NHS data standards and definitions.</w:t>
      </w:r>
    </w:p>
    <w:p w14:paraId="19C3D2B1" w14:textId="77777777" w:rsidR="006470B3" w:rsidRPr="005979C1" w:rsidRDefault="006470B3" w:rsidP="005979C1">
      <w:pPr>
        <w:jc w:val="both"/>
        <w:rPr>
          <w:rFonts w:cstheme="minorHAnsi"/>
          <w:sz w:val="20"/>
          <w:szCs w:val="20"/>
        </w:rPr>
      </w:pPr>
    </w:p>
    <w:sectPr w:rsidR="006470B3" w:rsidRPr="00597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09C"/>
    <w:multiLevelType w:val="multilevel"/>
    <w:tmpl w:val="16E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7F78"/>
    <w:multiLevelType w:val="multilevel"/>
    <w:tmpl w:val="03A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167C"/>
    <w:multiLevelType w:val="multilevel"/>
    <w:tmpl w:val="8658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60DB0"/>
    <w:multiLevelType w:val="multilevel"/>
    <w:tmpl w:val="7AC2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2149B"/>
    <w:multiLevelType w:val="multilevel"/>
    <w:tmpl w:val="531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0172D"/>
    <w:multiLevelType w:val="multilevel"/>
    <w:tmpl w:val="814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75347"/>
    <w:multiLevelType w:val="multilevel"/>
    <w:tmpl w:val="46F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92CCD"/>
    <w:multiLevelType w:val="multilevel"/>
    <w:tmpl w:val="C764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358DC"/>
    <w:multiLevelType w:val="multilevel"/>
    <w:tmpl w:val="915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87769"/>
    <w:multiLevelType w:val="multilevel"/>
    <w:tmpl w:val="A93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35020"/>
    <w:multiLevelType w:val="multilevel"/>
    <w:tmpl w:val="677C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46EED"/>
    <w:multiLevelType w:val="multilevel"/>
    <w:tmpl w:val="92C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2129A"/>
    <w:multiLevelType w:val="multilevel"/>
    <w:tmpl w:val="AD20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00DEC"/>
    <w:multiLevelType w:val="multilevel"/>
    <w:tmpl w:val="948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
  </w:num>
  <w:num w:numId="4">
    <w:abstractNumId w:val="8"/>
  </w:num>
  <w:num w:numId="5">
    <w:abstractNumId w:val="3"/>
  </w:num>
  <w:num w:numId="6">
    <w:abstractNumId w:val="2"/>
  </w:num>
  <w:num w:numId="7">
    <w:abstractNumId w:val="7"/>
  </w:num>
  <w:num w:numId="8">
    <w:abstractNumId w:val="5"/>
  </w:num>
  <w:num w:numId="9">
    <w:abstractNumId w:val="6"/>
  </w:num>
  <w:num w:numId="10">
    <w:abstractNumId w:val="11"/>
  </w:num>
  <w:num w:numId="11">
    <w:abstractNumId w:val="12"/>
  </w:num>
  <w:num w:numId="12">
    <w:abstractNumId w:val="4"/>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D5"/>
    <w:rsid w:val="004742A2"/>
    <w:rsid w:val="00520C62"/>
    <w:rsid w:val="005979C1"/>
    <w:rsid w:val="006470B3"/>
    <w:rsid w:val="00C021D5"/>
    <w:rsid w:val="00EE2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A9F3"/>
  <w15:chartTrackingRefBased/>
  <w15:docId w15:val="{0EA83ADA-0163-4CA2-B538-BFEFD8BB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21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021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021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D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021D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021D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021D5"/>
    <w:rPr>
      <w:b/>
      <w:bCs/>
    </w:rPr>
  </w:style>
  <w:style w:type="paragraph" w:styleId="NormalWeb">
    <w:name w:val="Normal (Web)"/>
    <w:basedOn w:val="Normal"/>
    <w:uiPriority w:val="99"/>
    <w:semiHidden/>
    <w:unhideWhenUsed/>
    <w:rsid w:val="00C021D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45917">
      <w:bodyDiv w:val="1"/>
      <w:marLeft w:val="0"/>
      <w:marRight w:val="0"/>
      <w:marTop w:val="0"/>
      <w:marBottom w:val="0"/>
      <w:divBdr>
        <w:top w:val="none" w:sz="0" w:space="0" w:color="auto"/>
        <w:left w:val="none" w:sz="0" w:space="0" w:color="auto"/>
        <w:bottom w:val="none" w:sz="0" w:space="0" w:color="auto"/>
        <w:right w:val="none" w:sz="0" w:space="0" w:color="auto"/>
      </w:divBdr>
    </w:div>
    <w:div w:id="926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4</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Hunt</dc:creator>
  <cp:keywords/>
  <dc:description/>
  <cp:lastModifiedBy>Suzi Illston</cp:lastModifiedBy>
  <cp:revision>2</cp:revision>
  <dcterms:created xsi:type="dcterms:W3CDTF">2026-03-25T10:47:00Z</dcterms:created>
  <dcterms:modified xsi:type="dcterms:W3CDTF">2026-03-25T10:47:00Z</dcterms:modified>
</cp:coreProperties>
</file>