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603A3" w14:paraId="59B8C386" w14:textId="77777777" w:rsidTr="005C20B4">
        <w:tc>
          <w:tcPr>
            <w:tcW w:w="9854" w:type="dxa"/>
          </w:tcPr>
          <w:p w14:paraId="6B7E8AD2" w14:textId="77777777" w:rsidR="00A603A3" w:rsidRDefault="00A603A3" w:rsidP="005C20B4">
            <w:pPr>
              <w:pStyle w:val="Heading4"/>
              <w:rPr>
                <w:sz w:val="28"/>
              </w:rPr>
            </w:pPr>
            <w:r>
              <w:rPr>
                <w:sz w:val="28"/>
              </w:rPr>
              <w:t xml:space="preserve">JOB DESCRIPTION     General Surgeon </w:t>
            </w:r>
          </w:p>
          <w:p w14:paraId="70A0891B" w14:textId="77777777" w:rsidR="00A603A3" w:rsidRPr="00F50F50" w:rsidRDefault="00A603A3" w:rsidP="005C20B4"/>
        </w:tc>
      </w:tr>
    </w:tbl>
    <w:p w14:paraId="2031C91E" w14:textId="77777777" w:rsidR="00A603A3" w:rsidRDefault="00A603A3" w:rsidP="00A603A3">
      <w:pPr>
        <w:jc w:val="both"/>
        <w:rPr>
          <w:rFonts w:ascii="Arial" w:hAnsi="Arial" w:cs="Arial"/>
        </w:rPr>
      </w:pPr>
    </w:p>
    <w:p w14:paraId="30FD4AC8" w14:textId="77777777" w:rsidR="00A603A3" w:rsidRDefault="00A603A3" w:rsidP="00A603A3">
      <w:pPr>
        <w:jc w:val="both"/>
        <w:rPr>
          <w:rFonts w:ascii="Arial" w:hAnsi="Arial" w:cs="Arial"/>
          <w:b/>
          <w:bCs/>
        </w:rPr>
      </w:pPr>
    </w:p>
    <w:p w14:paraId="002AAE0E" w14:textId="77777777" w:rsidR="00A603A3" w:rsidRPr="00BD2F3E" w:rsidRDefault="00A603A3" w:rsidP="00A603A3">
      <w:pPr>
        <w:pStyle w:val="Title"/>
        <w:jc w:val="left"/>
        <w:rPr>
          <w:rFonts w:cs="Arial"/>
          <w:b w:val="0"/>
          <w:bCs w:val="0"/>
        </w:rPr>
      </w:pPr>
      <w:r w:rsidRPr="00BD2F3E">
        <w:rPr>
          <w:rFonts w:cs="Arial"/>
          <w:bCs w:val="0"/>
        </w:rPr>
        <w:t>Job Title</w:t>
      </w:r>
      <w:r w:rsidRPr="00BD2F3E">
        <w:rPr>
          <w:rFonts w:cs="Arial"/>
          <w:b w:val="0"/>
          <w:bCs w:val="0"/>
        </w:rPr>
        <w:t>:  Consultant General Surgeon</w:t>
      </w:r>
    </w:p>
    <w:p w14:paraId="006408EF" w14:textId="77777777" w:rsidR="00A603A3" w:rsidRPr="00BD2F3E" w:rsidRDefault="00A603A3" w:rsidP="00A603A3">
      <w:pPr>
        <w:pStyle w:val="Title"/>
        <w:jc w:val="left"/>
        <w:rPr>
          <w:rFonts w:cs="Arial"/>
          <w:b w:val="0"/>
          <w:bCs w:val="0"/>
        </w:rPr>
      </w:pPr>
    </w:p>
    <w:p w14:paraId="18B774FF" w14:textId="25098386" w:rsidR="00A603A3" w:rsidRPr="00BD2F3E" w:rsidRDefault="00A603A3" w:rsidP="00A603A3">
      <w:pPr>
        <w:pStyle w:val="Title"/>
        <w:jc w:val="left"/>
        <w:rPr>
          <w:rFonts w:cs="Arial"/>
          <w:b w:val="0"/>
          <w:bCs w:val="0"/>
        </w:rPr>
      </w:pPr>
      <w:r w:rsidRPr="00BD2F3E">
        <w:rPr>
          <w:rFonts w:cs="Arial"/>
          <w:bCs w:val="0"/>
        </w:rPr>
        <w:t>Department:</w:t>
      </w:r>
      <w:r w:rsidRPr="00BD2F3E">
        <w:rPr>
          <w:rFonts w:cs="Arial"/>
          <w:b w:val="0"/>
          <w:bCs w:val="0"/>
        </w:rPr>
        <w:t xml:space="preserve"> Practice Plus Group Hospital, </w:t>
      </w:r>
      <w:proofErr w:type="spellStart"/>
      <w:r>
        <w:rPr>
          <w:rFonts w:cs="Arial"/>
          <w:b w:val="0"/>
          <w:bCs w:val="0"/>
        </w:rPr>
        <w:t>Emersons</w:t>
      </w:r>
      <w:proofErr w:type="spellEnd"/>
      <w:r>
        <w:rPr>
          <w:rFonts w:cs="Arial"/>
          <w:b w:val="0"/>
          <w:bCs w:val="0"/>
        </w:rPr>
        <w:t xml:space="preserve"> Green</w:t>
      </w:r>
    </w:p>
    <w:p w14:paraId="51101704" w14:textId="77777777" w:rsidR="00A603A3" w:rsidRPr="00BD2F3E" w:rsidRDefault="00A603A3" w:rsidP="00A603A3">
      <w:pPr>
        <w:pStyle w:val="Title"/>
        <w:jc w:val="left"/>
        <w:rPr>
          <w:rFonts w:cs="Arial"/>
          <w:b w:val="0"/>
          <w:bCs w:val="0"/>
        </w:rPr>
      </w:pPr>
    </w:p>
    <w:p w14:paraId="714FD816" w14:textId="77777777" w:rsidR="00A603A3" w:rsidRPr="00BD2F3E" w:rsidRDefault="00A603A3" w:rsidP="00A603A3">
      <w:pPr>
        <w:pStyle w:val="Title"/>
        <w:jc w:val="left"/>
        <w:rPr>
          <w:rFonts w:cs="Arial"/>
          <w:b w:val="0"/>
          <w:bCs w:val="0"/>
        </w:rPr>
      </w:pPr>
      <w:r w:rsidRPr="00BD2F3E">
        <w:rPr>
          <w:rFonts w:cs="Arial"/>
          <w:bCs w:val="0"/>
        </w:rPr>
        <w:t>Reporting to:</w:t>
      </w:r>
      <w:r w:rsidRPr="00BD2F3E">
        <w:rPr>
          <w:rFonts w:cs="Arial"/>
          <w:b w:val="0"/>
          <w:bCs w:val="0"/>
        </w:rPr>
        <w:t xml:space="preserve">  Hospital Director</w:t>
      </w:r>
    </w:p>
    <w:p w14:paraId="1F21BC08" w14:textId="77777777" w:rsidR="00A603A3" w:rsidRPr="00BD2F3E" w:rsidRDefault="00A603A3" w:rsidP="00A603A3">
      <w:pPr>
        <w:pStyle w:val="Title"/>
        <w:jc w:val="left"/>
        <w:rPr>
          <w:rFonts w:cs="Arial"/>
          <w:b w:val="0"/>
          <w:bCs w:val="0"/>
        </w:rPr>
      </w:pPr>
    </w:p>
    <w:p w14:paraId="6C373214" w14:textId="77777777" w:rsidR="00A603A3" w:rsidRPr="00BD2F3E" w:rsidRDefault="00A603A3" w:rsidP="00A603A3">
      <w:pPr>
        <w:pStyle w:val="Title"/>
        <w:jc w:val="left"/>
        <w:rPr>
          <w:rFonts w:cs="Arial"/>
          <w:b w:val="0"/>
          <w:bCs w:val="0"/>
        </w:rPr>
      </w:pPr>
      <w:r w:rsidRPr="00BD2F3E">
        <w:rPr>
          <w:rFonts w:cs="Arial"/>
          <w:bCs w:val="0"/>
        </w:rPr>
        <w:t>Professionally Accountable to:</w:t>
      </w:r>
      <w:r w:rsidRPr="00BD2F3E">
        <w:rPr>
          <w:rFonts w:cs="Arial"/>
          <w:b w:val="0"/>
          <w:bCs w:val="0"/>
        </w:rPr>
        <w:t xml:space="preserve">  Hospital Medical Director </w:t>
      </w:r>
    </w:p>
    <w:p w14:paraId="24384672" w14:textId="77777777" w:rsidR="00A603A3" w:rsidRPr="00BD2F3E" w:rsidRDefault="00A603A3" w:rsidP="00A603A3">
      <w:pPr>
        <w:pStyle w:val="Title"/>
        <w:jc w:val="left"/>
        <w:rPr>
          <w:rFonts w:cs="Arial"/>
          <w:bCs w:val="0"/>
        </w:rPr>
      </w:pPr>
    </w:p>
    <w:p w14:paraId="1DF35503" w14:textId="77777777" w:rsidR="00A603A3" w:rsidRPr="00BD2F3E" w:rsidRDefault="00A603A3" w:rsidP="00A603A3">
      <w:pPr>
        <w:pStyle w:val="Title"/>
        <w:jc w:val="left"/>
        <w:rPr>
          <w:rFonts w:cs="Arial"/>
          <w:b w:val="0"/>
          <w:bCs w:val="0"/>
        </w:rPr>
      </w:pPr>
      <w:r w:rsidRPr="00BD2F3E">
        <w:rPr>
          <w:rFonts w:cs="Arial"/>
          <w:bCs w:val="0"/>
        </w:rPr>
        <w:t>Staff Management Responsibility:</w:t>
      </w:r>
      <w:r w:rsidRPr="00BD2F3E">
        <w:rPr>
          <w:rFonts w:cs="Arial"/>
          <w:b w:val="0"/>
          <w:bCs w:val="0"/>
        </w:rPr>
        <w:t xml:space="preserve">  No direct line management responsibilities.</w:t>
      </w:r>
    </w:p>
    <w:p w14:paraId="1B112683" w14:textId="77777777" w:rsidR="00A603A3" w:rsidRPr="00BD2F3E" w:rsidRDefault="00A603A3" w:rsidP="00A603A3">
      <w:pPr>
        <w:pStyle w:val="Title"/>
        <w:jc w:val="left"/>
        <w:rPr>
          <w:rFonts w:cs="Arial"/>
          <w:b w:val="0"/>
          <w:bCs w:val="0"/>
        </w:rPr>
      </w:pPr>
    </w:p>
    <w:p w14:paraId="7BFF41EF" w14:textId="77777777" w:rsidR="00A603A3" w:rsidRPr="00BD2F3E" w:rsidRDefault="00A603A3" w:rsidP="00A603A3">
      <w:pPr>
        <w:pStyle w:val="Title"/>
        <w:jc w:val="left"/>
        <w:rPr>
          <w:rFonts w:cs="Arial"/>
          <w:b w:val="0"/>
          <w:bCs w:val="0"/>
        </w:rPr>
      </w:pPr>
      <w:r w:rsidRPr="00BD2F3E">
        <w:rPr>
          <w:rFonts w:cs="Arial"/>
          <w:bCs w:val="0"/>
        </w:rPr>
        <w:t>Budgetary Responsibility:</w:t>
      </w:r>
      <w:r w:rsidRPr="00BD2F3E">
        <w:rPr>
          <w:rFonts w:cs="Arial"/>
          <w:b w:val="0"/>
          <w:bCs w:val="0"/>
        </w:rPr>
        <w:t xml:space="preserve">  No direct budgetary responsibilities.</w:t>
      </w:r>
    </w:p>
    <w:p w14:paraId="0A915F92" w14:textId="77777777" w:rsidR="00A603A3" w:rsidRPr="00BD2F3E" w:rsidRDefault="00A603A3" w:rsidP="00A603A3">
      <w:pPr>
        <w:pStyle w:val="Title"/>
        <w:jc w:val="left"/>
        <w:rPr>
          <w:rFonts w:cs="Arial"/>
          <w:b w:val="0"/>
          <w:bCs w:val="0"/>
        </w:rPr>
      </w:pPr>
    </w:p>
    <w:p w14:paraId="060C0D54" w14:textId="77777777" w:rsidR="00A603A3" w:rsidRPr="00BD2F3E" w:rsidRDefault="00A603A3" w:rsidP="00A603A3">
      <w:pPr>
        <w:pStyle w:val="BodyText"/>
        <w:rPr>
          <w:rFonts w:ascii="Arial" w:hAnsi="Arial" w:cs="Arial"/>
          <w:sz w:val="24"/>
        </w:rPr>
      </w:pPr>
      <w:r w:rsidRPr="00BD2F3E">
        <w:rPr>
          <w:rFonts w:ascii="Arial" w:hAnsi="Arial" w:cs="Arial"/>
          <w:b/>
          <w:sz w:val="24"/>
        </w:rPr>
        <w:t>Grade:</w:t>
      </w:r>
      <w:r w:rsidRPr="00BD2F3E">
        <w:rPr>
          <w:rFonts w:ascii="Arial" w:hAnsi="Arial" w:cs="Arial"/>
          <w:sz w:val="24"/>
        </w:rPr>
        <w:t xml:space="preserve">  Consultant</w:t>
      </w:r>
    </w:p>
    <w:p w14:paraId="17680637" w14:textId="77777777" w:rsidR="00A603A3" w:rsidRPr="00BD2F3E" w:rsidRDefault="00A603A3" w:rsidP="00A603A3">
      <w:pPr>
        <w:jc w:val="both"/>
        <w:rPr>
          <w:rFonts w:ascii="Arial" w:hAnsi="Arial" w:cs="Arial"/>
        </w:rPr>
      </w:pPr>
      <w:r w:rsidRPr="00BD2F3E">
        <w:rPr>
          <w:rFonts w:ascii="Arial" w:hAnsi="Arial" w:cs="Arial"/>
          <w:b/>
          <w:bCs/>
        </w:rPr>
        <w:tab/>
      </w:r>
    </w:p>
    <w:p w14:paraId="0CC33663" w14:textId="77777777" w:rsidR="00A603A3" w:rsidRPr="00BD2F3E" w:rsidRDefault="00A603A3" w:rsidP="00A603A3">
      <w:pPr>
        <w:pStyle w:val="Heading2"/>
        <w:jc w:val="both"/>
        <w:rPr>
          <w:rFonts w:ascii="Arial" w:hAnsi="Arial" w:cs="Arial"/>
          <w:b/>
          <w:bCs/>
          <w:u w:val="none"/>
        </w:rPr>
      </w:pPr>
      <w:r w:rsidRPr="00BD2F3E">
        <w:rPr>
          <w:rFonts w:ascii="Arial" w:hAnsi="Arial" w:cs="Arial"/>
          <w:b/>
          <w:bCs/>
          <w:u w:val="none"/>
        </w:rPr>
        <w:t>JOB SUMMARY</w:t>
      </w:r>
    </w:p>
    <w:p w14:paraId="380A359A" w14:textId="11989949" w:rsidR="00A603A3" w:rsidRPr="00BD2F3E" w:rsidRDefault="00A603A3" w:rsidP="00A603A3">
      <w:pPr>
        <w:jc w:val="both"/>
        <w:rPr>
          <w:rFonts w:ascii="Arial" w:hAnsi="Arial" w:cs="Arial"/>
        </w:rPr>
      </w:pPr>
      <w:r w:rsidRPr="00BD2F3E">
        <w:rPr>
          <w:rFonts w:ascii="Arial" w:hAnsi="Arial" w:cs="Arial"/>
        </w:rPr>
        <w:t xml:space="preserve">To provide a general surgical service necessary to meet the needs of patients under the care of the Practice Plus Group Hospital, </w:t>
      </w:r>
      <w:proofErr w:type="spellStart"/>
      <w:r>
        <w:rPr>
          <w:rFonts w:ascii="Arial" w:hAnsi="Arial" w:cs="Arial"/>
        </w:rPr>
        <w:t>Emersons</w:t>
      </w:r>
      <w:proofErr w:type="spellEnd"/>
      <w:r>
        <w:rPr>
          <w:rFonts w:ascii="Arial" w:hAnsi="Arial" w:cs="Arial"/>
        </w:rPr>
        <w:t xml:space="preserve"> Green</w:t>
      </w:r>
      <w:r w:rsidRPr="00BD2F3E">
        <w:rPr>
          <w:rFonts w:ascii="Arial" w:hAnsi="Arial" w:cs="Arial"/>
        </w:rPr>
        <w:t>. For full time posts the working week will comprise 40 hours (10 PAs); working patterns will be flexible and may entail an ad-hoc mix of late evenings and weekend work to meet the requirements of the Hospital.  There is no on-call commitment but post holders must be prepared to assess patients urgently in person on the unit as requested by the RMO on duty during routine working hours.  Post holders will be expected to provide cross-cover for colleagues during periods of absence, including for example annual leave and study leave.</w:t>
      </w:r>
    </w:p>
    <w:p w14:paraId="7AB73347" w14:textId="77777777" w:rsidR="00A603A3" w:rsidRPr="00BD2F3E" w:rsidRDefault="00A603A3" w:rsidP="00A603A3">
      <w:pPr>
        <w:rPr>
          <w:rFonts w:ascii="Arial" w:hAnsi="Arial" w:cs="Arial"/>
        </w:rPr>
      </w:pPr>
    </w:p>
    <w:p w14:paraId="61371EEE" w14:textId="77777777" w:rsidR="00A603A3" w:rsidRPr="00BD2F3E" w:rsidRDefault="00A603A3" w:rsidP="00A603A3">
      <w:pPr>
        <w:pStyle w:val="Heading3"/>
        <w:jc w:val="both"/>
        <w:rPr>
          <w:rFonts w:ascii="Arial" w:hAnsi="Arial" w:cs="Arial"/>
          <w:u w:val="none"/>
        </w:rPr>
      </w:pPr>
      <w:r w:rsidRPr="00BD2F3E">
        <w:rPr>
          <w:rFonts w:ascii="Arial" w:hAnsi="Arial" w:cs="Arial"/>
          <w:u w:val="none"/>
        </w:rPr>
        <w:t>Principal Duties and Responsibilities</w:t>
      </w:r>
    </w:p>
    <w:p w14:paraId="1AAA7F48" w14:textId="77777777" w:rsidR="00A603A3" w:rsidRPr="00BD2F3E" w:rsidRDefault="00A603A3" w:rsidP="00A603A3">
      <w:pPr>
        <w:tabs>
          <w:tab w:val="left" w:pos="-720"/>
        </w:tabs>
        <w:suppressAutoHyphens/>
        <w:jc w:val="both"/>
        <w:rPr>
          <w:rFonts w:ascii="Arial" w:hAnsi="Arial" w:cs="Arial"/>
          <w:sz w:val="22"/>
          <w:lang w:val="en-US"/>
        </w:rPr>
      </w:pPr>
    </w:p>
    <w:p w14:paraId="19E1B970" w14:textId="77777777" w:rsidR="00A603A3" w:rsidRPr="00BD2F3E" w:rsidRDefault="00A603A3" w:rsidP="00A603A3">
      <w:pPr>
        <w:pStyle w:val="Heading4"/>
        <w:rPr>
          <w:color w:val="000000"/>
        </w:rPr>
      </w:pPr>
      <w:r w:rsidRPr="00BD2F3E">
        <w:rPr>
          <w:color w:val="000000"/>
        </w:rPr>
        <w:t>Clinical Management of Patients</w:t>
      </w:r>
    </w:p>
    <w:p w14:paraId="0393ADB8" w14:textId="77777777" w:rsidR="00A603A3" w:rsidRPr="00BD2F3E" w:rsidRDefault="00A603A3" w:rsidP="00A603A3"/>
    <w:p w14:paraId="537C2FE1" w14:textId="77777777" w:rsidR="00A603A3" w:rsidRPr="00BD2F3E" w:rsidRDefault="00A603A3" w:rsidP="00A603A3">
      <w:pPr>
        <w:pStyle w:val="Header"/>
        <w:numPr>
          <w:ilvl w:val="0"/>
          <w:numId w:val="1"/>
        </w:numPr>
        <w:tabs>
          <w:tab w:val="clear" w:pos="4153"/>
          <w:tab w:val="clear" w:pos="8306"/>
        </w:tabs>
        <w:rPr>
          <w:rFonts w:ascii="Arial" w:hAnsi="Arial" w:cs="Arial"/>
        </w:rPr>
      </w:pPr>
      <w:r w:rsidRPr="00BD2F3E">
        <w:rPr>
          <w:rFonts w:ascii="Arial" w:hAnsi="Arial" w:cs="Arial"/>
        </w:rPr>
        <w:t xml:space="preserve">To carry out necessary duties to ensure the best and most </w:t>
      </w:r>
      <w:proofErr w:type="gramStart"/>
      <w:r w:rsidRPr="00BD2F3E">
        <w:rPr>
          <w:rFonts w:ascii="Arial" w:hAnsi="Arial" w:cs="Arial"/>
        </w:rPr>
        <w:t>cost effective</w:t>
      </w:r>
      <w:proofErr w:type="gramEnd"/>
      <w:r w:rsidRPr="00BD2F3E">
        <w:rPr>
          <w:rFonts w:ascii="Arial" w:hAnsi="Arial" w:cs="Arial"/>
        </w:rPr>
        <w:t xml:space="preserve"> treatment of patients.</w:t>
      </w:r>
    </w:p>
    <w:p w14:paraId="5E45A1E1" w14:textId="77777777" w:rsidR="00A603A3" w:rsidRPr="00BD2F3E" w:rsidRDefault="00A603A3" w:rsidP="00A603A3">
      <w:pPr>
        <w:pStyle w:val="BodyText"/>
        <w:numPr>
          <w:ilvl w:val="0"/>
          <w:numId w:val="1"/>
        </w:numPr>
        <w:spacing w:before="0"/>
        <w:rPr>
          <w:rFonts w:ascii="Arial" w:hAnsi="Arial" w:cs="Arial"/>
          <w:sz w:val="24"/>
        </w:rPr>
      </w:pPr>
      <w:r w:rsidRPr="00BD2F3E">
        <w:rPr>
          <w:rFonts w:ascii="Arial" w:hAnsi="Arial" w:cs="Arial"/>
          <w:sz w:val="24"/>
        </w:rPr>
        <w:t>To provide a full range of surgical diagnosis, treatment and care to inpatients, day cases and outpatients who require general surgery. It is expected that the post-holder will hold further special interests in either upper- or lower general surgical practice and will also undertake some work in our Endoscopy Unit.</w:t>
      </w:r>
    </w:p>
    <w:p w14:paraId="30601818" w14:textId="77777777" w:rsidR="00A603A3" w:rsidRPr="00BD2F3E" w:rsidRDefault="00A603A3" w:rsidP="00A603A3">
      <w:pPr>
        <w:pStyle w:val="BodyText"/>
        <w:numPr>
          <w:ilvl w:val="0"/>
          <w:numId w:val="1"/>
        </w:numPr>
        <w:spacing w:before="0"/>
        <w:rPr>
          <w:rFonts w:ascii="Arial" w:hAnsi="Arial" w:cs="Arial"/>
          <w:sz w:val="24"/>
        </w:rPr>
      </w:pPr>
      <w:r w:rsidRPr="00BD2F3E">
        <w:rPr>
          <w:rFonts w:ascii="Arial" w:hAnsi="Arial" w:cs="Arial"/>
          <w:sz w:val="24"/>
        </w:rPr>
        <w:t>To undertake pre and post operative assessment of patients – this includes but is not limited to, providing good quality written information to the patient’s GP in the event of return to the NHS as unsuitable for treatment within the hospital or outlining what further management is required before the patient can be treated within the hospital in the case of temporary suspension.</w:t>
      </w:r>
    </w:p>
    <w:p w14:paraId="71892503" w14:textId="77777777" w:rsidR="00A603A3" w:rsidRPr="00BD2F3E" w:rsidRDefault="00A603A3" w:rsidP="00A603A3">
      <w:pPr>
        <w:pStyle w:val="BodyText"/>
        <w:numPr>
          <w:ilvl w:val="0"/>
          <w:numId w:val="1"/>
        </w:numPr>
        <w:spacing w:before="0"/>
        <w:rPr>
          <w:rFonts w:ascii="Arial" w:hAnsi="Arial" w:cs="Arial"/>
          <w:sz w:val="24"/>
        </w:rPr>
      </w:pPr>
      <w:r w:rsidRPr="00BD2F3E">
        <w:rPr>
          <w:rFonts w:ascii="Arial" w:hAnsi="Arial" w:cs="Arial"/>
          <w:sz w:val="24"/>
        </w:rPr>
        <w:t xml:space="preserve">To provide senior surgical support to the RMOs, and attend the unit in person for the assessment of acutely unwell patients at the RMOs request within normal working hours on weekdays. The postholder will be responsible for liaising with </w:t>
      </w:r>
      <w:r w:rsidRPr="00BD2F3E">
        <w:rPr>
          <w:rFonts w:ascii="Arial" w:hAnsi="Arial" w:cs="Arial"/>
          <w:sz w:val="24"/>
        </w:rPr>
        <w:lastRenderedPageBreak/>
        <w:t xml:space="preserve">senior colleagues in the neighbouring NHS Trust to </w:t>
      </w:r>
      <w:proofErr w:type="gramStart"/>
      <w:r w:rsidRPr="00BD2F3E">
        <w:rPr>
          <w:rFonts w:ascii="Arial" w:hAnsi="Arial" w:cs="Arial"/>
          <w:sz w:val="24"/>
        </w:rPr>
        <w:t>effect</w:t>
      </w:r>
      <w:proofErr w:type="gramEnd"/>
      <w:r w:rsidRPr="00BD2F3E">
        <w:rPr>
          <w:rFonts w:ascii="Arial" w:hAnsi="Arial" w:cs="Arial"/>
          <w:sz w:val="24"/>
        </w:rPr>
        <w:t xml:space="preserve"> the seamless transfer of acutely ill patients who require transfer across to the NHS.</w:t>
      </w:r>
    </w:p>
    <w:p w14:paraId="355DCB31" w14:textId="77777777" w:rsidR="00A603A3" w:rsidRPr="007E3123" w:rsidRDefault="00A603A3" w:rsidP="00A603A3">
      <w:pPr>
        <w:pStyle w:val="BodyText"/>
        <w:numPr>
          <w:ilvl w:val="0"/>
          <w:numId w:val="1"/>
        </w:numPr>
        <w:spacing w:before="0"/>
        <w:rPr>
          <w:rFonts w:ascii="Arial" w:hAnsi="Arial" w:cs="Arial"/>
          <w:sz w:val="24"/>
        </w:rPr>
      </w:pPr>
      <w:r w:rsidRPr="007E3123">
        <w:rPr>
          <w:rFonts w:ascii="Arial" w:hAnsi="Arial" w:cs="Arial"/>
          <w:sz w:val="24"/>
        </w:rPr>
        <w:t>To participate in the Centre's audit and clinical governance programme.</w:t>
      </w:r>
    </w:p>
    <w:p w14:paraId="6A48EE3D" w14:textId="77777777" w:rsidR="00A603A3" w:rsidRDefault="00A603A3" w:rsidP="00A603A3">
      <w:pPr>
        <w:numPr>
          <w:ilvl w:val="0"/>
          <w:numId w:val="1"/>
        </w:numPr>
        <w:rPr>
          <w:rFonts w:ascii="Arial" w:hAnsi="Arial" w:cs="Arial"/>
        </w:rPr>
      </w:pPr>
      <w:r w:rsidRPr="00BA3139">
        <w:rPr>
          <w:rFonts w:ascii="Arial" w:hAnsi="Arial" w:cs="Arial"/>
        </w:rPr>
        <w:t>To contribute to the developmen</w:t>
      </w:r>
      <w:r>
        <w:rPr>
          <w:rFonts w:ascii="Arial" w:hAnsi="Arial" w:cs="Arial"/>
        </w:rPr>
        <w:t>t of Clinical Quality Standards.</w:t>
      </w:r>
    </w:p>
    <w:p w14:paraId="0AE89964" w14:textId="77777777" w:rsidR="00A603A3" w:rsidRPr="00BA3139" w:rsidRDefault="00A603A3" w:rsidP="00A603A3">
      <w:pPr>
        <w:numPr>
          <w:ilvl w:val="0"/>
          <w:numId w:val="1"/>
        </w:numPr>
        <w:jc w:val="both"/>
        <w:rPr>
          <w:rFonts w:ascii="Arial" w:hAnsi="Arial" w:cs="Arial"/>
        </w:rPr>
      </w:pPr>
      <w:r w:rsidRPr="00366B9D">
        <w:rPr>
          <w:rFonts w:ascii="Arial" w:hAnsi="Arial" w:cs="Arial"/>
        </w:rPr>
        <w:t>To undertake all necessary administrative duties associated with the care of his/her patients</w:t>
      </w:r>
      <w:r>
        <w:rPr>
          <w:rFonts w:ascii="Arial" w:hAnsi="Arial" w:cs="Arial"/>
        </w:rPr>
        <w:t>, including but not limited to clinical coding, discharge summaries, letters and reports</w:t>
      </w:r>
      <w:r w:rsidRPr="00366B9D">
        <w:rPr>
          <w:rFonts w:ascii="Arial" w:hAnsi="Arial" w:cs="Arial"/>
        </w:rPr>
        <w:t>.</w:t>
      </w:r>
    </w:p>
    <w:p w14:paraId="18515524" w14:textId="77777777" w:rsidR="00A603A3" w:rsidRPr="00BA3139" w:rsidRDefault="00A603A3" w:rsidP="00A603A3">
      <w:pPr>
        <w:numPr>
          <w:ilvl w:val="0"/>
          <w:numId w:val="1"/>
        </w:numPr>
        <w:rPr>
          <w:rFonts w:ascii="Arial" w:hAnsi="Arial" w:cs="Arial"/>
        </w:rPr>
      </w:pPr>
      <w:r w:rsidRPr="00BA3139">
        <w:rPr>
          <w:rFonts w:ascii="Arial" w:hAnsi="Arial" w:cs="Arial"/>
        </w:rPr>
        <w:t>To be responsible</w:t>
      </w:r>
      <w:r>
        <w:rPr>
          <w:rFonts w:ascii="Arial" w:hAnsi="Arial" w:cs="Arial"/>
        </w:rPr>
        <w:t xml:space="preserve"> to the Medical Director for</w:t>
      </w:r>
      <w:r w:rsidRPr="00BA3139">
        <w:rPr>
          <w:rFonts w:ascii="Arial" w:hAnsi="Arial" w:cs="Arial"/>
        </w:rPr>
        <w:t xml:space="preserve"> the quality of care delivered </w:t>
      </w:r>
      <w:r>
        <w:rPr>
          <w:rFonts w:ascii="Arial" w:hAnsi="Arial" w:cs="Arial"/>
        </w:rPr>
        <w:t xml:space="preserve">and the </w:t>
      </w:r>
      <w:r w:rsidRPr="00BA3139">
        <w:rPr>
          <w:rFonts w:ascii="Arial" w:hAnsi="Arial" w:cs="Arial"/>
        </w:rPr>
        <w:t>effective and efficient use of the resourc</w:t>
      </w:r>
      <w:r>
        <w:rPr>
          <w:rFonts w:ascii="Arial" w:hAnsi="Arial" w:cs="Arial"/>
        </w:rPr>
        <w:t>es under his/her control</w:t>
      </w:r>
      <w:r w:rsidRPr="00BA3139">
        <w:rPr>
          <w:rFonts w:ascii="Arial" w:hAnsi="Arial" w:cs="Arial"/>
        </w:rPr>
        <w:t>.</w:t>
      </w:r>
    </w:p>
    <w:p w14:paraId="033C0852" w14:textId="77777777" w:rsidR="00A603A3" w:rsidRPr="00BA3139" w:rsidRDefault="00A603A3" w:rsidP="00A603A3">
      <w:pPr>
        <w:numPr>
          <w:ilvl w:val="0"/>
          <w:numId w:val="1"/>
        </w:numPr>
        <w:rPr>
          <w:rFonts w:ascii="Arial" w:hAnsi="Arial" w:cs="Arial"/>
        </w:rPr>
      </w:pPr>
      <w:r w:rsidRPr="00BA3139">
        <w:rPr>
          <w:rFonts w:ascii="Arial" w:hAnsi="Arial" w:cs="Arial"/>
        </w:rPr>
        <w:t xml:space="preserve">To contribute to the planning and development of </w:t>
      </w:r>
      <w:r>
        <w:rPr>
          <w:rFonts w:ascii="Arial" w:hAnsi="Arial" w:cs="Arial"/>
        </w:rPr>
        <w:t>surgical</w:t>
      </w:r>
      <w:r w:rsidRPr="00BA3139">
        <w:rPr>
          <w:rFonts w:ascii="Arial" w:hAnsi="Arial" w:cs="Arial"/>
        </w:rPr>
        <w:t xml:space="preserve"> services.</w:t>
      </w:r>
    </w:p>
    <w:p w14:paraId="3117D4C8" w14:textId="77777777" w:rsidR="00A603A3" w:rsidRPr="00627708" w:rsidRDefault="00A603A3" w:rsidP="00A603A3">
      <w:pPr>
        <w:numPr>
          <w:ilvl w:val="0"/>
          <w:numId w:val="1"/>
        </w:numPr>
        <w:rPr>
          <w:rFonts w:ascii="Arial" w:hAnsi="Arial" w:cs="Arial"/>
        </w:rPr>
      </w:pPr>
      <w:r w:rsidRPr="00627708">
        <w:rPr>
          <w:rFonts w:ascii="Arial" w:hAnsi="Arial" w:cs="Arial"/>
        </w:rPr>
        <w:t xml:space="preserve">To contribute to the </w:t>
      </w:r>
      <w:r>
        <w:rPr>
          <w:rFonts w:ascii="Arial" w:hAnsi="Arial" w:cs="Arial"/>
        </w:rPr>
        <w:t>hospital</w:t>
      </w:r>
      <w:r w:rsidRPr="00627708">
        <w:rPr>
          <w:rFonts w:ascii="Arial" w:hAnsi="Arial" w:cs="Arial"/>
        </w:rPr>
        <w:t xml:space="preserve"> meetings.</w:t>
      </w:r>
    </w:p>
    <w:p w14:paraId="7A4ACFD3" w14:textId="77777777" w:rsidR="00A603A3" w:rsidRPr="00627708" w:rsidRDefault="00A603A3" w:rsidP="00A603A3">
      <w:pPr>
        <w:numPr>
          <w:ilvl w:val="0"/>
          <w:numId w:val="1"/>
        </w:numPr>
        <w:rPr>
          <w:rFonts w:ascii="Arial" w:hAnsi="Arial" w:cs="Arial"/>
        </w:rPr>
      </w:pPr>
      <w:r w:rsidRPr="00627708">
        <w:rPr>
          <w:rFonts w:ascii="Arial" w:hAnsi="Arial" w:cs="Arial"/>
        </w:rPr>
        <w:t xml:space="preserve">To contribute to the teaching of </w:t>
      </w:r>
      <w:r>
        <w:rPr>
          <w:rFonts w:ascii="Arial" w:hAnsi="Arial" w:cs="Arial"/>
        </w:rPr>
        <w:t>hospital</w:t>
      </w:r>
      <w:r w:rsidRPr="00627708">
        <w:rPr>
          <w:rFonts w:ascii="Arial" w:hAnsi="Arial" w:cs="Arial"/>
        </w:rPr>
        <w:t xml:space="preserve"> staff.</w:t>
      </w:r>
    </w:p>
    <w:p w14:paraId="2313DA53" w14:textId="77777777" w:rsidR="00A603A3" w:rsidRPr="00BA3139" w:rsidRDefault="00A603A3" w:rsidP="00A603A3">
      <w:pPr>
        <w:pStyle w:val="Header"/>
        <w:tabs>
          <w:tab w:val="clear" w:pos="4153"/>
          <w:tab w:val="clear" w:pos="8306"/>
        </w:tabs>
        <w:rPr>
          <w:rFonts w:ascii="Arial" w:hAnsi="Arial" w:cs="Arial"/>
          <w:b/>
        </w:rPr>
      </w:pPr>
    </w:p>
    <w:p w14:paraId="4BAB619E" w14:textId="77777777" w:rsidR="00A603A3" w:rsidRDefault="00A603A3" w:rsidP="00A603A3">
      <w:pPr>
        <w:pStyle w:val="Header"/>
        <w:tabs>
          <w:tab w:val="clear" w:pos="4153"/>
          <w:tab w:val="clear" w:pos="8306"/>
        </w:tabs>
        <w:rPr>
          <w:rFonts w:ascii="Arial" w:hAnsi="Arial" w:cs="Arial"/>
          <w:b/>
        </w:rPr>
      </w:pPr>
      <w:r w:rsidRPr="00BA3139">
        <w:rPr>
          <w:rFonts w:ascii="Arial" w:hAnsi="Arial" w:cs="Arial"/>
          <w:b/>
        </w:rPr>
        <w:t xml:space="preserve">In-Service Education &amp; Promotion of the </w:t>
      </w:r>
      <w:r>
        <w:rPr>
          <w:rFonts w:ascii="Arial" w:hAnsi="Arial" w:cs="Arial"/>
          <w:b/>
        </w:rPr>
        <w:t>Hospital</w:t>
      </w:r>
    </w:p>
    <w:p w14:paraId="08CCBE79" w14:textId="77777777" w:rsidR="00A603A3" w:rsidRPr="00BA3139" w:rsidRDefault="00A603A3" w:rsidP="00A603A3">
      <w:pPr>
        <w:pStyle w:val="Header"/>
        <w:tabs>
          <w:tab w:val="clear" w:pos="4153"/>
          <w:tab w:val="clear" w:pos="8306"/>
        </w:tabs>
        <w:rPr>
          <w:rFonts w:ascii="Arial" w:hAnsi="Arial" w:cs="Arial"/>
        </w:rPr>
      </w:pPr>
    </w:p>
    <w:p w14:paraId="31B3D3CB" w14:textId="77777777" w:rsidR="00A603A3" w:rsidRDefault="00A603A3" w:rsidP="00A603A3">
      <w:pPr>
        <w:pStyle w:val="Header"/>
        <w:numPr>
          <w:ilvl w:val="0"/>
          <w:numId w:val="7"/>
        </w:numPr>
        <w:tabs>
          <w:tab w:val="clear" w:pos="4153"/>
          <w:tab w:val="clear" w:pos="8306"/>
        </w:tabs>
        <w:jc w:val="both"/>
        <w:rPr>
          <w:rFonts w:ascii="Arial" w:hAnsi="Arial" w:cs="Arial"/>
        </w:rPr>
      </w:pPr>
      <w:r w:rsidRPr="00366B9D">
        <w:rPr>
          <w:rFonts w:ascii="Arial" w:hAnsi="Arial" w:cs="Arial"/>
        </w:rPr>
        <w:t xml:space="preserve">Promote patient care by liaison with all departments. </w:t>
      </w:r>
    </w:p>
    <w:p w14:paraId="5AD0D030" w14:textId="77777777" w:rsidR="00A603A3" w:rsidRPr="00366B9D" w:rsidRDefault="00A603A3" w:rsidP="00A603A3">
      <w:pPr>
        <w:pStyle w:val="Header"/>
        <w:numPr>
          <w:ilvl w:val="0"/>
          <w:numId w:val="7"/>
        </w:numPr>
        <w:tabs>
          <w:tab w:val="clear" w:pos="4153"/>
          <w:tab w:val="clear" w:pos="8306"/>
        </w:tabs>
        <w:jc w:val="both"/>
        <w:rPr>
          <w:rFonts w:ascii="Arial" w:hAnsi="Arial" w:cs="Arial"/>
        </w:rPr>
      </w:pPr>
      <w:r>
        <w:rPr>
          <w:rFonts w:ascii="Arial" w:hAnsi="Arial" w:cs="Arial"/>
        </w:rPr>
        <w:t>Participate in local and national specialty clinical meetings</w:t>
      </w:r>
    </w:p>
    <w:p w14:paraId="17CF992E" w14:textId="77777777" w:rsidR="00A603A3" w:rsidRPr="00366B9D" w:rsidRDefault="00A603A3" w:rsidP="00A603A3">
      <w:pPr>
        <w:pStyle w:val="Header"/>
        <w:numPr>
          <w:ilvl w:val="0"/>
          <w:numId w:val="7"/>
        </w:numPr>
        <w:tabs>
          <w:tab w:val="clear" w:pos="4153"/>
          <w:tab w:val="clear" w:pos="8306"/>
        </w:tabs>
        <w:jc w:val="both"/>
        <w:rPr>
          <w:rFonts w:ascii="Arial" w:hAnsi="Arial" w:cs="Arial"/>
        </w:rPr>
      </w:pPr>
      <w:r w:rsidRPr="00366B9D">
        <w:rPr>
          <w:rFonts w:ascii="Arial" w:hAnsi="Arial" w:cs="Arial"/>
        </w:rPr>
        <w:t>Participate in the in-service education programme</w:t>
      </w:r>
      <w:r>
        <w:rPr>
          <w:rFonts w:ascii="Arial" w:hAnsi="Arial" w:cs="Arial"/>
        </w:rPr>
        <w:t xml:space="preserve"> and comply with mandatory training requirements</w:t>
      </w:r>
      <w:r w:rsidRPr="00366B9D">
        <w:rPr>
          <w:rFonts w:ascii="Arial" w:hAnsi="Arial" w:cs="Arial"/>
        </w:rPr>
        <w:t>, inclusive of CPR, Health &amp; Safety Training and Fire</w:t>
      </w:r>
      <w:r>
        <w:rPr>
          <w:rFonts w:ascii="Arial" w:hAnsi="Arial" w:cs="Arial"/>
        </w:rPr>
        <w:t xml:space="preserve"> Safety</w:t>
      </w:r>
      <w:r w:rsidRPr="00366B9D">
        <w:rPr>
          <w:rFonts w:ascii="Arial" w:hAnsi="Arial" w:cs="Arial"/>
        </w:rPr>
        <w:t>.</w:t>
      </w:r>
    </w:p>
    <w:p w14:paraId="12344817" w14:textId="77777777" w:rsidR="00A603A3" w:rsidRDefault="00A603A3" w:rsidP="00A603A3">
      <w:pPr>
        <w:pStyle w:val="Header"/>
        <w:numPr>
          <w:ilvl w:val="0"/>
          <w:numId w:val="7"/>
        </w:numPr>
        <w:tabs>
          <w:tab w:val="clear" w:pos="4153"/>
          <w:tab w:val="clear" w:pos="8306"/>
        </w:tabs>
        <w:rPr>
          <w:rFonts w:ascii="Arial" w:hAnsi="Arial" w:cs="Arial"/>
        </w:rPr>
      </w:pPr>
      <w:r w:rsidRPr="00BA3139">
        <w:rPr>
          <w:rFonts w:ascii="Arial" w:hAnsi="Arial" w:cs="Arial"/>
        </w:rPr>
        <w:t xml:space="preserve">To ensure ongoing medical competence by </w:t>
      </w:r>
      <w:r>
        <w:rPr>
          <w:rFonts w:ascii="Arial" w:hAnsi="Arial" w:cs="Arial"/>
        </w:rPr>
        <w:t>participating in the annual relicensing and recertification schemes of the GMC and the Royal College of Surgeons.</w:t>
      </w:r>
    </w:p>
    <w:p w14:paraId="7ABE4DAE" w14:textId="77777777" w:rsidR="00A603A3" w:rsidRDefault="00A603A3" w:rsidP="00A603A3">
      <w:pPr>
        <w:pStyle w:val="Header"/>
        <w:numPr>
          <w:ilvl w:val="0"/>
          <w:numId w:val="7"/>
        </w:numPr>
        <w:tabs>
          <w:tab w:val="clear" w:pos="4153"/>
          <w:tab w:val="clear" w:pos="8306"/>
        </w:tabs>
        <w:rPr>
          <w:rFonts w:ascii="Arial" w:hAnsi="Arial" w:cs="Arial"/>
        </w:rPr>
      </w:pPr>
      <w:r>
        <w:rPr>
          <w:rFonts w:ascii="Arial" w:hAnsi="Arial" w:cs="Arial"/>
        </w:rPr>
        <w:t>To maintain and develop professional expertise through self-directed learning and continuous professional development.</w:t>
      </w:r>
    </w:p>
    <w:p w14:paraId="71B6F64F" w14:textId="77777777" w:rsidR="00A603A3" w:rsidRDefault="00A603A3" w:rsidP="00A603A3">
      <w:pPr>
        <w:pStyle w:val="Header"/>
        <w:numPr>
          <w:ilvl w:val="0"/>
          <w:numId w:val="7"/>
        </w:numPr>
        <w:tabs>
          <w:tab w:val="clear" w:pos="4153"/>
          <w:tab w:val="clear" w:pos="8306"/>
        </w:tabs>
        <w:rPr>
          <w:rFonts w:ascii="Arial" w:hAnsi="Arial" w:cs="Arial"/>
        </w:rPr>
      </w:pPr>
      <w:r>
        <w:rPr>
          <w:rFonts w:ascii="Arial" w:hAnsi="Arial" w:cs="Arial"/>
        </w:rPr>
        <w:t>To maintain a portfolio of professional practice and performance data required for the appraisal process developed by Practice Plus Group.</w:t>
      </w:r>
    </w:p>
    <w:p w14:paraId="13141655" w14:textId="77777777" w:rsidR="00A603A3" w:rsidRDefault="00A603A3" w:rsidP="00A603A3">
      <w:pPr>
        <w:pStyle w:val="Header"/>
        <w:numPr>
          <w:ilvl w:val="0"/>
          <w:numId w:val="7"/>
        </w:numPr>
        <w:tabs>
          <w:tab w:val="clear" w:pos="4153"/>
          <w:tab w:val="clear" w:pos="8306"/>
        </w:tabs>
        <w:rPr>
          <w:rFonts w:ascii="Arial" w:hAnsi="Arial" w:cs="Arial"/>
        </w:rPr>
      </w:pPr>
      <w:r>
        <w:rPr>
          <w:rFonts w:ascii="Arial" w:hAnsi="Arial" w:cs="Arial"/>
        </w:rPr>
        <w:t>To participate in the annual appraisal system with the Medical Director, which will feedback from the Hospital Director and other colleagues/patients.</w:t>
      </w:r>
    </w:p>
    <w:p w14:paraId="04A9886F" w14:textId="77777777" w:rsidR="00A603A3" w:rsidRDefault="00A603A3" w:rsidP="00A603A3">
      <w:pPr>
        <w:pStyle w:val="Header"/>
        <w:numPr>
          <w:ilvl w:val="0"/>
          <w:numId w:val="7"/>
        </w:numPr>
        <w:tabs>
          <w:tab w:val="clear" w:pos="4153"/>
          <w:tab w:val="clear" w:pos="8306"/>
        </w:tabs>
        <w:rPr>
          <w:rFonts w:ascii="Arial" w:hAnsi="Arial" w:cs="Arial"/>
        </w:rPr>
      </w:pPr>
      <w:r w:rsidRPr="00BA3139">
        <w:rPr>
          <w:rFonts w:ascii="Arial" w:hAnsi="Arial" w:cs="Arial"/>
        </w:rPr>
        <w:t>To promote the centre by demonstrating a customer-focused approach at all times to patients, consultants and staff.</w:t>
      </w:r>
    </w:p>
    <w:p w14:paraId="76E3BDB9" w14:textId="77777777" w:rsidR="00A603A3" w:rsidRPr="00F741C1" w:rsidRDefault="00A603A3" w:rsidP="00A603A3">
      <w:pPr>
        <w:pStyle w:val="Header"/>
        <w:tabs>
          <w:tab w:val="clear" w:pos="4153"/>
          <w:tab w:val="clear" w:pos="8306"/>
        </w:tabs>
        <w:rPr>
          <w:rFonts w:ascii="Arial" w:hAnsi="Arial" w:cs="Arial"/>
        </w:rPr>
      </w:pPr>
    </w:p>
    <w:p w14:paraId="19F25347" w14:textId="77777777" w:rsidR="00A603A3" w:rsidRDefault="00A603A3" w:rsidP="00A603A3">
      <w:pPr>
        <w:pStyle w:val="Header"/>
        <w:tabs>
          <w:tab w:val="clear" w:pos="4153"/>
          <w:tab w:val="clear" w:pos="8306"/>
        </w:tabs>
        <w:rPr>
          <w:rFonts w:ascii="Arial" w:hAnsi="Arial" w:cs="Arial"/>
          <w:b/>
        </w:rPr>
      </w:pPr>
      <w:r w:rsidRPr="00BA3139">
        <w:rPr>
          <w:rFonts w:ascii="Arial" w:hAnsi="Arial" w:cs="Arial"/>
          <w:b/>
        </w:rPr>
        <w:t xml:space="preserve">Relationships </w:t>
      </w:r>
    </w:p>
    <w:p w14:paraId="00718205" w14:textId="77777777" w:rsidR="00A603A3" w:rsidRPr="008E3D98" w:rsidRDefault="00A603A3" w:rsidP="00A603A3">
      <w:pPr>
        <w:pStyle w:val="Header"/>
        <w:tabs>
          <w:tab w:val="clear" w:pos="4153"/>
          <w:tab w:val="clear" w:pos="8306"/>
        </w:tabs>
        <w:rPr>
          <w:rFonts w:ascii="Arial" w:hAnsi="Arial" w:cs="Arial"/>
          <w:b/>
        </w:rPr>
      </w:pPr>
    </w:p>
    <w:p w14:paraId="1D95A846" w14:textId="77777777" w:rsidR="00A603A3" w:rsidRPr="00BA3139" w:rsidRDefault="00A603A3" w:rsidP="00A603A3">
      <w:pPr>
        <w:pStyle w:val="Header"/>
        <w:numPr>
          <w:ilvl w:val="0"/>
          <w:numId w:val="2"/>
        </w:numPr>
        <w:tabs>
          <w:tab w:val="clear" w:pos="4153"/>
          <w:tab w:val="clear" w:pos="8306"/>
        </w:tabs>
        <w:rPr>
          <w:rFonts w:ascii="Arial" w:hAnsi="Arial" w:cs="Arial"/>
        </w:rPr>
      </w:pPr>
      <w:r w:rsidRPr="00BA3139">
        <w:rPr>
          <w:rFonts w:ascii="Arial" w:hAnsi="Arial" w:cs="Arial"/>
        </w:rPr>
        <w:t xml:space="preserve">Administratively and financially responsible to the </w:t>
      </w:r>
      <w:r>
        <w:rPr>
          <w:rFonts w:ascii="Arial" w:hAnsi="Arial" w:cs="Arial"/>
        </w:rPr>
        <w:t>Hospital Director</w:t>
      </w:r>
      <w:r w:rsidRPr="00BA3139">
        <w:rPr>
          <w:rFonts w:ascii="Arial" w:hAnsi="Arial" w:cs="Arial"/>
        </w:rPr>
        <w:t>.</w:t>
      </w:r>
    </w:p>
    <w:p w14:paraId="11655096" w14:textId="77777777" w:rsidR="00A603A3" w:rsidRPr="00BA3139" w:rsidRDefault="00A603A3" w:rsidP="00A603A3">
      <w:pPr>
        <w:pStyle w:val="Header"/>
        <w:numPr>
          <w:ilvl w:val="0"/>
          <w:numId w:val="2"/>
        </w:numPr>
        <w:tabs>
          <w:tab w:val="clear" w:pos="4153"/>
          <w:tab w:val="clear" w:pos="8306"/>
        </w:tabs>
        <w:rPr>
          <w:rFonts w:ascii="Arial" w:hAnsi="Arial" w:cs="Arial"/>
        </w:rPr>
      </w:pPr>
      <w:r w:rsidRPr="00BA3139">
        <w:rPr>
          <w:rFonts w:ascii="Arial" w:hAnsi="Arial" w:cs="Arial"/>
        </w:rPr>
        <w:t>Professionally responsible to the Medical Director.</w:t>
      </w:r>
    </w:p>
    <w:p w14:paraId="76D15096" w14:textId="77777777" w:rsidR="00A603A3" w:rsidRPr="00BA3139" w:rsidRDefault="00A603A3" w:rsidP="00A603A3">
      <w:pPr>
        <w:pStyle w:val="Header"/>
        <w:numPr>
          <w:ilvl w:val="0"/>
          <w:numId w:val="2"/>
        </w:numPr>
        <w:tabs>
          <w:tab w:val="clear" w:pos="4153"/>
          <w:tab w:val="clear" w:pos="8306"/>
        </w:tabs>
        <w:rPr>
          <w:rFonts w:ascii="Arial" w:hAnsi="Arial" w:cs="Arial"/>
        </w:rPr>
      </w:pPr>
      <w:r w:rsidRPr="00BA3139">
        <w:rPr>
          <w:rFonts w:ascii="Arial" w:hAnsi="Arial" w:cs="Arial"/>
        </w:rPr>
        <w:t>Liaises closely with relevant clinical and administrative staff.</w:t>
      </w:r>
    </w:p>
    <w:p w14:paraId="570D74A1" w14:textId="77777777" w:rsidR="00A603A3" w:rsidRPr="00BA3139" w:rsidRDefault="00A603A3" w:rsidP="00A603A3">
      <w:pPr>
        <w:pStyle w:val="Header"/>
        <w:numPr>
          <w:ilvl w:val="0"/>
          <w:numId w:val="2"/>
        </w:numPr>
        <w:tabs>
          <w:tab w:val="clear" w:pos="4153"/>
          <w:tab w:val="clear" w:pos="8306"/>
        </w:tabs>
        <w:rPr>
          <w:rFonts w:ascii="Arial" w:hAnsi="Arial" w:cs="Arial"/>
        </w:rPr>
      </w:pPr>
      <w:r w:rsidRPr="00BA3139">
        <w:rPr>
          <w:rFonts w:ascii="Arial" w:hAnsi="Arial" w:cs="Arial"/>
        </w:rPr>
        <w:t xml:space="preserve">Discusses relevant clinical (or non-clinical) situations occurring within the hospital with the </w:t>
      </w:r>
      <w:r>
        <w:rPr>
          <w:rFonts w:ascii="Arial" w:hAnsi="Arial" w:cs="Arial"/>
        </w:rPr>
        <w:t>Hospital Director</w:t>
      </w:r>
      <w:r w:rsidRPr="00BA3139">
        <w:rPr>
          <w:rFonts w:ascii="Arial" w:hAnsi="Arial" w:cs="Arial"/>
        </w:rPr>
        <w:t>/Medical Director.</w:t>
      </w:r>
    </w:p>
    <w:p w14:paraId="3A401689" w14:textId="77777777" w:rsidR="00A603A3" w:rsidRPr="00BA3139" w:rsidRDefault="00A603A3" w:rsidP="00A603A3">
      <w:pPr>
        <w:rPr>
          <w:rFonts w:ascii="Arial" w:hAnsi="Arial" w:cs="Arial"/>
        </w:rPr>
      </w:pPr>
    </w:p>
    <w:p w14:paraId="47AD5BA3" w14:textId="77777777" w:rsidR="00A603A3" w:rsidRPr="008E3D98" w:rsidRDefault="00A603A3" w:rsidP="00A603A3">
      <w:pPr>
        <w:pStyle w:val="Heading3"/>
        <w:rPr>
          <w:rFonts w:ascii="Arial" w:hAnsi="Arial" w:cs="Arial"/>
          <w:color w:val="000000"/>
          <w:u w:val="none"/>
        </w:rPr>
      </w:pPr>
      <w:r w:rsidRPr="008E3D98">
        <w:rPr>
          <w:rFonts w:ascii="Arial" w:hAnsi="Arial" w:cs="Arial"/>
          <w:color w:val="000000"/>
          <w:u w:val="none"/>
        </w:rPr>
        <w:t>Confidentiality:</w:t>
      </w:r>
    </w:p>
    <w:p w14:paraId="60A15C32" w14:textId="77777777" w:rsidR="00A603A3" w:rsidRPr="00BA3139" w:rsidRDefault="00A603A3" w:rsidP="00A603A3">
      <w:pPr>
        <w:rPr>
          <w:rFonts w:ascii="Arial" w:hAnsi="Arial" w:cs="Arial"/>
        </w:rPr>
      </w:pPr>
      <w:r w:rsidRPr="00BA3139">
        <w:rPr>
          <w:rFonts w:ascii="Arial" w:hAnsi="Arial" w:cs="Arial"/>
        </w:rPr>
        <w:t>To maintain the confidentiality of information about patients</w:t>
      </w:r>
      <w:r>
        <w:rPr>
          <w:rFonts w:ascii="Arial" w:hAnsi="Arial" w:cs="Arial"/>
        </w:rPr>
        <w:t>, staff and the business of the hospital</w:t>
      </w:r>
      <w:r w:rsidRPr="00BA3139">
        <w:rPr>
          <w:rFonts w:ascii="Arial" w:hAnsi="Arial" w:cs="Arial"/>
        </w:rPr>
        <w:t xml:space="preserve"> in terms of the Data Protection Act 1998 and other prevailing legal requirements including Caldicott principles.</w:t>
      </w:r>
    </w:p>
    <w:p w14:paraId="295ADE28" w14:textId="77777777" w:rsidR="00A603A3" w:rsidRDefault="00A603A3" w:rsidP="00A603A3">
      <w:pPr>
        <w:rPr>
          <w:rFonts w:ascii="Arial" w:hAnsi="Arial" w:cs="Arial"/>
          <w:b/>
          <w:bCs/>
        </w:rPr>
      </w:pPr>
    </w:p>
    <w:p w14:paraId="1E095EE7" w14:textId="77777777" w:rsidR="00A603A3" w:rsidRDefault="00A603A3" w:rsidP="00A603A3">
      <w:pPr>
        <w:rPr>
          <w:rFonts w:ascii="Arial" w:hAnsi="Arial" w:cs="Arial"/>
        </w:rPr>
      </w:pPr>
      <w:r w:rsidRPr="00BA3139">
        <w:rPr>
          <w:rFonts w:ascii="Arial" w:hAnsi="Arial" w:cs="Arial"/>
          <w:b/>
          <w:bCs/>
        </w:rPr>
        <w:t>Complaints</w:t>
      </w:r>
      <w:r w:rsidRPr="00BA3139">
        <w:rPr>
          <w:rFonts w:ascii="Arial" w:hAnsi="Arial" w:cs="Arial"/>
        </w:rPr>
        <w:t>:</w:t>
      </w:r>
    </w:p>
    <w:p w14:paraId="688A8A80" w14:textId="77777777" w:rsidR="00A603A3" w:rsidRPr="00BA3139" w:rsidRDefault="00A603A3" w:rsidP="00A603A3">
      <w:pPr>
        <w:rPr>
          <w:rFonts w:ascii="Arial" w:hAnsi="Arial" w:cs="Arial"/>
        </w:rPr>
      </w:pPr>
    </w:p>
    <w:p w14:paraId="25F02E63" w14:textId="77777777" w:rsidR="00A603A3" w:rsidRPr="00BA3139" w:rsidRDefault="00A603A3" w:rsidP="00A603A3">
      <w:pPr>
        <w:rPr>
          <w:rFonts w:ascii="Arial" w:hAnsi="Arial" w:cs="Arial"/>
        </w:rPr>
      </w:pPr>
      <w:r w:rsidRPr="00BA3139">
        <w:rPr>
          <w:rFonts w:ascii="Arial" w:hAnsi="Arial" w:cs="Arial"/>
        </w:rPr>
        <w:lastRenderedPageBreak/>
        <w:t xml:space="preserve">In the event of any investigation into any complaint, the postholder will fully co-operate with the </w:t>
      </w:r>
      <w:r>
        <w:rPr>
          <w:rFonts w:ascii="Arial" w:hAnsi="Arial" w:cs="Arial"/>
        </w:rPr>
        <w:t xml:space="preserve">hospital </w:t>
      </w:r>
      <w:r w:rsidRPr="00BA3139">
        <w:rPr>
          <w:rFonts w:ascii="Arial" w:hAnsi="Arial" w:cs="Arial"/>
        </w:rPr>
        <w:t>and the legal advisors (including, but not limited to allegation of negligence or misconduct) and should agree to provide a full written statement concerning the incident/complaints within a reasonable time. Th</w:t>
      </w:r>
      <w:r>
        <w:rPr>
          <w:rFonts w:ascii="Arial" w:hAnsi="Arial" w:cs="Arial"/>
        </w:rPr>
        <w:t>is</w:t>
      </w:r>
      <w:r w:rsidRPr="00BA3139">
        <w:rPr>
          <w:rFonts w:ascii="Arial" w:hAnsi="Arial" w:cs="Arial"/>
        </w:rPr>
        <w:t xml:space="preserve"> obligation w</w:t>
      </w:r>
      <w:r>
        <w:rPr>
          <w:rFonts w:ascii="Arial" w:hAnsi="Arial" w:cs="Arial"/>
        </w:rPr>
        <w:t xml:space="preserve">ill </w:t>
      </w:r>
      <w:r w:rsidRPr="00BA3139">
        <w:rPr>
          <w:rFonts w:ascii="Arial" w:hAnsi="Arial" w:cs="Arial"/>
        </w:rPr>
        <w:t>continue after employment under this contract had ceased.</w:t>
      </w:r>
    </w:p>
    <w:p w14:paraId="0A30564C" w14:textId="77777777" w:rsidR="00A603A3" w:rsidRPr="00BA3139" w:rsidRDefault="00A603A3" w:rsidP="00A603A3">
      <w:pPr>
        <w:tabs>
          <w:tab w:val="left" w:pos="-720"/>
        </w:tabs>
        <w:suppressAutoHyphens/>
        <w:rPr>
          <w:rFonts w:ascii="Arial" w:hAnsi="Arial" w:cs="Arial"/>
          <w:lang w:val="en-US"/>
        </w:rPr>
      </w:pPr>
    </w:p>
    <w:p w14:paraId="7B6B5C46" w14:textId="77777777" w:rsidR="00A603A3" w:rsidRDefault="00A603A3" w:rsidP="00A603A3">
      <w:pPr>
        <w:tabs>
          <w:tab w:val="left" w:pos="-720"/>
        </w:tabs>
        <w:suppressAutoHyphens/>
        <w:jc w:val="both"/>
        <w:rPr>
          <w:rFonts w:ascii="Arial" w:hAnsi="Arial" w:cs="Arial"/>
          <w:b/>
          <w:lang w:val="en-US"/>
        </w:rPr>
      </w:pPr>
      <w:r w:rsidRPr="00BA3139">
        <w:rPr>
          <w:rFonts w:ascii="Arial" w:hAnsi="Arial" w:cs="Arial"/>
          <w:b/>
          <w:lang w:val="en-US"/>
        </w:rPr>
        <w:t xml:space="preserve">Health and Safety </w:t>
      </w:r>
    </w:p>
    <w:p w14:paraId="60BFF23F" w14:textId="77777777" w:rsidR="00A603A3" w:rsidRPr="00BA3139" w:rsidRDefault="00A603A3" w:rsidP="00A603A3">
      <w:pPr>
        <w:tabs>
          <w:tab w:val="left" w:pos="-720"/>
        </w:tabs>
        <w:suppressAutoHyphens/>
        <w:jc w:val="both"/>
        <w:rPr>
          <w:rFonts w:ascii="Arial" w:hAnsi="Arial" w:cs="Arial"/>
          <w:b/>
          <w:lang w:val="en-US"/>
        </w:rPr>
      </w:pPr>
    </w:p>
    <w:p w14:paraId="3EBD4ECD" w14:textId="77777777" w:rsidR="00A603A3" w:rsidRPr="00BA3139" w:rsidRDefault="00A603A3" w:rsidP="00A603A3">
      <w:pPr>
        <w:tabs>
          <w:tab w:val="left" w:pos="-720"/>
        </w:tabs>
        <w:suppressAutoHyphens/>
        <w:jc w:val="both"/>
        <w:rPr>
          <w:rFonts w:ascii="Arial" w:hAnsi="Arial" w:cs="Arial"/>
          <w:lang w:val="en-US"/>
        </w:rPr>
      </w:pPr>
      <w:r w:rsidRPr="00BA3139">
        <w:rPr>
          <w:rFonts w:ascii="Arial" w:hAnsi="Arial" w:cs="Arial"/>
          <w:lang w:val="en-US"/>
        </w:rPr>
        <w:t>As an empl</w:t>
      </w:r>
      <w:r>
        <w:rPr>
          <w:rFonts w:ascii="Arial" w:hAnsi="Arial" w:cs="Arial"/>
          <w:lang w:val="en-US"/>
        </w:rPr>
        <w:t>oyee of Practice Plus Group</w:t>
      </w:r>
      <w:r w:rsidRPr="00BA3139">
        <w:rPr>
          <w:rFonts w:ascii="Arial" w:hAnsi="Arial" w:cs="Arial"/>
          <w:lang w:val="en-US"/>
        </w:rPr>
        <w:t xml:space="preserve">, the postholder has a duty under the Health and Safety at Work Act 1974, </w:t>
      </w:r>
      <w:proofErr w:type="gramStart"/>
      <w:r w:rsidRPr="00BA3139">
        <w:rPr>
          <w:rFonts w:ascii="Arial" w:hAnsi="Arial" w:cs="Arial"/>
          <w:lang w:val="en-US"/>
        </w:rPr>
        <w:t>to:-</w:t>
      </w:r>
      <w:proofErr w:type="gramEnd"/>
    </w:p>
    <w:p w14:paraId="7F84E83C" w14:textId="77777777" w:rsidR="00A603A3" w:rsidRPr="00BA3139" w:rsidRDefault="00A603A3" w:rsidP="00A603A3">
      <w:pPr>
        <w:tabs>
          <w:tab w:val="left" w:pos="-720"/>
        </w:tabs>
        <w:suppressAutoHyphens/>
        <w:jc w:val="both"/>
        <w:rPr>
          <w:rFonts w:ascii="Arial" w:hAnsi="Arial" w:cs="Arial"/>
          <w:lang w:val="en-US"/>
        </w:rPr>
      </w:pPr>
    </w:p>
    <w:p w14:paraId="28CE36DE" w14:textId="77777777" w:rsidR="00A603A3" w:rsidRPr="00BA3139" w:rsidRDefault="00A603A3" w:rsidP="00A603A3">
      <w:pPr>
        <w:numPr>
          <w:ilvl w:val="0"/>
          <w:numId w:val="6"/>
        </w:numPr>
        <w:tabs>
          <w:tab w:val="left" w:pos="-720"/>
        </w:tabs>
        <w:suppressAutoHyphens/>
        <w:jc w:val="both"/>
        <w:rPr>
          <w:rFonts w:ascii="Arial" w:hAnsi="Arial" w:cs="Arial"/>
          <w:lang w:val="en-US"/>
        </w:rPr>
      </w:pPr>
      <w:r w:rsidRPr="00BA3139">
        <w:rPr>
          <w:rFonts w:ascii="Arial" w:hAnsi="Arial" w:cs="Arial"/>
          <w:lang w:val="en-US"/>
        </w:rPr>
        <w:t>Take reasonable care of the health and safety of themselves and all other persons who may be affected by their acts or omissions at work.</w:t>
      </w:r>
    </w:p>
    <w:p w14:paraId="0A1B99E0" w14:textId="77777777" w:rsidR="00A603A3" w:rsidRPr="00BA3139" w:rsidRDefault="00A603A3" w:rsidP="00A603A3">
      <w:pPr>
        <w:numPr>
          <w:ilvl w:val="0"/>
          <w:numId w:val="6"/>
        </w:numPr>
        <w:tabs>
          <w:tab w:val="left" w:pos="-720"/>
        </w:tabs>
        <w:suppressAutoHyphens/>
        <w:jc w:val="both"/>
        <w:rPr>
          <w:rFonts w:ascii="Arial" w:hAnsi="Arial" w:cs="Arial"/>
          <w:lang w:val="en-US"/>
        </w:rPr>
      </w:pPr>
      <w:r w:rsidRPr="00BA3139">
        <w:rPr>
          <w:rFonts w:ascii="Arial" w:hAnsi="Arial" w:cs="Arial"/>
          <w:lang w:val="en-US"/>
        </w:rPr>
        <w:t xml:space="preserve">Co-operate with their employer to ensure compliance with Health and Safety legislation and the Health and Safety policies and procedures of the </w:t>
      </w:r>
      <w:r>
        <w:rPr>
          <w:rFonts w:ascii="Arial" w:hAnsi="Arial" w:cs="Arial"/>
          <w:lang w:val="en-US"/>
        </w:rPr>
        <w:t>hospital</w:t>
      </w:r>
      <w:r w:rsidRPr="00BA3139">
        <w:rPr>
          <w:rFonts w:ascii="Arial" w:hAnsi="Arial" w:cs="Arial"/>
          <w:lang w:val="en-US"/>
        </w:rPr>
        <w:t>, not intentionally or recklessly interfere with, or misuse, anything provided in the interests of health, safety, or welfare, in pursuance of any of the relevant statutory provisions.</w:t>
      </w:r>
    </w:p>
    <w:p w14:paraId="5FEAD4D4" w14:textId="77777777" w:rsidR="00A603A3" w:rsidRDefault="00A603A3" w:rsidP="00A603A3">
      <w:pPr>
        <w:rPr>
          <w:rFonts w:ascii="Arial" w:hAnsi="Arial" w:cs="Arial"/>
          <w:lang w:val="en-US"/>
        </w:rPr>
      </w:pPr>
    </w:p>
    <w:p w14:paraId="4EF3BA88" w14:textId="77777777" w:rsidR="00A603A3" w:rsidRDefault="00A603A3" w:rsidP="00A603A3">
      <w:pPr>
        <w:rPr>
          <w:rFonts w:ascii="Arial" w:hAnsi="Arial" w:cs="Arial"/>
          <w:lang w:val="en-US"/>
        </w:rPr>
      </w:pPr>
      <w:r>
        <w:rPr>
          <w:rFonts w:ascii="Arial" w:hAnsi="Arial" w:cs="Arial"/>
          <w:lang w:val="en-US"/>
        </w:rPr>
        <w:t>In 1993 the Health Department</w:t>
      </w:r>
      <w:r w:rsidRPr="00FC412D">
        <w:rPr>
          <w:rFonts w:ascii="Arial" w:hAnsi="Arial" w:cs="Arial"/>
          <w:lang w:val="en-US"/>
        </w:rPr>
        <w:t xml:space="preserve"> issued guidance, </w:t>
      </w:r>
      <w:proofErr w:type="gramStart"/>
      <w:r w:rsidRPr="00FC412D">
        <w:rPr>
          <w:rFonts w:ascii="Arial" w:hAnsi="Arial" w:cs="Arial"/>
          <w:i/>
          <w:iCs/>
          <w:lang w:val="en-US"/>
        </w:rPr>
        <w:t>Protecting</w:t>
      </w:r>
      <w:proofErr w:type="gramEnd"/>
      <w:r w:rsidRPr="00FC412D">
        <w:rPr>
          <w:rFonts w:ascii="Arial" w:hAnsi="Arial" w:cs="Arial"/>
          <w:i/>
          <w:iCs/>
          <w:lang w:val="en-US"/>
        </w:rPr>
        <w:t xml:space="preserve"> health</w:t>
      </w:r>
      <w:r>
        <w:rPr>
          <w:rFonts w:ascii="Arial" w:hAnsi="Arial" w:cs="Arial"/>
          <w:i/>
          <w:iCs/>
          <w:lang w:val="en-US"/>
        </w:rPr>
        <w:t xml:space="preserve"> care workers and patients from </w:t>
      </w:r>
      <w:r w:rsidRPr="00FC412D">
        <w:rPr>
          <w:rFonts w:ascii="Arial" w:hAnsi="Arial" w:cs="Arial"/>
          <w:i/>
          <w:iCs/>
          <w:lang w:val="en-US"/>
        </w:rPr>
        <w:t xml:space="preserve">Hepatitis B, </w:t>
      </w:r>
      <w:r w:rsidRPr="00FC412D">
        <w:rPr>
          <w:rFonts w:ascii="Arial" w:hAnsi="Arial" w:cs="Arial"/>
          <w:lang w:val="en-US"/>
        </w:rPr>
        <w:t>and</w:t>
      </w:r>
      <w:r>
        <w:rPr>
          <w:rFonts w:ascii="Arial" w:hAnsi="Arial" w:cs="Arial"/>
          <w:lang w:val="en-US"/>
        </w:rPr>
        <w:t xml:space="preserve"> an addendum was issued in 1996. </w:t>
      </w:r>
      <w:r w:rsidRPr="00FC412D">
        <w:rPr>
          <w:rFonts w:ascii="Arial" w:hAnsi="Arial" w:cs="Arial"/>
          <w:lang w:val="en-US"/>
        </w:rPr>
        <w:t xml:space="preserve">Under this guidance all </w:t>
      </w:r>
      <w:r>
        <w:rPr>
          <w:rFonts w:ascii="Arial" w:hAnsi="Arial" w:cs="Arial"/>
          <w:lang w:val="en-US"/>
        </w:rPr>
        <w:t>practitioners</w:t>
      </w:r>
      <w:r>
        <w:rPr>
          <w:rFonts w:ascii="Arial" w:hAnsi="Arial" w:cs="Arial"/>
          <w:i/>
          <w:iCs/>
          <w:lang w:val="en-US"/>
        </w:rPr>
        <w:t xml:space="preserve"> </w:t>
      </w:r>
      <w:r w:rsidRPr="00FC412D">
        <w:rPr>
          <w:rFonts w:ascii="Arial" w:hAnsi="Arial" w:cs="Arial"/>
          <w:lang w:val="en-US"/>
        </w:rPr>
        <w:t>who perform exposure prone procedures (EPPs)</w:t>
      </w:r>
      <w:r>
        <w:rPr>
          <w:rFonts w:ascii="Arial" w:hAnsi="Arial" w:cs="Arial"/>
          <w:lang w:val="en-US"/>
        </w:rPr>
        <w:t xml:space="preserve"> </w:t>
      </w:r>
      <w:r w:rsidRPr="00FC412D">
        <w:rPr>
          <w:rFonts w:ascii="Arial" w:hAnsi="Arial" w:cs="Arial"/>
          <w:lang w:val="en-US"/>
        </w:rPr>
        <w:t xml:space="preserve">should be </w:t>
      </w:r>
      <w:proofErr w:type="spellStart"/>
      <w:r w:rsidRPr="00FC412D">
        <w:rPr>
          <w:rFonts w:ascii="Arial" w:hAnsi="Arial" w:cs="Arial"/>
          <w:lang w:val="en-US"/>
        </w:rPr>
        <w:t>immunised</w:t>
      </w:r>
      <w:proofErr w:type="spellEnd"/>
      <w:r w:rsidRPr="00FC412D">
        <w:rPr>
          <w:rFonts w:ascii="Arial" w:hAnsi="Arial" w:cs="Arial"/>
          <w:lang w:val="en-US"/>
        </w:rPr>
        <w:t xml:space="preserve"> and have their response to</w:t>
      </w:r>
      <w:r>
        <w:rPr>
          <w:rFonts w:ascii="Arial" w:hAnsi="Arial" w:cs="Arial"/>
          <w:i/>
          <w:iCs/>
          <w:lang w:val="en-US"/>
        </w:rPr>
        <w:t xml:space="preserve"> </w:t>
      </w:r>
      <w:r w:rsidRPr="00FC412D">
        <w:rPr>
          <w:rFonts w:ascii="Arial" w:hAnsi="Arial" w:cs="Arial"/>
          <w:lang w:val="en-US"/>
        </w:rPr>
        <w:t>the vaccine checked; non-responders to vaccination should be investigated for HBV infection to</w:t>
      </w:r>
      <w:r>
        <w:rPr>
          <w:rFonts w:ascii="Arial" w:hAnsi="Arial" w:cs="Arial"/>
          <w:i/>
          <w:iCs/>
          <w:lang w:val="en-US"/>
        </w:rPr>
        <w:t xml:space="preserve"> </w:t>
      </w:r>
      <w:r w:rsidRPr="00FC412D">
        <w:rPr>
          <w:rFonts w:ascii="Arial" w:hAnsi="Arial" w:cs="Arial"/>
          <w:lang w:val="en-US"/>
        </w:rPr>
        <w:t xml:space="preserve">identify those who may pose a risk of infection to their patients during EPPs. </w:t>
      </w:r>
      <w:r>
        <w:rPr>
          <w:rFonts w:ascii="Arial" w:hAnsi="Arial" w:cs="Arial"/>
          <w:lang w:val="en-US"/>
        </w:rPr>
        <w:t>Practitioners</w:t>
      </w:r>
      <w:r w:rsidRPr="00FC412D">
        <w:rPr>
          <w:rFonts w:ascii="Arial" w:hAnsi="Arial" w:cs="Arial"/>
          <w:lang w:val="en-US"/>
        </w:rPr>
        <w:t xml:space="preserve"> whose</w:t>
      </w:r>
      <w:r>
        <w:rPr>
          <w:rFonts w:ascii="Arial" w:hAnsi="Arial" w:cs="Arial"/>
          <w:i/>
          <w:iCs/>
          <w:lang w:val="en-US"/>
        </w:rPr>
        <w:t xml:space="preserve"> </w:t>
      </w:r>
      <w:r w:rsidRPr="00FC412D">
        <w:rPr>
          <w:rFonts w:ascii="Arial" w:hAnsi="Arial" w:cs="Arial"/>
          <w:lang w:val="en-US"/>
        </w:rPr>
        <w:t xml:space="preserve">hepatitis B carrier status is not known </w:t>
      </w:r>
      <w:r>
        <w:rPr>
          <w:rFonts w:ascii="Arial" w:hAnsi="Arial" w:cs="Arial"/>
          <w:lang w:val="en-US"/>
        </w:rPr>
        <w:t>must</w:t>
      </w:r>
      <w:r w:rsidRPr="00FC412D">
        <w:rPr>
          <w:rFonts w:ascii="Arial" w:hAnsi="Arial" w:cs="Arial"/>
          <w:lang w:val="en-US"/>
        </w:rPr>
        <w:t xml:space="preserve"> be tested before carrying out EPPs</w:t>
      </w:r>
      <w:r>
        <w:rPr>
          <w:rFonts w:ascii="Arial" w:hAnsi="Arial" w:cs="Arial"/>
          <w:lang w:val="en-US"/>
        </w:rPr>
        <w:t xml:space="preserve"> by Occupational Health (OH)</w:t>
      </w:r>
      <w:r w:rsidRPr="00FC412D">
        <w:rPr>
          <w:rFonts w:ascii="Arial" w:hAnsi="Arial" w:cs="Arial"/>
          <w:lang w:val="en-US"/>
        </w:rPr>
        <w:t>.</w:t>
      </w:r>
      <w:r>
        <w:rPr>
          <w:rFonts w:ascii="Arial" w:hAnsi="Arial" w:cs="Arial"/>
          <w:lang w:val="en-US"/>
        </w:rPr>
        <w:t xml:space="preserve">  The postholder must make available to the</w:t>
      </w:r>
      <w:r w:rsidRPr="00FC412D">
        <w:rPr>
          <w:rFonts w:ascii="Arial" w:hAnsi="Arial" w:cs="Arial"/>
          <w:lang w:val="en-US"/>
        </w:rPr>
        <w:t xml:space="preserve"> OH </w:t>
      </w:r>
      <w:r>
        <w:rPr>
          <w:rFonts w:ascii="Arial" w:hAnsi="Arial" w:cs="Arial"/>
          <w:lang w:val="en-US"/>
        </w:rPr>
        <w:t>s</w:t>
      </w:r>
      <w:r w:rsidRPr="00FC412D">
        <w:rPr>
          <w:rFonts w:ascii="Arial" w:hAnsi="Arial" w:cs="Arial"/>
          <w:lang w:val="en-US"/>
        </w:rPr>
        <w:t xml:space="preserve">ervice accurate written health and </w:t>
      </w:r>
      <w:proofErr w:type="spellStart"/>
      <w:r w:rsidRPr="00FC412D">
        <w:rPr>
          <w:rFonts w:ascii="Arial" w:hAnsi="Arial" w:cs="Arial"/>
          <w:lang w:val="en-US"/>
        </w:rPr>
        <w:t>immunisation</w:t>
      </w:r>
      <w:proofErr w:type="spellEnd"/>
      <w:r w:rsidRPr="00FC412D">
        <w:rPr>
          <w:rFonts w:ascii="Arial" w:hAnsi="Arial" w:cs="Arial"/>
          <w:lang w:val="en-US"/>
        </w:rPr>
        <w:t xml:space="preserve"> records </w:t>
      </w:r>
      <w:r>
        <w:rPr>
          <w:rFonts w:ascii="Arial" w:hAnsi="Arial" w:cs="Arial"/>
          <w:lang w:val="en-US"/>
        </w:rPr>
        <w:t>on request.</w:t>
      </w:r>
    </w:p>
    <w:p w14:paraId="7747D45C" w14:textId="77777777" w:rsidR="00A603A3" w:rsidRDefault="00A603A3" w:rsidP="00A603A3">
      <w:pPr>
        <w:rPr>
          <w:rFonts w:ascii="Arial" w:hAnsi="Arial" w:cs="Arial"/>
          <w:lang w:val="en-US"/>
        </w:rPr>
      </w:pPr>
    </w:p>
    <w:p w14:paraId="19AACF46" w14:textId="77777777" w:rsidR="00A603A3" w:rsidRPr="00CC7FC8" w:rsidRDefault="00A603A3" w:rsidP="00A603A3">
      <w:pPr>
        <w:shd w:val="clear" w:color="auto" w:fill="FFFFFF"/>
        <w:rPr>
          <w:rFonts w:ascii="Arial" w:hAnsi="Arial" w:cs="Arial"/>
          <w:color w:val="000000"/>
          <w:lang w:val="en"/>
        </w:rPr>
      </w:pPr>
      <w:r w:rsidRPr="00CC7FC8">
        <w:rPr>
          <w:rFonts w:ascii="Arial" w:hAnsi="Arial" w:cs="Arial"/>
          <w:color w:val="000000"/>
          <w:lang w:val="en"/>
        </w:rPr>
        <w:t xml:space="preserve">In </w:t>
      </w:r>
      <w:proofErr w:type="gramStart"/>
      <w:r w:rsidRPr="00CC7FC8">
        <w:rPr>
          <w:rFonts w:ascii="Arial" w:hAnsi="Arial" w:cs="Arial"/>
          <w:color w:val="000000"/>
          <w:lang w:val="en"/>
        </w:rPr>
        <w:t>addition</w:t>
      </w:r>
      <w:proofErr w:type="gramEnd"/>
      <w:r w:rsidRPr="00CC7FC8">
        <w:rPr>
          <w:rFonts w:ascii="Arial" w:hAnsi="Arial" w:cs="Arial"/>
          <w:color w:val="000000"/>
          <w:lang w:val="en"/>
        </w:rPr>
        <w:t xml:space="preserve"> the </w:t>
      </w:r>
      <w:r>
        <w:rPr>
          <w:rFonts w:ascii="Arial" w:hAnsi="Arial" w:cs="Arial"/>
          <w:color w:val="000000"/>
          <w:lang w:val="en"/>
        </w:rPr>
        <w:t xml:space="preserve">postholder must comply with the </w:t>
      </w:r>
      <w:r w:rsidRPr="00CC7FC8">
        <w:rPr>
          <w:rFonts w:ascii="Arial" w:hAnsi="Arial" w:cs="Arial"/>
          <w:color w:val="000000"/>
          <w:lang w:val="en"/>
        </w:rPr>
        <w:t xml:space="preserve">GMC guidelines, </w:t>
      </w:r>
      <w:r w:rsidRPr="00CC7FC8">
        <w:rPr>
          <w:rFonts w:ascii="Arial" w:hAnsi="Arial" w:cs="Arial"/>
          <w:i/>
          <w:iCs/>
          <w:color w:val="000000"/>
          <w:lang w:val="en"/>
        </w:rPr>
        <w:t>Serious Communicable Diseases,</w:t>
      </w:r>
      <w:r>
        <w:rPr>
          <w:rFonts w:ascii="Verdana" w:hAnsi="Verdana"/>
          <w:i/>
          <w:iCs/>
          <w:color w:val="000000"/>
          <w:sz w:val="19"/>
          <w:szCs w:val="19"/>
          <w:lang w:val="en"/>
        </w:rPr>
        <w:t xml:space="preserve"> </w:t>
      </w:r>
      <w:r w:rsidRPr="00CC7FC8">
        <w:rPr>
          <w:rFonts w:ascii="Arial" w:hAnsi="Arial" w:cs="Arial"/>
          <w:iCs/>
          <w:color w:val="000000"/>
          <w:lang w:val="en"/>
        </w:rPr>
        <w:t xml:space="preserve">which details </w:t>
      </w:r>
      <w:r>
        <w:rPr>
          <w:rFonts w:ascii="Arial" w:hAnsi="Arial" w:cs="Arial"/>
          <w:color w:val="000000"/>
          <w:lang w:val="en"/>
        </w:rPr>
        <w:t>t</w:t>
      </w:r>
      <w:r>
        <w:rPr>
          <w:rFonts w:ascii="Arial" w:hAnsi="Arial" w:cs="Arial"/>
          <w:bCs/>
          <w:color w:val="000000"/>
          <w:lang w:val="en"/>
        </w:rPr>
        <w:t>he r</w:t>
      </w:r>
      <w:r w:rsidRPr="00CC7FC8">
        <w:rPr>
          <w:rFonts w:ascii="Arial" w:hAnsi="Arial" w:cs="Arial"/>
          <w:bCs/>
          <w:color w:val="000000"/>
          <w:lang w:val="en"/>
        </w:rPr>
        <w:t>esponsibilities of doctors who have been exposed to a serious communicable disease</w:t>
      </w:r>
      <w:r>
        <w:rPr>
          <w:rFonts w:ascii="Arial" w:hAnsi="Arial" w:cs="Arial"/>
          <w:bCs/>
          <w:color w:val="000000"/>
          <w:lang w:val="en"/>
        </w:rPr>
        <w:t xml:space="preserve"> notably;</w:t>
      </w:r>
    </w:p>
    <w:p w14:paraId="48DE8207" w14:textId="77777777" w:rsidR="00A603A3" w:rsidRPr="00CC7FC8" w:rsidRDefault="00A603A3" w:rsidP="00A603A3">
      <w:pPr>
        <w:shd w:val="clear" w:color="auto" w:fill="FFFFFF"/>
        <w:rPr>
          <w:rFonts w:ascii="Arial" w:hAnsi="Arial" w:cs="Arial"/>
          <w:color w:val="000000"/>
          <w:lang w:val="en"/>
        </w:rPr>
      </w:pPr>
      <w:r>
        <w:rPr>
          <w:rFonts w:ascii="Arial" w:hAnsi="Arial" w:cs="Arial"/>
          <w:color w:val="000000"/>
          <w:lang w:val="en"/>
        </w:rPr>
        <w:t>Doctors</w:t>
      </w:r>
      <w:r w:rsidRPr="00CC7FC8">
        <w:rPr>
          <w:rFonts w:ascii="Arial" w:hAnsi="Arial" w:cs="Arial"/>
          <w:color w:val="000000"/>
          <w:lang w:val="en"/>
        </w:rPr>
        <w:t xml:space="preserve"> must not rely on </w:t>
      </w:r>
      <w:r>
        <w:rPr>
          <w:rFonts w:ascii="Arial" w:hAnsi="Arial" w:cs="Arial"/>
          <w:color w:val="000000"/>
          <w:lang w:val="en"/>
        </w:rPr>
        <w:t>their</w:t>
      </w:r>
      <w:r w:rsidRPr="00CC7FC8">
        <w:rPr>
          <w:rFonts w:ascii="Arial" w:hAnsi="Arial" w:cs="Arial"/>
          <w:color w:val="000000"/>
          <w:lang w:val="en"/>
        </w:rPr>
        <w:t xml:space="preserve"> own assessment of the risks </w:t>
      </w:r>
      <w:r>
        <w:rPr>
          <w:rFonts w:ascii="Arial" w:hAnsi="Arial" w:cs="Arial"/>
          <w:color w:val="000000"/>
          <w:lang w:val="en"/>
        </w:rPr>
        <w:t>they may</w:t>
      </w:r>
      <w:r w:rsidRPr="00CC7FC8">
        <w:rPr>
          <w:rFonts w:ascii="Arial" w:hAnsi="Arial" w:cs="Arial"/>
          <w:color w:val="000000"/>
          <w:lang w:val="en"/>
        </w:rPr>
        <w:t xml:space="preserve"> pose to patients.</w:t>
      </w:r>
    </w:p>
    <w:p w14:paraId="1B2F18F7" w14:textId="77777777" w:rsidR="00A603A3" w:rsidRPr="00CC7FC8" w:rsidRDefault="00A603A3" w:rsidP="00A603A3">
      <w:pPr>
        <w:shd w:val="clear" w:color="auto" w:fill="FFFFFF"/>
        <w:rPr>
          <w:rFonts w:ascii="Arial" w:hAnsi="Arial" w:cs="Arial"/>
          <w:color w:val="000000"/>
          <w:lang w:val="en"/>
        </w:rPr>
      </w:pPr>
      <w:r>
        <w:rPr>
          <w:rFonts w:ascii="Arial" w:hAnsi="Arial" w:cs="Arial"/>
          <w:color w:val="000000"/>
          <w:lang w:val="en"/>
        </w:rPr>
        <w:t>Doctors who</w:t>
      </w:r>
      <w:r w:rsidRPr="00CC7FC8">
        <w:rPr>
          <w:rFonts w:ascii="Arial" w:hAnsi="Arial" w:cs="Arial"/>
          <w:color w:val="000000"/>
          <w:lang w:val="en"/>
        </w:rPr>
        <w:t xml:space="preserve"> have a serious communicable disease and contin</w:t>
      </w:r>
      <w:r>
        <w:rPr>
          <w:rFonts w:ascii="Arial" w:hAnsi="Arial" w:cs="Arial"/>
          <w:color w:val="000000"/>
          <w:lang w:val="en"/>
        </w:rPr>
        <w:t xml:space="preserve">ue in professional practice </w:t>
      </w:r>
      <w:r w:rsidRPr="00CC7FC8">
        <w:rPr>
          <w:rFonts w:ascii="Arial" w:hAnsi="Arial" w:cs="Arial"/>
          <w:color w:val="000000"/>
          <w:lang w:val="en"/>
        </w:rPr>
        <w:t>must have appropriate medical supervision.</w:t>
      </w:r>
    </w:p>
    <w:p w14:paraId="78DD8E13" w14:textId="77777777" w:rsidR="00A603A3" w:rsidRPr="00CC7FC8" w:rsidRDefault="00A603A3" w:rsidP="00A603A3">
      <w:pPr>
        <w:shd w:val="clear" w:color="auto" w:fill="FFFFFF"/>
        <w:rPr>
          <w:rFonts w:ascii="Arial" w:hAnsi="Arial" w:cs="Arial"/>
          <w:color w:val="000000"/>
          <w:lang w:val="en"/>
        </w:rPr>
      </w:pPr>
      <w:r>
        <w:rPr>
          <w:rFonts w:ascii="Arial" w:hAnsi="Arial" w:cs="Arial"/>
          <w:color w:val="000000"/>
          <w:lang w:val="en"/>
        </w:rPr>
        <w:t>Doctors who</w:t>
      </w:r>
      <w:r w:rsidRPr="00CC7FC8">
        <w:rPr>
          <w:rFonts w:ascii="Arial" w:hAnsi="Arial" w:cs="Arial"/>
          <w:color w:val="000000"/>
          <w:lang w:val="en"/>
        </w:rPr>
        <w:t xml:space="preserve"> apply for a new post must complete health questionnaires honestly and fully.</w:t>
      </w:r>
    </w:p>
    <w:p w14:paraId="66A060A4" w14:textId="77777777" w:rsidR="00A603A3" w:rsidRPr="00F741C1" w:rsidRDefault="00A603A3" w:rsidP="00A603A3">
      <w:pPr>
        <w:tabs>
          <w:tab w:val="left" w:pos="-720"/>
        </w:tabs>
        <w:suppressAutoHyphens/>
        <w:jc w:val="both"/>
        <w:rPr>
          <w:rFonts w:ascii="Arial" w:hAnsi="Arial" w:cs="Arial"/>
          <w:lang w:val="en"/>
        </w:rPr>
      </w:pPr>
    </w:p>
    <w:p w14:paraId="31A86997" w14:textId="77777777" w:rsidR="00A603A3" w:rsidRDefault="00A603A3" w:rsidP="00A603A3">
      <w:pPr>
        <w:pStyle w:val="Header"/>
        <w:tabs>
          <w:tab w:val="clear" w:pos="4153"/>
          <w:tab w:val="clear" w:pos="8306"/>
        </w:tabs>
        <w:rPr>
          <w:rFonts w:ascii="Arial" w:hAnsi="Arial" w:cs="Arial"/>
          <w:b/>
          <w:lang w:val="en-US"/>
        </w:rPr>
      </w:pPr>
      <w:r w:rsidRPr="008E3D98">
        <w:rPr>
          <w:rFonts w:ascii="Arial" w:hAnsi="Arial" w:cs="Arial"/>
          <w:b/>
          <w:lang w:val="en-US"/>
        </w:rPr>
        <w:t>Hours of work</w:t>
      </w:r>
    </w:p>
    <w:p w14:paraId="24E7A2EB" w14:textId="77777777" w:rsidR="00A603A3" w:rsidRPr="008E3D98" w:rsidRDefault="00A603A3" w:rsidP="00A603A3">
      <w:pPr>
        <w:pStyle w:val="Header"/>
        <w:tabs>
          <w:tab w:val="clear" w:pos="4153"/>
          <w:tab w:val="clear" w:pos="8306"/>
        </w:tabs>
        <w:rPr>
          <w:rFonts w:ascii="Arial" w:hAnsi="Arial" w:cs="Arial"/>
          <w:b/>
          <w:lang w:val="en-US"/>
        </w:rPr>
      </w:pPr>
    </w:p>
    <w:p w14:paraId="6561DBC6" w14:textId="77777777" w:rsidR="00A603A3" w:rsidRPr="00657D6F" w:rsidRDefault="00A603A3" w:rsidP="00A603A3">
      <w:pPr>
        <w:pStyle w:val="Header"/>
        <w:tabs>
          <w:tab w:val="clear" w:pos="4153"/>
          <w:tab w:val="clear" w:pos="8306"/>
        </w:tabs>
        <w:rPr>
          <w:rFonts w:ascii="Arial" w:hAnsi="Arial" w:cs="Arial"/>
          <w:lang w:val="en-US"/>
        </w:rPr>
      </w:pPr>
      <w:r>
        <w:rPr>
          <w:rFonts w:ascii="Arial" w:hAnsi="Arial" w:cs="Arial"/>
          <w:lang w:val="en-US"/>
        </w:rPr>
        <w:t xml:space="preserve">The job will be part time based on 5 - 6 sessions of 4 hours working time per week (equivalent to 20 -24 hours per week) </w:t>
      </w:r>
      <w:r w:rsidRPr="00A77D47">
        <w:rPr>
          <w:rFonts w:ascii="Arial" w:hAnsi="Arial" w:cs="Arial"/>
          <w:lang w:val="en-US"/>
        </w:rPr>
        <w:t>and this will include 1 session a month supporting professional activities.</w:t>
      </w:r>
      <w:r>
        <w:rPr>
          <w:rFonts w:ascii="Arial" w:hAnsi="Arial" w:cs="Arial"/>
          <w:lang w:val="en-US"/>
        </w:rPr>
        <w:t xml:space="preserve"> However, </w:t>
      </w:r>
      <w:r>
        <w:rPr>
          <w:rFonts w:ascii="Arial" w:hAnsi="Arial" w:cs="Arial"/>
        </w:rPr>
        <w:t>working patterns will be flexible and will entail an ad-hoc mix of late evenings and weekend work to meet the requirements of the unit</w:t>
      </w:r>
      <w:r>
        <w:rPr>
          <w:rFonts w:ascii="Arial" w:hAnsi="Arial" w:cs="Arial"/>
          <w:lang w:val="en-US"/>
        </w:rPr>
        <w:t>. The postholder will be expected to be flexible enough to accommodate required attendance at essential meetings (for example clinical governance meetings may take place after hours) and be prepared to travel to other Practice Plus Group sites as requested for clinical meetings etc.  Rarely it may be necessary to travel to other Practice Plus Group sites to cover for colleagues in an emergency.</w:t>
      </w:r>
    </w:p>
    <w:p w14:paraId="763922ED" w14:textId="77777777" w:rsidR="00A603A3" w:rsidRDefault="00A603A3" w:rsidP="00A603A3">
      <w:pPr>
        <w:pStyle w:val="Header"/>
        <w:tabs>
          <w:tab w:val="clear" w:pos="4153"/>
          <w:tab w:val="clear" w:pos="8306"/>
        </w:tabs>
        <w:rPr>
          <w:rFonts w:ascii="Arial" w:hAnsi="Arial" w:cs="Arial"/>
          <w:b/>
          <w:lang w:val="en-US"/>
        </w:rPr>
      </w:pPr>
    </w:p>
    <w:p w14:paraId="08FDE2CD" w14:textId="77777777" w:rsidR="00A603A3" w:rsidRDefault="00A603A3" w:rsidP="00A603A3">
      <w:pPr>
        <w:pStyle w:val="Header"/>
        <w:tabs>
          <w:tab w:val="clear" w:pos="4153"/>
          <w:tab w:val="clear" w:pos="8306"/>
        </w:tabs>
        <w:rPr>
          <w:rFonts w:ascii="Arial" w:hAnsi="Arial" w:cs="Arial"/>
          <w:b/>
          <w:lang w:val="en-US"/>
        </w:rPr>
      </w:pPr>
      <w:r w:rsidRPr="008E3D98">
        <w:rPr>
          <w:rFonts w:ascii="Arial" w:hAnsi="Arial" w:cs="Arial"/>
          <w:b/>
          <w:lang w:val="en-US"/>
        </w:rPr>
        <w:lastRenderedPageBreak/>
        <w:t>Remuneration</w:t>
      </w:r>
    </w:p>
    <w:p w14:paraId="0EF279F7" w14:textId="77777777" w:rsidR="00A603A3" w:rsidRPr="004815E8" w:rsidRDefault="00A603A3" w:rsidP="00A603A3">
      <w:pPr>
        <w:pStyle w:val="Header"/>
        <w:tabs>
          <w:tab w:val="clear" w:pos="4153"/>
          <w:tab w:val="clear" w:pos="8306"/>
        </w:tabs>
        <w:rPr>
          <w:rFonts w:ascii="Arial" w:hAnsi="Arial" w:cs="Arial"/>
          <w:b/>
          <w:lang w:val="en-US"/>
        </w:rPr>
      </w:pPr>
    </w:p>
    <w:p w14:paraId="073DA1A5" w14:textId="263D40CA" w:rsidR="00A603A3" w:rsidRPr="008E3D98" w:rsidRDefault="00A603A3" w:rsidP="00A603A3">
      <w:pPr>
        <w:pStyle w:val="Header"/>
        <w:tabs>
          <w:tab w:val="clear" w:pos="4153"/>
          <w:tab w:val="clear" w:pos="8306"/>
        </w:tabs>
        <w:rPr>
          <w:rFonts w:ascii="Arial" w:hAnsi="Arial" w:cs="Arial"/>
          <w:lang w:val="en-US"/>
        </w:rPr>
      </w:pPr>
      <w:r w:rsidRPr="008E3D98">
        <w:rPr>
          <w:rFonts w:ascii="Arial" w:hAnsi="Arial" w:cs="Arial"/>
          <w:lang w:val="en-US"/>
        </w:rPr>
        <w:t xml:space="preserve">This will be market related and may vary according to personal experience and expertise.  There will be an annual leave entitlement of 25 days plus  UK Bank Holidays and </w:t>
      </w:r>
      <w:r>
        <w:rPr>
          <w:rFonts w:ascii="Arial" w:hAnsi="Arial" w:cs="Arial"/>
          <w:lang w:val="en-US"/>
        </w:rPr>
        <w:t xml:space="preserve">up to </w:t>
      </w:r>
      <w:r w:rsidRPr="008E3D98">
        <w:rPr>
          <w:rFonts w:ascii="Arial" w:hAnsi="Arial" w:cs="Arial"/>
          <w:lang w:val="en-US"/>
        </w:rPr>
        <w:t xml:space="preserve">10 days </w:t>
      </w:r>
      <w:r>
        <w:rPr>
          <w:rFonts w:ascii="Arial" w:hAnsi="Arial" w:cs="Arial"/>
          <w:lang w:val="en-US"/>
        </w:rPr>
        <w:t xml:space="preserve">discretionary </w:t>
      </w:r>
      <w:r w:rsidRPr="008E3D98">
        <w:rPr>
          <w:rFonts w:ascii="Arial" w:hAnsi="Arial" w:cs="Arial"/>
          <w:lang w:val="en-US"/>
        </w:rPr>
        <w:t xml:space="preserve">study leave.  Part-time appointments will be on a pro-rata basis. </w:t>
      </w:r>
    </w:p>
    <w:p w14:paraId="626EF129" w14:textId="77777777" w:rsidR="00A603A3" w:rsidRDefault="00A603A3" w:rsidP="00A603A3">
      <w:pPr>
        <w:pStyle w:val="Heading5"/>
        <w:jc w:val="both"/>
        <w:rPr>
          <w:rFonts w:ascii="Arial" w:hAnsi="Arial" w:cs="Arial"/>
          <w:i w:val="0"/>
          <w:sz w:val="24"/>
          <w:szCs w:val="24"/>
        </w:rPr>
      </w:pPr>
      <w:r w:rsidRPr="004815E8">
        <w:rPr>
          <w:rFonts w:ascii="Arial" w:hAnsi="Arial" w:cs="Arial"/>
          <w:i w:val="0"/>
          <w:sz w:val="24"/>
          <w:szCs w:val="24"/>
        </w:rPr>
        <w:t>Location</w:t>
      </w:r>
    </w:p>
    <w:p w14:paraId="552690E7" w14:textId="77777777" w:rsidR="00A603A3" w:rsidRPr="00F741C1" w:rsidRDefault="00A603A3" w:rsidP="00A603A3"/>
    <w:p w14:paraId="4391D40C" w14:textId="77777777" w:rsidR="00A603A3" w:rsidRDefault="00A603A3" w:rsidP="00A603A3">
      <w:pPr>
        <w:jc w:val="both"/>
        <w:rPr>
          <w:rFonts w:ascii="Arial" w:hAnsi="Arial" w:cs="Arial"/>
        </w:rPr>
      </w:pPr>
      <w:r>
        <w:rPr>
          <w:rFonts w:ascii="Arial" w:hAnsi="Arial" w:cs="Arial"/>
        </w:rPr>
        <w:t xml:space="preserve">The candidate will be expected to have easy access to the unit and be resident within a </w:t>
      </w:r>
      <w:proofErr w:type="gramStart"/>
      <w:r>
        <w:rPr>
          <w:rFonts w:ascii="Arial" w:hAnsi="Arial" w:cs="Arial"/>
        </w:rPr>
        <w:t>15 mile</w:t>
      </w:r>
      <w:proofErr w:type="gramEnd"/>
      <w:r>
        <w:rPr>
          <w:rFonts w:ascii="Arial" w:hAnsi="Arial" w:cs="Arial"/>
        </w:rPr>
        <w:t xml:space="preserve"> radius of the centre or 30 minutes travelling time.  </w:t>
      </w:r>
    </w:p>
    <w:p w14:paraId="4C8099F0" w14:textId="77777777" w:rsidR="00A603A3" w:rsidRDefault="00A603A3" w:rsidP="00A603A3">
      <w:pPr>
        <w:tabs>
          <w:tab w:val="left" w:pos="-720"/>
        </w:tabs>
        <w:suppressAutoHyphens/>
        <w:jc w:val="both"/>
        <w:rPr>
          <w:rFonts w:ascii="Arial" w:hAnsi="Arial" w:cs="Arial"/>
          <w:b/>
          <w:lang w:val="en-US"/>
        </w:rPr>
      </w:pPr>
    </w:p>
    <w:p w14:paraId="7C9E7442" w14:textId="77777777" w:rsidR="00A603A3" w:rsidRDefault="00A603A3" w:rsidP="00A603A3">
      <w:pPr>
        <w:tabs>
          <w:tab w:val="left" w:pos="-720"/>
        </w:tabs>
        <w:suppressAutoHyphens/>
        <w:jc w:val="both"/>
        <w:rPr>
          <w:rFonts w:ascii="Arial" w:hAnsi="Arial" w:cs="Arial"/>
          <w:b/>
          <w:lang w:val="en-US"/>
        </w:rPr>
      </w:pPr>
      <w:r w:rsidRPr="00BA3139">
        <w:rPr>
          <w:rFonts w:ascii="Arial" w:hAnsi="Arial" w:cs="Arial"/>
          <w:b/>
          <w:lang w:val="en-US"/>
        </w:rPr>
        <w:t xml:space="preserve">Data Protection </w:t>
      </w:r>
    </w:p>
    <w:p w14:paraId="65DF13A4" w14:textId="77777777" w:rsidR="00A603A3" w:rsidRPr="004815E8" w:rsidRDefault="00A603A3" w:rsidP="00A603A3">
      <w:pPr>
        <w:tabs>
          <w:tab w:val="left" w:pos="-720"/>
        </w:tabs>
        <w:suppressAutoHyphens/>
        <w:jc w:val="both"/>
        <w:rPr>
          <w:rFonts w:ascii="Arial" w:hAnsi="Arial" w:cs="Arial"/>
          <w:b/>
          <w:lang w:val="en-US"/>
        </w:rPr>
      </w:pPr>
    </w:p>
    <w:p w14:paraId="3A016A99" w14:textId="77777777" w:rsidR="00A603A3" w:rsidRDefault="00A603A3" w:rsidP="00A603A3">
      <w:pPr>
        <w:tabs>
          <w:tab w:val="left" w:pos="-720"/>
        </w:tabs>
        <w:suppressAutoHyphens/>
        <w:jc w:val="both"/>
        <w:rPr>
          <w:rFonts w:ascii="Arial" w:hAnsi="Arial" w:cs="Arial"/>
          <w:lang w:val="en-US"/>
        </w:rPr>
      </w:pPr>
      <w:r w:rsidRPr="00BA3139">
        <w:rPr>
          <w:rFonts w:ascii="Arial" w:hAnsi="Arial" w:cs="Arial"/>
          <w:lang w:val="en-US"/>
        </w:rPr>
        <w:t>The postholder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w:t>
      </w:r>
      <w:r>
        <w:rPr>
          <w:rFonts w:ascii="Arial" w:hAnsi="Arial" w:cs="Arial"/>
          <w:lang w:val="en-US"/>
        </w:rPr>
        <w:t xml:space="preserve">r disclose data only to </w:t>
      </w:r>
      <w:proofErr w:type="spellStart"/>
      <w:r>
        <w:rPr>
          <w:rFonts w:ascii="Arial" w:hAnsi="Arial" w:cs="Arial"/>
          <w:lang w:val="en-US"/>
        </w:rPr>
        <w:t>authoris</w:t>
      </w:r>
      <w:r w:rsidRPr="00BA3139">
        <w:rPr>
          <w:rFonts w:ascii="Arial" w:hAnsi="Arial" w:cs="Arial"/>
          <w:lang w:val="en-US"/>
        </w:rPr>
        <w:t>ed</w:t>
      </w:r>
      <w:proofErr w:type="spellEnd"/>
      <w:r>
        <w:rPr>
          <w:rFonts w:ascii="Arial" w:hAnsi="Arial" w:cs="Arial"/>
          <w:lang w:val="en-US"/>
        </w:rPr>
        <w:t xml:space="preserve"> persons or </w:t>
      </w:r>
      <w:proofErr w:type="spellStart"/>
      <w:r>
        <w:rPr>
          <w:rFonts w:ascii="Arial" w:hAnsi="Arial" w:cs="Arial"/>
          <w:lang w:val="en-US"/>
        </w:rPr>
        <w:t>organis</w:t>
      </w:r>
      <w:r w:rsidRPr="00BA3139">
        <w:rPr>
          <w:rFonts w:ascii="Arial" w:hAnsi="Arial" w:cs="Arial"/>
          <w:lang w:val="en-US"/>
        </w:rPr>
        <w:t>ations</w:t>
      </w:r>
      <w:proofErr w:type="spellEnd"/>
      <w:r w:rsidRPr="00BA3139">
        <w:rPr>
          <w:rFonts w:ascii="Arial" w:hAnsi="Arial" w:cs="Arial"/>
          <w:lang w:val="en-US"/>
        </w:rPr>
        <w:t xml:space="preserve"> as instructed.</w:t>
      </w:r>
    </w:p>
    <w:p w14:paraId="63633843" w14:textId="77777777" w:rsidR="00A603A3" w:rsidRDefault="00A603A3" w:rsidP="00A603A3">
      <w:pPr>
        <w:tabs>
          <w:tab w:val="left" w:pos="-720"/>
        </w:tabs>
        <w:suppressAutoHyphens/>
        <w:jc w:val="both"/>
        <w:rPr>
          <w:rFonts w:ascii="Arial" w:hAnsi="Arial" w:cs="Arial"/>
          <w:lang w:val="en-US"/>
        </w:rPr>
      </w:pPr>
    </w:p>
    <w:p w14:paraId="70724385" w14:textId="77777777" w:rsidR="00A603A3" w:rsidRPr="00BA3139" w:rsidRDefault="00A603A3" w:rsidP="00A603A3">
      <w:pPr>
        <w:tabs>
          <w:tab w:val="left" w:pos="-720"/>
        </w:tabs>
        <w:suppressAutoHyphens/>
        <w:jc w:val="both"/>
        <w:rPr>
          <w:rFonts w:ascii="Arial" w:hAnsi="Arial" w:cs="Arial"/>
          <w:lang w:val="en-US"/>
        </w:rPr>
      </w:pPr>
      <w:r w:rsidRPr="00BA3139">
        <w:rPr>
          <w:rFonts w:ascii="Arial" w:hAnsi="Arial" w:cs="Arial"/>
          <w:lang w:val="en-US"/>
        </w:rPr>
        <w:t>This list of duties and responsibilities is by not exhaustive and the post holder may be required to undertake other relevant and appropriate duties as reasonably required.</w:t>
      </w:r>
    </w:p>
    <w:p w14:paraId="6A9535B5" w14:textId="77777777" w:rsidR="00A603A3" w:rsidRPr="00BA3139" w:rsidRDefault="00A603A3" w:rsidP="00A603A3">
      <w:pPr>
        <w:tabs>
          <w:tab w:val="left" w:pos="-720"/>
        </w:tabs>
        <w:suppressAutoHyphens/>
        <w:jc w:val="both"/>
        <w:rPr>
          <w:rFonts w:ascii="Arial" w:hAnsi="Arial" w:cs="Arial"/>
          <w:lang w:val="en-US"/>
        </w:rPr>
      </w:pPr>
    </w:p>
    <w:p w14:paraId="793A4C46" w14:textId="77777777" w:rsidR="00A603A3" w:rsidRPr="00366B9D" w:rsidRDefault="00A603A3" w:rsidP="00A603A3">
      <w:pPr>
        <w:tabs>
          <w:tab w:val="left" w:pos="-720"/>
        </w:tabs>
        <w:suppressAutoHyphens/>
        <w:jc w:val="both"/>
        <w:rPr>
          <w:rFonts w:ascii="Arial" w:hAnsi="Arial" w:cs="Arial"/>
          <w:lang w:val="en-US"/>
        </w:rPr>
      </w:pPr>
      <w:r w:rsidRPr="00BA3139">
        <w:rPr>
          <w:rFonts w:ascii="Arial" w:hAnsi="Arial" w:cs="Arial"/>
          <w:lang w:val="en-US"/>
        </w:rPr>
        <w:t xml:space="preserve">This job description </w:t>
      </w:r>
      <w:r>
        <w:rPr>
          <w:rFonts w:ascii="Arial" w:hAnsi="Arial" w:cs="Arial"/>
          <w:lang w:val="en-US"/>
        </w:rPr>
        <w:t>will be reviewed by the Unit Medical Director together with the postholder at three months following the initial appointment and annually thereafter to allow</w:t>
      </w:r>
      <w:r w:rsidRPr="00BA3139">
        <w:rPr>
          <w:rFonts w:ascii="Arial" w:hAnsi="Arial" w:cs="Arial"/>
          <w:lang w:val="en-US"/>
        </w:rPr>
        <w:t xml:space="preserve"> appropriate modification</w:t>
      </w:r>
      <w:r>
        <w:rPr>
          <w:rFonts w:ascii="Arial" w:hAnsi="Arial" w:cs="Arial"/>
          <w:lang w:val="en-US"/>
        </w:rPr>
        <w:t>s to be agreed</w:t>
      </w:r>
      <w:r w:rsidRPr="00BA3139">
        <w:rPr>
          <w:rFonts w:ascii="Arial" w:hAnsi="Arial" w:cs="Arial"/>
          <w:lang w:val="en-US"/>
        </w:rPr>
        <w:t>.</w:t>
      </w:r>
    </w:p>
    <w:p w14:paraId="4C8D0C5F" w14:textId="77777777" w:rsidR="00A603A3" w:rsidRPr="00BA3139" w:rsidRDefault="00A603A3" w:rsidP="00A603A3">
      <w:pPr>
        <w:tabs>
          <w:tab w:val="left" w:pos="-720"/>
        </w:tabs>
        <w:suppressAutoHyphens/>
        <w:jc w:val="both"/>
        <w:rPr>
          <w:rFonts w:ascii="Arial" w:hAnsi="Arial" w:cs="Arial"/>
          <w:lang w:val="en-US"/>
        </w:rPr>
      </w:pPr>
    </w:p>
    <w:p w14:paraId="5A206490" w14:textId="77777777" w:rsidR="00A603A3" w:rsidRPr="00BA3139" w:rsidRDefault="00A603A3" w:rsidP="00A603A3">
      <w:pPr>
        <w:tabs>
          <w:tab w:val="left" w:pos="-720"/>
        </w:tabs>
        <w:suppressAutoHyphens/>
        <w:jc w:val="both"/>
        <w:rPr>
          <w:rFonts w:ascii="Arial" w:hAnsi="Arial" w:cs="Arial"/>
          <w:lang w:val="en-US"/>
        </w:rPr>
      </w:pPr>
      <w:r>
        <w:rPr>
          <w:rFonts w:ascii="Arial" w:hAnsi="Arial" w:cs="Arial"/>
          <w:lang w:val="en-US"/>
        </w:rPr>
        <w:t>I confirm I have read, understoo</w:t>
      </w:r>
      <w:r w:rsidRPr="00BA3139">
        <w:rPr>
          <w:rFonts w:ascii="Arial" w:hAnsi="Arial" w:cs="Arial"/>
          <w:lang w:val="en-US"/>
        </w:rPr>
        <w:t xml:space="preserve">d </w:t>
      </w:r>
      <w:r>
        <w:rPr>
          <w:rFonts w:ascii="Arial" w:hAnsi="Arial" w:cs="Arial"/>
          <w:lang w:val="en-US"/>
        </w:rPr>
        <w:t xml:space="preserve">and will comply with </w:t>
      </w:r>
      <w:r w:rsidRPr="00BA3139">
        <w:rPr>
          <w:rFonts w:ascii="Arial" w:hAnsi="Arial" w:cs="Arial"/>
          <w:lang w:val="en-US"/>
        </w:rPr>
        <w:t xml:space="preserve">this Job Description </w:t>
      </w:r>
    </w:p>
    <w:p w14:paraId="27BED02A" w14:textId="77777777" w:rsidR="00A603A3" w:rsidRPr="00BA3139" w:rsidRDefault="00A603A3" w:rsidP="00A603A3">
      <w:pPr>
        <w:tabs>
          <w:tab w:val="left" w:pos="-720"/>
        </w:tabs>
        <w:suppressAutoHyphens/>
        <w:jc w:val="both"/>
        <w:rPr>
          <w:rFonts w:ascii="Arial" w:hAnsi="Arial" w:cs="Arial"/>
          <w:lang w:val="en-US"/>
        </w:rPr>
      </w:pPr>
    </w:p>
    <w:p w14:paraId="5E44ABA8" w14:textId="77777777" w:rsidR="00A603A3" w:rsidRPr="00BA3139" w:rsidRDefault="00A603A3" w:rsidP="00A603A3">
      <w:pPr>
        <w:tabs>
          <w:tab w:val="left" w:pos="-720"/>
        </w:tabs>
        <w:suppressAutoHyphens/>
        <w:jc w:val="both"/>
        <w:rPr>
          <w:rFonts w:ascii="Arial" w:hAnsi="Arial" w:cs="Arial"/>
          <w:lang w:val="en-US"/>
        </w:rPr>
      </w:pPr>
      <w:r w:rsidRPr="00BA3139">
        <w:rPr>
          <w:rFonts w:ascii="Arial" w:hAnsi="Arial" w:cs="Arial"/>
          <w:lang w:val="en-US"/>
        </w:rPr>
        <w:t xml:space="preserve">Name of Postholder </w:t>
      </w:r>
      <w:r w:rsidRPr="00BA3139">
        <w:rPr>
          <w:rFonts w:ascii="Arial" w:hAnsi="Arial" w:cs="Arial"/>
          <w:lang w:val="en-US"/>
        </w:rPr>
        <w:tab/>
      </w:r>
      <w:r w:rsidRPr="00BA3139">
        <w:rPr>
          <w:rFonts w:ascii="Arial" w:hAnsi="Arial" w:cs="Arial"/>
          <w:lang w:val="en-US"/>
        </w:rPr>
        <w:tab/>
      </w:r>
      <w:r w:rsidRPr="00BA3139">
        <w:rPr>
          <w:rFonts w:ascii="Arial" w:hAnsi="Arial" w:cs="Arial"/>
          <w:lang w:val="en-US"/>
        </w:rPr>
        <w:tab/>
        <w:t>………………………………</w:t>
      </w:r>
      <w:proofErr w:type="gramStart"/>
      <w:r w:rsidRPr="00BA3139">
        <w:rPr>
          <w:rFonts w:ascii="Arial" w:hAnsi="Arial" w:cs="Arial"/>
          <w:lang w:val="en-US"/>
        </w:rPr>
        <w:t>…..</w:t>
      </w:r>
      <w:proofErr w:type="gramEnd"/>
    </w:p>
    <w:p w14:paraId="0B7A220D" w14:textId="77777777" w:rsidR="00A603A3" w:rsidRPr="00BA3139" w:rsidRDefault="00A603A3" w:rsidP="00A603A3">
      <w:pPr>
        <w:tabs>
          <w:tab w:val="left" w:pos="-720"/>
        </w:tabs>
        <w:suppressAutoHyphens/>
        <w:jc w:val="both"/>
        <w:rPr>
          <w:rFonts w:ascii="Arial" w:hAnsi="Arial" w:cs="Arial"/>
          <w:lang w:val="en-US"/>
        </w:rPr>
      </w:pPr>
    </w:p>
    <w:p w14:paraId="67791447" w14:textId="77777777" w:rsidR="00A603A3" w:rsidRPr="00BA3139" w:rsidRDefault="00A603A3" w:rsidP="00A603A3">
      <w:pPr>
        <w:tabs>
          <w:tab w:val="left" w:pos="-720"/>
        </w:tabs>
        <w:suppressAutoHyphens/>
        <w:jc w:val="both"/>
        <w:rPr>
          <w:rFonts w:ascii="Arial" w:hAnsi="Arial" w:cs="Arial"/>
          <w:lang w:val="en-US"/>
        </w:rPr>
      </w:pPr>
      <w:r w:rsidRPr="00BA3139">
        <w:rPr>
          <w:rFonts w:ascii="Arial" w:hAnsi="Arial" w:cs="Arial"/>
          <w:lang w:val="en-US"/>
        </w:rPr>
        <w:t xml:space="preserve">Signature </w:t>
      </w:r>
      <w:r w:rsidRPr="00BA3139">
        <w:rPr>
          <w:rFonts w:ascii="Arial" w:hAnsi="Arial" w:cs="Arial"/>
          <w:lang w:val="en-US"/>
        </w:rPr>
        <w:tab/>
      </w:r>
      <w:r w:rsidRPr="00BA3139">
        <w:rPr>
          <w:rFonts w:ascii="Arial" w:hAnsi="Arial" w:cs="Arial"/>
          <w:lang w:val="en-US"/>
        </w:rPr>
        <w:tab/>
      </w:r>
      <w:r w:rsidRPr="00BA3139">
        <w:rPr>
          <w:rFonts w:ascii="Arial" w:hAnsi="Arial" w:cs="Arial"/>
          <w:lang w:val="en-US"/>
        </w:rPr>
        <w:tab/>
      </w:r>
      <w:r w:rsidRPr="00BA3139">
        <w:rPr>
          <w:rFonts w:ascii="Arial" w:hAnsi="Arial" w:cs="Arial"/>
          <w:lang w:val="en-US"/>
        </w:rPr>
        <w:tab/>
        <w:t>…………………………………...</w:t>
      </w:r>
    </w:p>
    <w:p w14:paraId="2B0BD38B" w14:textId="77777777" w:rsidR="00A603A3" w:rsidRPr="00BA3139" w:rsidRDefault="00A603A3" w:rsidP="00A603A3">
      <w:pPr>
        <w:tabs>
          <w:tab w:val="left" w:pos="-720"/>
        </w:tabs>
        <w:suppressAutoHyphens/>
        <w:jc w:val="both"/>
        <w:rPr>
          <w:rFonts w:ascii="Arial" w:hAnsi="Arial" w:cs="Arial"/>
          <w:lang w:val="en-US"/>
        </w:rPr>
      </w:pPr>
      <w:r w:rsidRPr="00BA3139">
        <w:rPr>
          <w:rFonts w:ascii="Arial" w:hAnsi="Arial" w:cs="Arial"/>
          <w:lang w:val="en-US"/>
        </w:rPr>
        <w:t>Date</w:t>
      </w:r>
      <w:r w:rsidRPr="00BA3139">
        <w:rPr>
          <w:rFonts w:ascii="Arial" w:hAnsi="Arial" w:cs="Arial"/>
          <w:lang w:val="en-US"/>
        </w:rPr>
        <w:tab/>
      </w:r>
      <w:r w:rsidRPr="00BA3139">
        <w:rPr>
          <w:rFonts w:ascii="Arial" w:hAnsi="Arial" w:cs="Arial"/>
          <w:lang w:val="en-US"/>
        </w:rPr>
        <w:tab/>
      </w:r>
      <w:r w:rsidRPr="00BA3139">
        <w:rPr>
          <w:rFonts w:ascii="Arial" w:hAnsi="Arial" w:cs="Arial"/>
          <w:lang w:val="en-US"/>
        </w:rPr>
        <w:tab/>
      </w:r>
      <w:r w:rsidRPr="00BA3139">
        <w:rPr>
          <w:rFonts w:ascii="Arial" w:hAnsi="Arial" w:cs="Arial"/>
          <w:lang w:val="en-US"/>
        </w:rPr>
        <w:tab/>
      </w:r>
      <w:r w:rsidRPr="00BA3139">
        <w:rPr>
          <w:rFonts w:ascii="Arial" w:hAnsi="Arial" w:cs="Arial"/>
          <w:lang w:val="en-US"/>
        </w:rPr>
        <w:tab/>
        <w:t>…………………………………...</w:t>
      </w:r>
    </w:p>
    <w:p w14:paraId="7FBF369C" w14:textId="77777777" w:rsidR="00A603A3" w:rsidRPr="00F0636F" w:rsidRDefault="00A603A3" w:rsidP="00A603A3">
      <w:pPr>
        <w:tabs>
          <w:tab w:val="left" w:pos="-720"/>
        </w:tabs>
        <w:suppressAutoHyphens/>
        <w:rPr>
          <w:rFonts w:ascii="Arial" w:hAnsi="Arial" w:cs="Arial"/>
          <w:lang w:val="en-US"/>
        </w:rPr>
      </w:pPr>
      <w:r w:rsidRPr="00BA3139">
        <w:rPr>
          <w:rFonts w:ascii="Arial" w:hAnsi="Arial" w:cs="Arial"/>
        </w:rPr>
        <w:br w:type="page"/>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A603A3" w:rsidRPr="00BA3139" w14:paraId="2173743A" w14:textId="77777777" w:rsidTr="005C20B4">
        <w:tblPrEx>
          <w:tblCellMar>
            <w:top w:w="0" w:type="dxa"/>
            <w:bottom w:w="0" w:type="dxa"/>
          </w:tblCellMar>
        </w:tblPrEx>
        <w:trPr>
          <w:trHeight w:val="720"/>
        </w:trPr>
        <w:tc>
          <w:tcPr>
            <w:tcW w:w="10800" w:type="dxa"/>
          </w:tcPr>
          <w:p w14:paraId="659F0AF0" w14:textId="77777777" w:rsidR="00A603A3" w:rsidRPr="00BA3139" w:rsidRDefault="00A603A3" w:rsidP="005C20B4">
            <w:pPr>
              <w:rPr>
                <w:rFonts w:ascii="Arial" w:eastAsia="Arial Unicode MS" w:hAnsi="Arial" w:cs="Arial"/>
                <w:b/>
                <w:color w:val="800080"/>
              </w:rPr>
            </w:pPr>
            <w:r w:rsidRPr="00BA3139">
              <w:rPr>
                <w:rFonts w:ascii="Arial" w:eastAsia="Arial Unicode MS" w:hAnsi="Arial" w:cs="Arial"/>
                <w:b/>
                <w:color w:val="800080"/>
              </w:rPr>
              <w:lastRenderedPageBreak/>
              <w:t xml:space="preserve">PERSON SPECIFICATION – </w:t>
            </w:r>
            <w:r>
              <w:rPr>
                <w:rFonts w:ascii="Arial" w:eastAsia="Arial Unicode MS" w:hAnsi="Arial" w:cs="Arial"/>
                <w:b/>
                <w:color w:val="800080"/>
              </w:rPr>
              <w:t>General Surgeon</w:t>
            </w:r>
            <w:r w:rsidRPr="00BA3139">
              <w:rPr>
                <w:rFonts w:ascii="Arial" w:eastAsia="Arial Unicode MS" w:hAnsi="Arial" w:cs="Arial"/>
                <w:b/>
                <w:color w:val="800080"/>
              </w:rPr>
              <w:t xml:space="preserve"> </w:t>
            </w:r>
          </w:p>
        </w:tc>
      </w:tr>
    </w:tbl>
    <w:p w14:paraId="653EA325" w14:textId="77777777" w:rsidR="00A603A3" w:rsidRPr="00BA3139" w:rsidRDefault="00A603A3" w:rsidP="00A603A3">
      <w:pPr>
        <w:rPr>
          <w:rFonts w:ascii="Arial" w:eastAsia="Arial Unicode MS" w:hAnsi="Arial" w:cs="Arial"/>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3"/>
        <w:gridCol w:w="3907"/>
        <w:gridCol w:w="4580"/>
      </w:tblGrid>
      <w:tr w:rsidR="00A603A3" w:rsidRPr="00BA3139" w14:paraId="19DCC4FE" w14:textId="77777777" w:rsidTr="005C20B4">
        <w:tblPrEx>
          <w:tblCellMar>
            <w:top w:w="0" w:type="dxa"/>
            <w:bottom w:w="0" w:type="dxa"/>
          </w:tblCellMar>
        </w:tblPrEx>
        <w:trPr>
          <w:trHeight w:val="452"/>
        </w:trPr>
        <w:tc>
          <w:tcPr>
            <w:tcW w:w="2313" w:type="dxa"/>
          </w:tcPr>
          <w:p w14:paraId="2F05A69F" w14:textId="77777777" w:rsidR="00A603A3" w:rsidRPr="00BA3139" w:rsidRDefault="00A603A3" w:rsidP="005C20B4">
            <w:pPr>
              <w:rPr>
                <w:rFonts w:ascii="Arial" w:eastAsia="Arial Unicode MS" w:hAnsi="Arial" w:cs="Arial"/>
                <w:b/>
              </w:rPr>
            </w:pPr>
            <w:r w:rsidRPr="00BA3139">
              <w:rPr>
                <w:rFonts w:ascii="Arial" w:eastAsia="Arial Unicode MS" w:hAnsi="Arial" w:cs="Arial"/>
                <w:b/>
              </w:rPr>
              <w:t>CRITERIA</w:t>
            </w:r>
          </w:p>
        </w:tc>
        <w:tc>
          <w:tcPr>
            <w:tcW w:w="3907" w:type="dxa"/>
          </w:tcPr>
          <w:p w14:paraId="06D5F5FC" w14:textId="77777777" w:rsidR="00A603A3" w:rsidRPr="00BA3139" w:rsidRDefault="00A603A3" w:rsidP="005C20B4">
            <w:pPr>
              <w:rPr>
                <w:rFonts w:ascii="Arial" w:eastAsia="Arial Unicode MS" w:hAnsi="Arial" w:cs="Arial"/>
                <w:b/>
              </w:rPr>
            </w:pPr>
            <w:r w:rsidRPr="00BA3139">
              <w:rPr>
                <w:rFonts w:ascii="Arial" w:eastAsia="Arial Unicode MS" w:hAnsi="Arial" w:cs="Arial"/>
                <w:b/>
              </w:rPr>
              <w:t>ESSENTIAL</w:t>
            </w:r>
          </w:p>
        </w:tc>
        <w:tc>
          <w:tcPr>
            <w:tcW w:w="4580" w:type="dxa"/>
          </w:tcPr>
          <w:p w14:paraId="594A7E51" w14:textId="77777777" w:rsidR="00A603A3" w:rsidRPr="00BA3139" w:rsidRDefault="00A603A3" w:rsidP="005C20B4">
            <w:pPr>
              <w:rPr>
                <w:rFonts w:ascii="Arial" w:eastAsia="Arial Unicode MS" w:hAnsi="Arial" w:cs="Arial"/>
                <w:b/>
              </w:rPr>
            </w:pPr>
            <w:r w:rsidRPr="00BA3139">
              <w:rPr>
                <w:rFonts w:ascii="Arial" w:eastAsia="Arial Unicode MS" w:hAnsi="Arial" w:cs="Arial"/>
                <w:b/>
              </w:rPr>
              <w:t>DESIRABLE</w:t>
            </w:r>
          </w:p>
        </w:tc>
      </w:tr>
      <w:tr w:rsidR="00A603A3" w:rsidRPr="00BA3139" w14:paraId="423A9D70" w14:textId="77777777" w:rsidTr="005C20B4">
        <w:tblPrEx>
          <w:tblCellMar>
            <w:top w:w="0" w:type="dxa"/>
            <w:bottom w:w="0" w:type="dxa"/>
          </w:tblCellMar>
        </w:tblPrEx>
        <w:trPr>
          <w:trHeight w:val="659"/>
        </w:trPr>
        <w:tc>
          <w:tcPr>
            <w:tcW w:w="2313" w:type="dxa"/>
          </w:tcPr>
          <w:p w14:paraId="457DF667" w14:textId="77777777" w:rsidR="00A603A3" w:rsidRPr="00BA3139" w:rsidRDefault="00A603A3" w:rsidP="005C20B4">
            <w:pPr>
              <w:pStyle w:val="Heading1"/>
              <w:jc w:val="left"/>
              <w:rPr>
                <w:rFonts w:ascii="Arial" w:hAnsi="Arial" w:cs="Arial"/>
                <w:sz w:val="24"/>
                <w:u w:val="none"/>
              </w:rPr>
            </w:pPr>
            <w:r w:rsidRPr="00BA3139">
              <w:rPr>
                <w:rFonts w:ascii="Arial" w:hAnsi="Arial" w:cs="Arial"/>
                <w:sz w:val="24"/>
                <w:u w:val="none"/>
              </w:rPr>
              <w:t>Qualifications</w:t>
            </w:r>
          </w:p>
          <w:p w14:paraId="0C6294C1" w14:textId="77777777" w:rsidR="00A603A3" w:rsidRPr="00BA3139" w:rsidRDefault="00A603A3" w:rsidP="005C20B4">
            <w:pPr>
              <w:ind w:left="612"/>
              <w:rPr>
                <w:rFonts w:ascii="Arial" w:eastAsia="Arial Unicode MS" w:hAnsi="Arial" w:cs="Arial"/>
              </w:rPr>
            </w:pPr>
          </w:p>
        </w:tc>
        <w:tc>
          <w:tcPr>
            <w:tcW w:w="3907" w:type="dxa"/>
          </w:tcPr>
          <w:p w14:paraId="3CF16098" w14:textId="77777777" w:rsidR="00A603A3" w:rsidRPr="00BA3139" w:rsidRDefault="00A603A3" w:rsidP="00A603A3">
            <w:pPr>
              <w:pStyle w:val="BodyText2"/>
              <w:numPr>
                <w:ilvl w:val="0"/>
                <w:numId w:val="3"/>
              </w:numPr>
              <w:jc w:val="left"/>
              <w:rPr>
                <w:rFonts w:ascii="Arial" w:hAnsi="Arial" w:cs="Arial"/>
                <w:sz w:val="24"/>
              </w:rPr>
            </w:pPr>
            <w:r w:rsidRPr="00BA3139">
              <w:rPr>
                <w:rFonts w:ascii="Arial" w:hAnsi="Arial" w:cs="Arial"/>
                <w:sz w:val="24"/>
              </w:rPr>
              <w:t xml:space="preserve">Qualified </w:t>
            </w:r>
            <w:r>
              <w:rPr>
                <w:rFonts w:ascii="Arial" w:hAnsi="Arial" w:cs="Arial"/>
                <w:sz w:val="24"/>
              </w:rPr>
              <w:t>surgeon</w:t>
            </w:r>
            <w:r w:rsidRPr="00BA3139">
              <w:rPr>
                <w:rFonts w:ascii="Arial" w:hAnsi="Arial" w:cs="Arial"/>
                <w:sz w:val="24"/>
              </w:rPr>
              <w:t xml:space="preserve"> on the Specialist Register of the GMC.</w:t>
            </w:r>
          </w:p>
          <w:p w14:paraId="13136EB4" w14:textId="77777777" w:rsidR="00A603A3" w:rsidRPr="00BA3139" w:rsidRDefault="00A603A3" w:rsidP="005C20B4">
            <w:pPr>
              <w:rPr>
                <w:rFonts w:ascii="Arial" w:hAnsi="Arial" w:cs="Arial"/>
              </w:rPr>
            </w:pPr>
          </w:p>
        </w:tc>
        <w:tc>
          <w:tcPr>
            <w:tcW w:w="4580" w:type="dxa"/>
          </w:tcPr>
          <w:p w14:paraId="6B8AADCE" w14:textId="77777777" w:rsidR="00A603A3" w:rsidRPr="00BA3139" w:rsidRDefault="00A603A3" w:rsidP="005C20B4">
            <w:pPr>
              <w:rPr>
                <w:rFonts w:ascii="Arial" w:hAnsi="Arial" w:cs="Arial"/>
              </w:rPr>
            </w:pPr>
          </w:p>
        </w:tc>
      </w:tr>
      <w:tr w:rsidR="00A603A3" w:rsidRPr="00BA3139" w14:paraId="0ACE44B2" w14:textId="77777777" w:rsidTr="005C20B4">
        <w:tblPrEx>
          <w:tblCellMar>
            <w:top w:w="0" w:type="dxa"/>
            <w:bottom w:w="0" w:type="dxa"/>
          </w:tblCellMar>
        </w:tblPrEx>
        <w:trPr>
          <w:trHeight w:val="1313"/>
        </w:trPr>
        <w:tc>
          <w:tcPr>
            <w:tcW w:w="2313" w:type="dxa"/>
          </w:tcPr>
          <w:p w14:paraId="5DB6B737" w14:textId="77777777" w:rsidR="00A603A3" w:rsidRPr="00BA3139" w:rsidRDefault="00A603A3" w:rsidP="005C20B4">
            <w:pPr>
              <w:pStyle w:val="Heading1"/>
              <w:jc w:val="left"/>
              <w:rPr>
                <w:rFonts w:ascii="Arial" w:hAnsi="Arial" w:cs="Arial"/>
                <w:sz w:val="24"/>
                <w:u w:val="none"/>
              </w:rPr>
            </w:pPr>
            <w:r w:rsidRPr="00BA3139">
              <w:rPr>
                <w:rFonts w:ascii="Arial" w:hAnsi="Arial" w:cs="Arial"/>
                <w:sz w:val="24"/>
                <w:u w:val="none"/>
              </w:rPr>
              <w:t>Experience</w:t>
            </w:r>
          </w:p>
        </w:tc>
        <w:tc>
          <w:tcPr>
            <w:tcW w:w="3907" w:type="dxa"/>
          </w:tcPr>
          <w:p w14:paraId="459F978A" w14:textId="77777777" w:rsidR="00A603A3" w:rsidRPr="00BA3139" w:rsidRDefault="00A603A3" w:rsidP="00A603A3">
            <w:pPr>
              <w:numPr>
                <w:ilvl w:val="0"/>
                <w:numId w:val="3"/>
              </w:numPr>
              <w:rPr>
                <w:rFonts w:ascii="Arial" w:hAnsi="Arial" w:cs="Arial"/>
              </w:rPr>
            </w:pPr>
            <w:r>
              <w:rPr>
                <w:rFonts w:ascii="Arial" w:hAnsi="Arial" w:cs="Arial"/>
              </w:rPr>
              <w:t>Minimum</w:t>
            </w:r>
            <w:r w:rsidRPr="00BA3139">
              <w:rPr>
                <w:rFonts w:ascii="Arial" w:hAnsi="Arial" w:cs="Arial"/>
              </w:rPr>
              <w:t xml:space="preserve"> 2 </w:t>
            </w:r>
            <w:proofErr w:type="spellStart"/>
            <w:r w:rsidRPr="00BA3139">
              <w:rPr>
                <w:rFonts w:ascii="Arial" w:hAnsi="Arial" w:cs="Arial"/>
              </w:rPr>
              <w:t>years experience</w:t>
            </w:r>
            <w:proofErr w:type="spellEnd"/>
            <w:r>
              <w:rPr>
                <w:rFonts w:ascii="Arial" w:hAnsi="Arial" w:cs="Arial"/>
              </w:rPr>
              <w:t xml:space="preserve"> post completion of specialist training or specialist registration</w:t>
            </w:r>
          </w:p>
          <w:p w14:paraId="16856BD1" w14:textId="77777777" w:rsidR="00A603A3" w:rsidRPr="00BA3139" w:rsidRDefault="00A603A3" w:rsidP="00A603A3">
            <w:pPr>
              <w:numPr>
                <w:ilvl w:val="0"/>
                <w:numId w:val="3"/>
              </w:numPr>
              <w:rPr>
                <w:rFonts w:ascii="Arial" w:hAnsi="Arial" w:cs="Arial"/>
              </w:rPr>
            </w:pPr>
            <w:r w:rsidRPr="00BA3139">
              <w:rPr>
                <w:rFonts w:ascii="Arial" w:hAnsi="Arial" w:cs="Arial"/>
              </w:rPr>
              <w:t xml:space="preserve">Ability to </w:t>
            </w:r>
            <w:r>
              <w:rPr>
                <w:rFonts w:ascii="Arial" w:hAnsi="Arial" w:cs="Arial"/>
              </w:rPr>
              <w:t>work within a multidisciplinary team</w:t>
            </w:r>
            <w:r w:rsidRPr="00BA3139">
              <w:rPr>
                <w:rFonts w:ascii="Arial" w:hAnsi="Arial" w:cs="Arial"/>
              </w:rPr>
              <w:t>.</w:t>
            </w:r>
          </w:p>
          <w:p w14:paraId="1785ECDF" w14:textId="77777777" w:rsidR="00A603A3" w:rsidRPr="00BA3139" w:rsidRDefault="00A603A3" w:rsidP="00A603A3">
            <w:pPr>
              <w:pStyle w:val="BodyText2"/>
              <w:numPr>
                <w:ilvl w:val="0"/>
                <w:numId w:val="3"/>
              </w:numPr>
              <w:jc w:val="left"/>
              <w:rPr>
                <w:rFonts w:ascii="Arial" w:hAnsi="Arial" w:cs="Arial"/>
                <w:sz w:val="24"/>
              </w:rPr>
            </w:pPr>
            <w:r w:rsidRPr="00BA3139">
              <w:rPr>
                <w:rFonts w:ascii="Arial" w:hAnsi="Arial" w:cs="Arial"/>
                <w:sz w:val="24"/>
              </w:rPr>
              <w:t>Able to conduct a clinical audit.</w:t>
            </w:r>
          </w:p>
          <w:p w14:paraId="07DCE67B" w14:textId="77777777" w:rsidR="00A603A3" w:rsidRPr="00BA3139" w:rsidRDefault="00A603A3" w:rsidP="00A603A3">
            <w:pPr>
              <w:numPr>
                <w:ilvl w:val="0"/>
                <w:numId w:val="3"/>
              </w:numPr>
              <w:rPr>
                <w:rFonts w:ascii="Arial" w:hAnsi="Arial" w:cs="Arial"/>
              </w:rPr>
            </w:pPr>
            <w:r w:rsidRPr="00BA3139">
              <w:rPr>
                <w:rFonts w:ascii="Arial" w:hAnsi="Arial" w:cs="Arial"/>
              </w:rPr>
              <w:t xml:space="preserve">Up to date with recent professional developments </w:t>
            </w:r>
          </w:p>
        </w:tc>
        <w:tc>
          <w:tcPr>
            <w:tcW w:w="4580" w:type="dxa"/>
          </w:tcPr>
          <w:p w14:paraId="4082AA64" w14:textId="77777777" w:rsidR="00A603A3" w:rsidRPr="00BA3139" w:rsidRDefault="00A603A3" w:rsidP="00A603A3">
            <w:pPr>
              <w:numPr>
                <w:ilvl w:val="0"/>
                <w:numId w:val="3"/>
              </w:numPr>
              <w:jc w:val="both"/>
              <w:rPr>
                <w:rFonts w:ascii="Arial" w:hAnsi="Arial" w:cs="Arial"/>
              </w:rPr>
            </w:pPr>
            <w:r w:rsidRPr="00BA3139">
              <w:rPr>
                <w:rFonts w:ascii="Arial" w:hAnsi="Arial" w:cs="Arial"/>
              </w:rPr>
              <w:t>IT Literate</w:t>
            </w:r>
          </w:p>
          <w:p w14:paraId="6FCF9086" w14:textId="77777777" w:rsidR="00A603A3" w:rsidRPr="00BA3139" w:rsidRDefault="00A603A3" w:rsidP="00A603A3">
            <w:pPr>
              <w:numPr>
                <w:ilvl w:val="0"/>
                <w:numId w:val="3"/>
              </w:numPr>
              <w:jc w:val="both"/>
              <w:rPr>
                <w:rFonts w:ascii="Arial" w:hAnsi="Arial" w:cs="Arial"/>
              </w:rPr>
            </w:pPr>
            <w:r w:rsidRPr="00BA3139">
              <w:rPr>
                <w:rFonts w:ascii="Arial" w:hAnsi="Arial" w:cs="Arial"/>
              </w:rPr>
              <w:t>Commercial experience</w:t>
            </w:r>
          </w:p>
          <w:p w14:paraId="08E8487D" w14:textId="77777777" w:rsidR="00A603A3" w:rsidRPr="00BA3139" w:rsidRDefault="00A603A3" w:rsidP="00A603A3">
            <w:pPr>
              <w:numPr>
                <w:ilvl w:val="0"/>
                <w:numId w:val="3"/>
              </w:numPr>
              <w:jc w:val="both"/>
              <w:rPr>
                <w:rFonts w:ascii="Arial" w:hAnsi="Arial" w:cs="Arial"/>
              </w:rPr>
            </w:pPr>
            <w:r w:rsidRPr="00BA3139">
              <w:rPr>
                <w:rFonts w:ascii="Arial" w:hAnsi="Arial" w:cs="Arial"/>
              </w:rPr>
              <w:t>Cost savings projects/initiatives.</w:t>
            </w:r>
          </w:p>
          <w:p w14:paraId="523194CA" w14:textId="77777777" w:rsidR="00A603A3" w:rsidRPr="00366B9D" w:rsidRDefault="00A603A3" w:rsidP="00A603A3">
            <w:pPr>
              <w:numPr>
                <w:ilvl w:val="0"/>
                <w:numId w:val="3"/>
              </w:numPr>
              <w:jc w:val="both"/>
              <w:rPr>
                <w:rFonts w:ascii="Arial" w:hAnsi="Arial" w:cs="Arial"/>
              </w:rPr>
            </w:pPr>
            <w:r w:rsidRPr="00BA3139">
              <w:rPr>
                <w:rFonts w:ascii="Arial" w:hAnsi="Arial" w:cs="Arial"/>
              </w:rPr>
              <w:t xml:space="preserve"> </w:t>
            </w:r>
            <w:r w:rsidRPr="00366B9D">
              <w:rPr>
                <w:rFonts w:ascii="Arial" w:hAnsi="Arial" w:cs="Arial"/>
              </w:rPr>
              <w:t xml:space="preserve">Presentations </w:t>
            </w:r>
            <w:r>
              <w:rPr>
                <w:rFonts w:ascii="Arial" w:hAnsi="Arial" w:cs="Arial"/>
              </w:rPr>
              <w:t>at relevant professional conferences</w:t>
            </w:r>
          </w:p>
          <w:p w14:paraId="5325D7C2" w14:textId="77777777" w:rsidR="00A603A3" w:rsidRPr="00366B9D" w:rsidRDefault="00A603A3" w:rsidP="00A603A3">
            <w:pPr>
              <w:numPr>
                <w:ilvl w:val="0"/>
                <w:numId w:val="3"/>
              </w:numPr>
              <w:jc w:val="both"/>
              <w:rPr>
                <w:rFonts w:ascii="Arial" w:hAnsi="Arial" w:cs="Arial"/>
              </w:rPr>
            </w:pPr>
            <w:r w:rsidRPr="00366B9D">
              <w:rPr>
                <w:rFonts w:ascii="Arial" w:hAnsi="Arial" w:cs="Arial"/>
              </w:rPr>
              <w:t xml:space="preserve">Evidence of continuing </w:t>
            </w:r>
            <w:r>
              <w:rPr>
                <w:rFonts w:ascii="Arial" w:hAnsi="Arial" w:cs="Arial"/>
              </w:rPr>
              <w:t>education and self-directed learning</w:t>
            </w:r>
            <w:r w:rsidRPr="00366B9D">
              <w:rPr>
                <w:rFonts w:ascii="Arial" w:hAnsi="Arial" w:cs="Arial"/>
              </w:rPr>
              <w:t>.</w:t>
            </w:r>
          </w:p>
          <w:p w14:paraId="6DD3072A" w14:textId="77777777" w:rsidR="00A603A3" w:rsidRPr="00366B9D" w:rsidRDefault="00A603A3" w:rsidP="00A603A3">
            <w:pPr>
              <w:numPr>
                <w:ilvl w:val="0"/>
                <w:numId w:val="3"/>
              </w:numPr>
              <w:jc w:val="both"/>
              <w:rPr>
                <w:rFonts w:ascii="Arial" w:hAnsi="Arial" w:cs="Arial"/>
              </w:rPr>
            </w:pPr>
            <w:r w:rsidRPr="00366B9D">
              <w:rPr>
                <w:rFonts w:ascii="Arial" w:hAnsi="Arial" w:cs="Arial"/>
              </w:rPr>
              <w:t>Publications in peer reviewed journals.</w:t>
            </w:r>
          </w:p>
          <w:p w14:paraId="53C6C05B" w14:textId="77777777" w:rsidR="00A603A3" w:rsidRPr="00BA3139" w:rsidRDefault="00A603A3" w:rsidP="005C20B4">
            <w:pPr>
              <w:jc w:val="both"/>
              <w:rPr>
                <w:rFonts w:ascii="Arial" w:hAnsi="Arial" w:cs="Arial"/>
              </w:rPr>
            </w:pPr>
          </w:p>
        </w:tc>
      </w:tr>
      <w:tr w:rsidR="00A603A3" w:rsidRPr="00BA3139" w14:paraId="014889CC" w14:textId="77777777" w:rsidTr="005C20B4">
        <w:tblPrEx>
          <w:tblCellMar>
            <w:top w:w="0" w:type="dxa"/>
            <w:bottom w:w="0" w:type="dxa"/>
          </w:tblCellMar>
        </w:tblPrEx>
        <w:trPr>
          <w:trHeight w:val="1041"/>
        </w:trPr>
        <w:tc>
          <w:tcPr>
            <w:tcW w:w="2313" w:type="dxa"/>
          </w:tcPr>
          <w:p w14:paraId="262E07C7" w14:textId="77777777" w:rsidR="00A603A3" w:rsidRPr="00BA3139" w:rsidRDefault="00A603A3" w:rsidP="005C20B4">
            <w:pPr>
              <w:rPr>
                <w:rFonts w:ascii="Arial" w:eastAsia="Arial Unicode MS" w:hAnsi="Arial" w:cs="Arial"/>
                <w:b/>
                <w:bCs/>
              </w:rPr>
            </w:pPr>
            <w:r w:rsidRPr="00BA3139">
              <w:rPr>
                <w:rFonts w:ascii="Arial" w:eastAsia="Arial Unicode MS" w:hAnsi="Arial" w:cs="Arial"/>
                <w:b/>
                <w:bCs/>
              </w:rPr>
              <w:t>Skills and Knowledge</w:t>
            </w:r>
          </w:p>
        </w:tc>
        <w:tc>
          <w:tcPr>
            <w:tcW w:w="3907" w:type="dxa"/>
          </w:tcPr>
          <w:p w14:paraId="4EED3017" w14:textId="77777777" w:rsidR="00A603A3" w:rsidRDefault="00A603A3" w:rsidP="00A603A3">
            <w:pPr>
              <w:numPr>
                <w:ilvl w:val="0"/>
                <w:numId w:val="4"/>
              </w:numPr>
              <w:rPr>
                <w:rFonts w:ascii="Arial" w:hAnsi="Arial" w:cs="Arial"/>
              </w:rPr>
            </w:pPr>
            <w:r w:rsidRPr="00BA3139">
              <w:rPr>
                <w:rFonts w:ascii="Arial" w:hAnsi="Arial" w:cs="Arial"/>
              </w:rPr>
              <w:t xml:space="preserve">Experience in </w:t>
            </w:r>
            <w:r>
              <w:rPr>
                <w:rFonts w:ascii="Arial" w:hAnsi="Arial" w:cs="Arial"/>
              </w:rPr>
              <w:t>general surgery</w:t>
            </w:r>
          </w:p>
          <w:p w14:paraId="7C5AB12D" w14:textId="77777777" w:rsidR="00A603A3" w:rsidRPr="00BA3139" w:rsidRDefault="00A603A3" w:rsidP="00A603A3">
            <w:pPr>
              <w:numPr>
                <w:ilvl w:val="0"/>
                <w:numId w:val="4"/>
              </w:numPr>
              <w:rPr>
                <w:rFonts w:ascii="Arial" w:hAnsi="Arial" w:cs="Arial"/>
              </w:rPr>
            </w:pPr>
            <w:r>
              <w:rPr>
                <w:rFonts w:ascii="Arial" w:hAnsi="Arial" w:cs="Arial"/>
              </w:rPr>
              <w:t>Experience in laparoscopic procedures (hernia repair and cholecystectomy)</w:t>
            </w:r>
          </w:p>
          <w:p w14:paraId="3E4C0ED9" w14:textId="77777777" w:rsidR="00A603A3" w:rsidRPr="00BA3139" w:rsidRDefault="00A603A3" w:rsidP="00A603A3">
            <w:pPr>
              <w:numPr>
                <w:ilvl w:val="0"/>
                <w:numId w:val="4"/>
              </w:numPr>
              <w:rPr>
                <w:rFonts w:ascii="Arial" w:hAnsi="Arial" w:cs="Arial"/>
              </w:rPr>
            </w:pPr>
            <w:r w:rsidRPr="00BA3139">
              <w:rPr>
                <w:rFonts w:ascii="Arial" w:hAnsi="Arial" w:cs="Arial"/>
              </w:rPr>
              <w:t>Ability to teach clinical and practical skills.</w:t>
            </w:r>
          </w:p>
          <w:p w14:paraId="06E26C48" w14:textId="77777777" w:rsidR="00A603A3" w:rsidRDefault="00A603A3" w:rsidP="00A603A3">
            <w:pPr>
              <w:numPr>
                <w:ilvl w:val="0"/>
                <w:numId w:val="4"/>
              </w:numPr>
              <w:rPr>
                <w:rFonts w:ascii="Arial" w:hAnsi="Arial" w:cs="Arial"/>
              </w:rPr>
            </w:pPr>
            <w:r w:rsidRPr="00BA3139">
              <w:rPr>
                <w:rFonts w:ascii="Arial" w:hAnsi="Arial" w:cs="Arial"/>
              </w:rPr>
              <w:t>Ability to communicate well with patients and staff, both orally and in writing.</w:t>
            </w:r>
          </w:p>
          <w:p w14:paraId="3760CAA4" w14:textId="77777777" w:rsidR="00A603A3" w:rsidRPr="00BA3139" w:rsidRDefault="00A603A3" w:rsidP="00A603A3">
            <w:pPr>
              <w:numPr>
                <w:ilvl w:val="0"/>
                <w:numId w:val="4"/>
              </w:numPr>
              <w:rPr>
                <w:rFonts w:ascii="Arial" w:hAnsi="Arial" w:cs="Arial"/>
              </w:rPr>
            </w:pPr>
            <w:r>
              <w:rPr>
                <w:rFonts w:ascii="Arial" w:hAnsi="Arial" w:cs="Arial"/>
              </w:rPr>
              <w:t>Self-awareness and the ability to develop others</w:t>
            </w:r>
          </w:p>
          <w:p w14:paraId="174AD02B" w14:textId="77777777" w:rsidR="00A603A3" w:rsidRPr="00BA3139" w:rsidRDefault="00A603A3" w:rsidP="005C20B4">
            <w:pPr>
              <w:rPr>
                <w:rFonts w:ascii="Arial" w:hAnsi="Arial" w:cs="Arial"/>
              </w:rPr>
            </w:pPr>
          </w:p>
        </w:tc>
        <w:tc>
          <w:tcPr>
            <w:tcW w:w="4580" w:type="dxa"/>
          </w:tcPr>
          <w:p w14:paraId="2C20CC40" w14:textId="77777777" w:rsidR="00A603A3" w:rsidRPr="00BA3139" w:rsidRDefault="00A603A3" w:rsidP="00A603A3">
            <w:pPr>
              <w:numPr>
                <w:ilvl w:val="0"/>
                <w:numId w:val="4"/>
              </w:numPr>
              <w:jc w:val="both"/>
              <w:rPr>
                <w:rFonts w:ascii="Arial" w:hAnsi="Arial" w:cs="Arial"/>
              </w:rPr>
            </w:pPr>
            <w:r>
              <w:rPr>
                <w:rFonts w:ascii="Arial" w:hAnsi="Arial" w:cs="Arial"/>
              </w:rPr>
              <w:t>Understand the</w:t>
            </w:r>
            <w:r w:rsidRPr="00BA3139">
              <w:rPr>
                <w:rFonts w:ascii="Arial" w:hAnsi="Arial" w:cs="Arial"/>
              </w:rPr>
              <w:t xml:space="preserve"> main cost drivers </w:t>
            </w:r>
            <w:r>
              <w:rPr>
                <w:rFonts w:ascii="Arial" w:hAnsi="Arial" w:cs="Arial"/>
              </w:rPr>
              <w:t>in surgical practice</w:t>
            </w:r>
          </w:p>
        </w:tc>
      </w:tr>
      <w:tr w:rsidR="00A603A3" w:rsidRPr="00BA3139" w14:paraId="1F6E7446" w14:textId="77777777" w:rsidTr="005C20B4">
        <w:tblPrEx>
          <w:tblCellMar>
            <w:top w:w="0" w:type="dxa"/>
            <w:bottom w:w="0" w:type="dxa"/>
          </w:tblCellMar>
        </w:tblPrEx>
        <w:trPr>
          <w:trHeight w:val="1608"/>
        </w:trPr>
        <w:tc>
          <w:tcPr>
            <w:tcW w:w="2313" w:type="dxa"/>
            <w:tcBorders>
              <w:bottom w:val="single" w:sz="4" w:space="0" w:color="auto"/>
            </w:tcBorders>
          </w:tcPr>
          <w:p w14:paraId="56DB02B7" w14:textId="77777777" w:rsidR="00A603A3" w:rsidRPr="00BA3139" w:rsidRDefault="00A603A3" w:rsidP="005C20B4">
            <w:pPr>
              <w:pStyle w:val="Heading1"/>
              <w:jc w:val="left"/>
              <w:rPr>
                <w:rFonts w:ascii="Arial" w:hAnsi="Arial" w:cs="Arial"/>
                <w:sz w:val="24"/>
                <w:u w:val="none"/>
              </w:rPr>
            </w:pPr>
            <w:r w:rsidRPr="00BA3139">
              <w:rPr>
                <w:rFonts w:ascii="Arial" w:hAnsi="Arial" w:cs="Arial"/>
                <w:sz w:val="24"/>
                <w:u w:val="none"/>
              </w:rPr>
              <w:t>Other Factors</w:t>
            </w:r>
          </w:p>
          <w:p w14:paraId="2B041BBF" w14:textId="77777777" w:rsidR="00A603A3" w:rsidRPr="00BA3139" w:rsidRDefault="00A603A3" w:rsidP="005C20B4">
            <w:pPr>
              <w:ind w:left="1260"/>
              <w:rPr>
                <w:rFonts w:ascii="Arial" w:hAnsi="Arial" w:cs="Arial"/>
              </w:rPr>
            </w:pPr>
          </w:p>
          <w:p w14:paraId="57A93797" w14:textId="77777777" w:rsidR="00A603A3" w:rsidRPr="00BA3139" w:rsidRDefault="00A603A3" w:rsidP="005C20B4">
            <w:pPr>
              <w:ind w:left="1260"/>
              <w:rPr>
                <w:rFonts w:ascii="Arial" w:hAnsi="Arial" w:cs="Arial"/>
              </w:rPr>
            </w:pPr>
          </w:p>
          <w:p w14:paraId="11C68775" w14:textId="77777777" w:rsidR="00A603A3" w:rsidRPr="00BA3139" w:rsidRDefault="00A603A3" w:rsidP="005C20B4">
            <w:pPr>
              <w:ind w:left="1260"/>
              <w:rPr>
                <w:rFonts w:ascii="Arial" w:hAnsi="Arial" w:cs="Arial"/>
              </w:rPr>
            </w:pPr>
          </w:p>
          <w:p w14:paraId="084740B0" w14:textId="77777777" w:rsidR="00A603A3" w:rsidRPr="00BA3139" w:rsidRDefault="00A603A3" w:rsidP="005C20B4">
            <w:pPr>
              <w:ind w:left="1260"/>
              <w:rPr>
                <w:rFonts w:ascii="Arial" w:hAnsi="Arial" w:cs="Arial"/>
              </w:rPr>
            </w:pPr>
          </w:p>
          <w:p w14:paraId="308967B8" w14:textId="77777777" w:rsidR="00A603A3" w:rsidRPr="00BA3139" w:rsidRDefault="00A603A3" w:rsidP="005C20B4">
            <w:pPr>
              <w:ind w:left="1260"/>
              <w:rPr>
                <w:rFonts w:ascii="Arial" w:eastAsia="Arial Unicode MS" w:hAnsi="Arial" w:cs="Arial"/>
              </w:rPr>
            </w:pPr>
          </w:p>
        </w:tc>
        <w:tc>
          <w:tcPr>
            <w:tcW w:w="3907" w:type="dxa"/>
            <w:tcBorders>
              <w:bottom w:val="single" w:sz="4" w:space="0" w:color="auto"/>
            </w:tcBorders>
          </w:tcPr>
          <w:p w14:paraId="225CD822" w14:textId="77777777" w:rsidR="00A603A3" w:rsidRPr="00BA3139" w:rsidRDefault="00A603A3" w:rsidP="00A603A3">
            <w:pPr>
              <w:numPr>
                <w:ilvl w:val="0"/>
                <w:numId w:val="5"/>
              </w:numPr>
              <w:rPr>
                <w:rFonts w:ascii="Arial" w:hAnsi="Arial" w:cs="Arial"/>
              </w:rPr>
            </w:pPr>
            <w:r w:rsidRPr="00BA3139">
              <w:rPr>
                <w:rFonts w:ascii="Arial" w:hAnsi="Arial" w:cs="Arial"/>
              </w:rPr>
              <w:t>Committed to the overall aims of</w:t>
            </w:r>
            <w:r>
              <w:rPr>
                <w:rFonts w:ascii="Arial" w:hAnsi="Arial" w:cs="Arial"/>
              </w:rPr>
              <w:t xml:space="preserve"> Practice Plus Group</w:t>
            </w:r>
            <w:r w:rsidRPr="00BA3139">
              <w:rPr>
                <w:rFonts w:ascii="Arial" w:hAnsi="Arial" w:cs="Arial"/>
              </w:rPr>
              <w:t>.</w:t>
            </w:r>
          </w:p>
          <w:p w14:paraId="5EDC6578" w14:textId="77777777" w:rsidR="00A603A3" w:rsidRPr="00BA3139" w:rsidRDefault="00A603A3" w:rsidP="00A603A3">
            <w:pPr>
              <w:numPr>
                <w:ilvl w:val="0"/>
                <w:numId w:val="5"/>
              </w:numPr>
              <w:rPr>
                <w:rFonts w:ascii="Arial" w:hAnsi="Arial" w:cs="Arial"/>
              </w:rPr>
            </w:pPr>
            <w:r w:rsidRPr="00BA3139">
              <w:rPr>
                <w:rFonts w:ascii="Arial" w:hAnsi="Arial" w:cs="Arial"/>
              </w:rPr>
              <w:t>Committed to the provision of quality services.</w:t>
            </w:r>
          </w:p>
          <w:p w14:paraId="482D939F" w14:textId="77777777" w:rsidR="00A603A3" w:rsidRPr="00BA3139" w:rsidRDefault="00A603A3" w:rsidP="00A603A3">
            <w:pPr>
              <w:numPr>
                <w:ilvl w:val="0"/>
                <w:numId w:val="5"/>
              </w:numPr>
              <w:rPr>
                <w:rFonts w:ascii="Arial" w:hAnsi="Arial" w:cs="Arial"/>
              </w:rPr>
            </w:pPr>
            <w:r w:rsidRPr="00BA3139">
              <w:rPr>
                <w:rFonts w:ascii="Arial" w:hAnsi="Arial" w:cs="Arial"/>
              </w:rPr>
              <w:t>A flexible, positive attitude to performing a variety of duties.</w:t>
            </w:r>
          </w:p>
          <w:p w14:paraId="17850B3D" w14:textId="77777777" w:rsidR="00A603A3" w:rsidRPr="00BA3139" w:rsidRDefault="00A603A3" w:rsidP="00A603A3">
            <w:pPr>
              <w:numPr>
                <w:ilvl w:val="0"/>
                <w:numId w:val="5"/>
              </w:numPr>
              <w:rPr>
                <w:rFonts w:ascii="Arial" w:hAnsi="Arial" w:cs="Arial"/>
              </w:rPr>
            </w:pPr>
            <w:r w:rsidRPr="00BA3139">
              <w:rPr>
                <w:rFonts w:ascii="Arial" w:hAnsi="Arial" w:cs="Arial"/>
              </w:rPr>
              <w:t>Willing to develop/learn in the role.</w:t>
            </w:r>
          </w:p>
          <w:p w14:paraId="660CD9C8" w14:textId="77777777" w:rsidR="00A603A3" w:rsidRPr="00BA3139" w:rsidRDefault="00A603A3" w:rsidP="00A603A3">
            <w:pPr>
              <w:numPr>
                <w:ilvl w:val="0"/>
                <w:numId w:val="5"/>
              </w:numPr>
              <w:rPr>
                <w:rFonts w:ascii="Arial" w:hAnsi="Arial" w:cs="Arial"/>
              </w:rPr>
            </w:pPr>
            <w:r w:rsidRPr="00BA3139">
              <w:rPr>
                <w:rFonts w:ascii="Arial" w:hAnsi="Arial" w:cs="Arial"/>
              </w:rPr>
              <w:t>Ability to be flexible with regard to working hours</w:t>
            </w:r>
          </w:p>
          <w:p w14:paraId="160BB775" w14:textId="77777777" w:rsidR="00A603A3" w:rsidRPr="00BA3139" w:rsidRDefault="00A603A3" w:rsidP="00A603A3">
            <w:pPr>
              <w:numPr>
                <w:ilvl w:val="0"/>
                <w:numId w:val="5"/>
              </w:numPr>
              <w:rPr>
                <w:rFonts w:ascii="Arial" w:hAnsi="Arial" w:cs="Arial"/>
              </w:rPr>
            </w:pPr>
            <w:r w:rsidRPr="00BA3139">
              <w:rPr>
                <w:rFonts w:ascii="Arial" w:hAnsi="Arial" w:cs="Arial"/>
              </w:rPr>
              <w:t>Ability to work within a multi-cultural environment</w:t>
            </w:r>
          </w:p>
          <w:p w14:paraId="5A89C943" w14:textId="77777777" w:rsidR="00A603A3" w:rsidRPr="00BA3139" w:rsidRDefault="00A603A3" w:rsidP="005C20B4">
            <w:pPr>
              <w:rPr>
                <w:rFonts w:ascii="Arial" w:hAnsi="Arial" w:cs="Arial"/>
              </w:rPr>
            </w:pPr>
          </w:p>
        </w:tc>
        <w:tc>
          <w:tcPr>
            <w:tcW w:w="4580" w:type="dxa"/>
            <w:tcBorders>
              <w:bottom w:val="single" w:sz="4" w:space="0" w:color="auto"/>
            </w:tcBorders>
          </w:tcPr>
          <w:p w14:paraId="72FAED4C" w14:textId="77777777" w:rsidR="00A603A3" w:rsidRPr="00BA3139" w:rsidRDefault="00A603A3" w:rsidP="005C20B4">
            <w:pPr>
              <w:rPr>
                <w:rFonts w:ascii="Arial" w:hAnsi="Arial" w:cs="Arial"/>
              </w:rPr>
            </w:pPr>
          </w:p>
        </w:tc>
      </w:tr>
    </w:tbl>
    <w:p w14:paraId="6B6F580D" w14:textId="77777777" w:rsidR="00A603A3" w:rsidRPr="00BA3139" w:rsidRDefault="00A603A3" w:rsidP="00A603A3">
      <w:pPr>
        <w:tabs>
          <w:tab w:val="left" w:pos="-720"/>
        </w:tabs>
        <w:suppressAutoHyphens/>
        <w:jc w:val="both"/>
        <w:rPr>
          <w:rFonts w:ascii="Arial" w:hAnsi="Arial" w:cs="Arial"/>
        </w:rPr>
      </w:pPr>
    </w:p>
    <w:p w14:paraId="23F1BBA1" w14:textId="77777777" w:rsidR="002A54C5" w:rsidRDefault="002A54C5"/>
    <w:sectPr w:rsidR="002A54C5">
      <w:headerReference w:type="default" r:id="rId5"/>
      <w:footerReference w:type="even" r:id="rId6"/>
      <w:footerReference w:type="default" r:id="rId7"/>
      <w:pgSz w:w="11906" w:h="16838"/>
      <w:pgMar w:top="1134" w:right="1134" w:bottom="1134" w:left="1134" w:header="360" w:footer="24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rclays Serif">
    <w:altName w:val="Times New Roman"/>
    <w:charset w:val="00"/>
    <w:family w:val="swiss"/>
    <w:pitch w:val="variable"/>
    <w:sig w:usb0="00000003" w:usb1="00000000" w:usb2="00000000" w:usb3="00000000" w:csb0="00000001" w:csb1="00000000"/>
  </w:font>
  <w:font w:name="Barclays Sans">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EE9DC" w14:textId="77777777" w:rsidR="004C3965" w:rsidRDefault="00A603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9E5963" w14:textId="77777777" w:rsidR="004C3965" w:rsidRDefault="00A603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89DD8" w14:textId="77777777" w:rsidR="004C3965" w:rsidRDefault="00A603A3">
    <w:pPr>
      <w:pStyle w:val="Footer"/>
      <w:rPr>
        <w:rFonts w:ascii="Arial" w:hAnsi="Arial" w:cs="Arial"/>
        <w:sz w:val="18"/>
      </w:rPr>
    </w:pPr>
    <w:r>
      <w:rPr>
        <w:rFonts w:ascii="Arial" w:hAnsi="Arial" w:cs="Arial"/>
        <w:sz w:val="18"/>
      </w:rPr>
      <w:t xml:space="preserve">General Surgeon Page </w:t>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Pr>
        <w:rStyle w:val="PageNumber"/>
        <w:rFonts w:ascii="Arial" w:hAnsi="Arial" w:cs="Arial"/>
        <w:noProof/>
        <w:sz w:val="18"/>
      </w:rPr>
      <w:t>5</w:t>
    </w:r>
    <w:r>
      <w:rPr>
        <w:rStyle w:val="PageNumber"/>
        <w:rFonts w:ascii="Arial" w:hAnsi="Arial" w:cs="Arial"/>
        <w:sz w:val="18"/>
      </w:rPr>
      <w:fldChar w:fldCharType="end"/>
    </w:r>
    <w:r>
      <w:rPr>
        <w:rFonts w:ascii="Arial" w:hAnsi="Arial" w:cs="Arial"/>
        <w:sz w:val="18"/>
      </w:rPr>
      <w:t xml:space="preserve"> of </w:t>
    </w:r>
    <w:r>
      <w:rPr>
        <w:rStyle w:val="PageNumber"/>
        <w:rFonts w:ascii="Arial" w:hAnsi="Arial" w:cs="Arial"/>
        <w:sz w:val="18"/>
      </w:rPr>
      <w:fldChar w:fldCharType="begin"/>
    </w:r>
    <w:r>
      <w:rPr>
        <w:rStyle w:val="PageNumber"/>
        <w:rFonts w:ascii="Arial" w:hAnsi="Arial" w:cs="Arial"/>
        <w:sz w:val="18"/>
      </w:rPr>
      <w:instrText xml:space="preserve"> NUMPAGES </w:instrText>
    </w:r>
    <w:r>
      <w:rPr>
        <w:rStyle w:val="PageNumber"/>
        <w:rFonts w:ascii="Arial" w:hAnsi="Arial" w:cs="Arial"/>
        <w:sz w:val="18"/>
      </w:rPr>
      <w:fldChar w:fldCharType="separate"/>
    </w:r>
    <w:r>
      <w:rPr>
        <w:rStyle w:val="PageNumber"/>
        <w:rFonts w:ascii="Arial" w:hAnsi="Arial" w:cs="Arial"/>
        <w:noProof/>
        <w:sz w:val="18"/>
      </w:rPr>
      <w:t>5</w:t>
    </w:r>
    <w:r>
      <w:rPr>
        <w:rStyle w:val="PageNumber"/>
        <w:rFonts w:ascii="Arial" w:hAnsi="Arial" w:cs="Arial"/>
        <w:sz w:val="18"/>
      </w:rPr>
      <w:fldChar w:fldCharType="end"/>
    </w:r>
  </w:p>
  <w:p w14:paraId="1BEC1600" w14:textId="77777777" w:rsidR="004C3965" w:rsidRDefault="00A603A3">
    <w:pPr>
      <w:pStyle w:val="Footer"/>
      <w:rPr>
        <w:rFonts w:ascii="Arial" w:hAnsi="Arial" w:cs="Arial"/>
        <w:sz w:val="18"/>
      </w:rPr>
    </w:pPr>
    <w:r>
      <w:rPr>
        <w:rFonts w:ascii="Arial" w:hAnsi="Arial" w:cs="Arial"/>
        <w:sz w:val="18"/>
      </w:rPr>
      <w:t xml:space="preserve">Drawn up by:    </w:t>
    </w:r>
    <w:r>
      <w:rPr>
        <w:rFonts w:ascii="Arial" w:hAnsi="Arial" w:cs="Arial"/>
        <w:sz w:val="18"/>
      </w:rPr>
      <w:t>A Oakerbee, Hospital Director</w:t>
    </w:r>
  </w:p>
  <w:p w14:paraId="4B14D01F" w14:textId="77777777" w:rsidR="004C3965" w:rsidRDefault="00A603A3">
    <w:pPr>
      <w:pStyle w:val="Footer"/>
      <w:rPr>
        <w:rFonts w:ascii="Arial" w:hAnsi="Arial" w:cs="Arial"/>
        <w:sz w:val="18"/>
      </w:rPr>
    </w:pPr>
    <w:r>
      <w:rPr>
        <w:rFonts w:ascii="Arial" w:hAnsi="Arial" w:cs="Arial"/>
        <w:sz w:val="18"/>
      </w:rPr>
      <w:t>Dated</w:t>
    </w:r>
    <w:r>
      <w:rPr>
        <w:rFonts w:ascii="Arial" w:hAnsi="Arial" w:cs="Arial"/>
        <w:sz w:val="18"/>
      </w:rPr>
      <w:t xml:space="preserve">:   </w:t>
    </w:r>
    <w:r>
      <w:rPr>
        <w:rFonts w:ascii="Arial" w:hAnsi="Arial" w:cs="Arial"/>
        <w:sz w:val="18"/>
      </w:rPr>
      <w:t>August 2020</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2DE70" w14:textId="682D1CBC" w:rsidR="00657D6F" w:rsidRDefault="00A603A3" w:rsidP="00657D6F">
    <w:pPr>
      <w:pStyle w:val="Header"/>
      <w:jc w:val="right"/>
    </w:pPr>
    <w:r w:rsidRPr="00D10614">
      <w:rPr>
        <w:noProof/>
        <w:lang w:eastAsia="en-GB"/>
      </w:rPr>
      <w:drawing>
        <wp:inline distT="0" distB="0" distL="0" distR="0" wp14:anchorId="2991D486" wp14:editId="34B39377">
          <wp:extent cx="1174750" cy="1136650"/>
          <wp:effectExtent l="0" t="0" r="6350" b="6350"/>
          <wp:docPr id="1" name="Picture 1"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4750" cy="1136650"/>
                  </a:xfrm>
                  <a:prstGeom prst="rect">
                    <a:avLst/>
                  </a:prstGeom>
                  <a:noFill/>
                  <a:ln>
                    <a:noFill/>
                  </a:ln>
                </pic:spPr>
              </pic:pic>
            </a:graphicData>
          </a:graphic>
        </wp:inline>
      </w:drawing>
    </w:r>
  </w:p>
  <w:p w14:paraId="4F6C4CA6" w14:textId="77777777" w:rsidR="004C3965" w:rsidRDefault="00A603A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C757C"/>
    <w:multiLevelType w:val="hybridMultilevel"/>
    <w:tmpl w:val="9A24E4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C26C3D"/>
    <w:multiLevelType w:val="hybridMultilevel"/>
    <w:tmpl w:val="FD02D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F2E0DF4"/>
    <w:multiLevelType w:val="hybridMultilevel"/>
    <w:tmpl w:val="8722A4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72E6C6F"/>
    <w:multiLevelType w:val="hybridMultilevel"/>
    <w:tmpl w:val="3DA8A6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522213"/>
    <w:multiLevelType w:val="hybridMultilevel"/>
    <w:tmpl w:val="D256CE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74752E1"/>
    <w:multiLevelType w:val="hybridMultilevel"/>
    <w:tmpl w:val="BCCEB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3A3"/>
    <w:rsid w:val="002A54C5"/>
    <w:rsid w:val="00A60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D42C"/>
  <w15:chartTrackingRefBased/>
  <w15:docId w15:val="{C7636D23-D75D-4275-94B3-3B395F5A1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3A3"/>
    <w:pPr>
      <w:spacing w:after="0" w:line="240" w:lineRule="auto"/>
    </w:pPr>
    <w:rPr>
      <w:rFonts w:ascii="Book Antiqua" w:eastAsia="Times New Roman" w:hAnsi="Book Antiqua" w:cs="Times New Roman"/>
      <w:sz w:val="24"/>
      <w:szCs w:val="24"/>
    </w:rPr>
  </w:style>
  <w:style w:type="paragraph" w:styleId="Heading1">
    <w:name w:val="heading 1"/>
    <w:basedOn w:val="Normal"/>
    <w:next w:val="Normal"/>
    <w:link w:val="Heading1Char"/>
    <w:qFormat/>
    <w:rsid w:val="00A603A3"/>
    <w:pPr>
      <w:keepNext/>
      <w:jc w:val="center"/>
      <w:outlineLvl w:val="0"/>
    </w:pPr>
    <w:rPr>
      <w:b/>
      <w:bCs/>
      <w:sz w:val="32"/>
      <w:u w:val="single"/>
    </w:rPr>
  </w:style>
  <w:style w:type="paragraph" w:styleId="Heading2">
    <w:name w:val="heading 2"/>
    <w:basedOn w:val="Normal"/>
    <w:next w:val="Normal"/>
    <w:link w:val="Heading2Char"/>
    <w:qFormat/>
    <w:rsid w:val="00A603A3"/>
    <w:pPr>
      <w:keepNext/>
      <w:outlineLvl w:val="1"/>
    </w:pPr>
    <w:rPr>
      <w:u w:val="single"/>
    </w:rPr>
  </w:style>
  <w:style w:type="paragraph" w:styleId="Heading3">
    <w:name w:val="heading 3"/>
    <w:basedOn w:val="Normal"/>
    <w:next w:val="Normal"/>
    <w:link w:val="Heading3Char"/>
    <w:qFormat/>
    <w:rsid w:val="00A603A3"/>
    <w:pPr>
      <w:keepNext/>
      <w:outlineLvl w:val="2"/>
    </w:pPr>
    <w:rPr>
      <w:b/>
      <w:bCs/>
      <w:u w:val="single"/>
    </w:rPr>
  </w:style>
  <w:style w:type="paragraph" w:styleId="Heading4">
    <w:name w:val="heading 4"/>
    <w:basedOn w:val="Normal"/>
    <w:next w:val="Normal"/>
    <w:link w:val="Heading4Char"/>
    <w:qFormat/>
    <w:rsid w:val="00A603A3"/>
    <w:pPr>
      <w:keepNext/>
      <w:jc w:val="both"/>
      <w:outlineLvl w:val="3"/>
    </w:pPr>
    <w:rPr>
      <w:rFonts w:ascii="Arial" w:hAnsi="Arial" w:cs="Arial"/>
      <w:b/>
      <w:bCs/>
      <w:color w:val="800080"/>
    </w:rPr>
  </w:style>
  <w:style w:type="paragraph" w:styleId="Heading5">
    <w:name w:val="heading 5"/>
    <w:basedOn w:val="Normal"/>
    <w:next w:val="Normal"/>
    <w:link w:val="Heading5Char"/>
    <w:qFormat/>
    <w:rsid w:val="00A603A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03A3"/>
    <w:rPr>
      <w:rFonts w:ascii="Book Antiqua" w:eastAsia="Times New Roman" w:hAnsi="Book Antiqua" w:cs="Times New Roman"/>
      <w:b/>
      <w:bCs/>
      <w:sz w:val="32"/>
      <w:szCs w:val="24"/>
      <w:u w:val="single"/>
    </w:rPr>
  </w:style>
  <w:style w:type="character" w:customStyle="1" w:styleId="Heading2Char">
    <w:name w:val="Heading 2 Char"/>
    <w:basedOn w:val="DefaultParagraphFont"/>
    <w:link w:val="Heading2"/>
    <w:rsid w:val="00A603A3"/>
    <w:rPr>
      <w:rFonts w:ascii="Book Antiqua" w:eastAsia="Times New Roman" w:hAnsi="Book Antiqua" w:cs="Times New Roman"/>
      <w:sz w:val="24"/>
      <w:szCs w:val="24"/>
      <w:u w:val="single"/>
    </w:rPr>
  </w:style>
  <w:style w:type="character" w:customStyle="1" w:styleId="Heading3Char">
    <w:name w:val="Heading 3 Char"/>
    <w:basedOn w:val="DefaultParagraphFont"/>
    <w:link w:val="Heading3"/>
    <w:rsid w:val="00A603A3"/>
    <w:rPr>
      <w:rFonts w:ascii="Book Antiqua" w:eastAsia="Times New Roman" w:hAnsi="Book Antiqua" w:cs="Times New Roman"/>
      <w:b/>
      <w:bCs/>
      <w:sz w:val="24"/>
      <w:szCs w:val="24"/>
      <w:u w:val="single"/>
    </w:rPr>
  </w:style>
  <w:style w:type="character" w:customStyle="1" w:styleId="Heading4Char">
    <w:name w:val="Heading 4 Char"/>
    <w:basedOn w:val="DefaultParagraphFont"/>
    <w:link w:val="Heading4"/>
    <w:rsid w:val="00A603A3"/>
    <w:rPr>
      <w:rFonts w:ascii="Arial" w:eastAsia="Times New Roman" w:hAnsi="Arial" w:cs="Arial"/>
      <w:b/>
      <w:bCs/>
      <w:color w:val="800080"/>
      <w:sz w:val="24"/>
      <w:szCs w:val="24"/>
    </w:rPr>
  </w:style>
  <w:style w:type="character" w:customStyle="1" w:styleId="Heading5Char">
    <w:name w:val="Heading 5 Char"/>
    <w:basedOn w:val="DefaultParagraphFont"/>
    <w:link w:val="Heading5"/>
    <w:rsid w:val="00A603A3"/>
    <w:rPr>
      <w:rFonts w:ascii="Book Antiqua" w:eastAsia="Times New Roman" w:hAnsi="Book Antiqua" w:cs="Times New Roman"/>
      <w:b/>
      <w:bCs/>
      <w:i/>
      <w:iCs/>
      <w:sz w:val="26"/>
      <w:szCs w:val="26"/>
    </w:rPr>
  </w:style>
  <w:style w:type="paragraph" w:styleId="Header">
    <w:name w:val="header"/>
    <w:basedOn w:val="Normal"/>
    <w:link w:val="HeaderChar"/>
    <w:uiPriority w:val="99"/>
    <w:rsid w:val="00A603A3"/>
    <w:pPr>
      <w:tabs>
        <w:tab w:val="center" w:pos="4153"/>
        <w:tab w:val="right" w:pos="8306"/>
      </w:tabs>
    </w:pPr>
  </w:style>
  <w:style w:type="character" w:customStyle="1" w:styleId="HeaderChar">
    <w:name w:val="Header Char"/>
    <w:basedOn w:val="DefaultParagraphFont"/>
    <w:link w:val="Header"/>
    <w:uiPriority w:val="99"/>
    <w:rsid w:val="00A603A3"/>
    <w:rPr>
      <w:rFonts w:ascii="Book Antiqua" w:eastAsia="Times New Roman" w:hAnsi="Book Antiqua" w:cs="Times New Roman"/>
      <w:sz w:val="24"/>
      <w:szCs w:val="24"/>
    </w:rPr>
  </w:style>
  <w:style w:type="paragraph" w:styleId="Footer">
    <w:name w:val="footer"/>
    <w:basedOn w:val="Normal"/>
    <w:link w:val="FooterChar"/>
    <w:rsid w:val="00A603A3"/>
    <w:pPr>
      <w:tabs>
        <w:tab w:val="center" w:pos="4153"/>
        <w:tab w:val="right" w:pos="8306"/>
      </w:tabs>
    </w:pPr>
  </w:style>
  <w:style w:type="character" w:customStyle="1" w:styleId="FooterChar">
    <w:name w:val="Footer Char"/>
    <w:basedOn w:val="DefaultParagraphFont"/>
    <w:link w:val="Footer"/>
    <w:rsid w:val="00A603A3"/>
    <w:rPr>
      <w:rFonts w:ascii="Book Antiqua" w:eastAsia="Times New Roman" w:hAnsi="Book Antiqua" w:cs="Times New Roman"/>
      <w:sz w:val="24"/>
      <w:szCs w:val="24"/>
    </w:rPr>
  </w:style>
  <w:style w:type="character" w:styleId="PageNumber">
    <w:name w:val="page number"/>
    <w:basedOn w:val="DefaultParagraphFont"/>
    <w:rsid w:val="00A603A3"/>
  </w:style>
  <w:style w:type="paragraph" w:styleId="BodyText">
    <w:name w:val="Body Text"/>
    <w:basedOn w:val="Normal"/>
    <w:link w:val="BodyTextChar"/>
    <w:rsid w:val="00A603A3"/>
    <w:pPr>
      <w:spacing w:before="120"/>
    </w:pPr>
    <w:rPr>
      <w:rFonts w:ascii="Barclays Serif" w:hAnsi="Barclays Serif"/>
      <w:sz w:val="22"/>
    </w:rPr>
  </w:style>
  <w:style w:type="character" w:customStyle="1" w:styleId="BodyTextChar">
    <w:name w:val="Body Text Char"/>
    <w:basedOn w:val="DefaultParagraphFont"/>
    <w:link w:val="BodyText"/>
    <w:rsid w:val="00A603A3"/>
    <w:rPr>
      <w:rFonts w:ascii="Barclays Serif" w:eastAsia="Times New Roman" w:hAnsi="Barclays Serif" w:cs="Times New Roman"/>
      <w:szCs w:val="24"/>
    </w:rPr>
  </w:style>
  <w:style w:type="paragraph" w:styleId="BodyText2">
    <w:name w:val="Body Text 2"/>
    <w:basedOn w:val="Normal"/>
    <w:link w:val="BodyText2Char"/>
    <w:rsid w:val="00A603A3"/>
    <w:pPr>
      <w:jc w:val="both"/>
    </w:pPr>
    <w:rPr>
      <w:rFonts w:ascii="Barclays Sans" w:hAnsi="Barclays Sans"/>
      <w:sz w:val="22"/>
    </w:rPr>
  </w:style>
  <w:style w:type="character" w:customStyle="1" w:styleId="BodyText2Char">
    <w:name w:val="Body Text 2 Char"/>
    <w:basedOn w:val="DefaultParagraphFont"/>
    <w:link w:val="BodyText2"/>
    <w:rsid w:val="00A603A3"/>
    <w:rPr>
      <w:rFonts w:ascii="Barclays Sans" w:eastAsia="Times New Roman" w:hAnsi="Barclays Sans" w:cs="Times New Roman"/>
      <w:szCs w:val="24"/>
    </w:rPr>
  </w:style>
  <w:style w:type="paragraph" w:styleId="Title">
    <w:name w:val="Title"/>
    <w:basedOn w:val="Normal"/>
    <w:link w:val="TitleChar"/>
    <w:qFormat/>
    <w:rsid w:val="00A603A3"/>
    <w:pPr>
      <w:jc w:val="center"/>
    </w:pPr>
    <w:rPr>
      <w:rFonts w:ascii="Arial" w:hAnsi="Arial"/>
      <w:b/>
      <w:bCs/>
      <w:szCs w:val="20"/>
    </w:rPr>
  </w:style>
  <w:style w:type="character" w:customStyle="1" w:styleId="TitleChar">
    <w:name w:val="Title Char"/>
    <w:basedOn w:val="DefaultParagraphFont"/>
    <w:link w:val="Title"/>
    <w:rsid w:val="00A603A3"/>
    <w:rPr>
      <w:rFonts w:ascii="Arial" w:eastAsia="Times New Roman" w:hAnsi="Arial"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1531</Words>
  <Characters>8728</Characters>
  <Application>Microsoft Office Word</Application>
  <DocSecurity>0</DocSecurity>
  <Lines>72</Lines>
  <Paragraphs>20</Paragraphs>
  <ScaleCrop>false</ScaleCrop>
  <Company>Practice Plus Group</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Quirke</dc:creator>
  <cp:keywords/>
  <dc:description/>
  <cp:lastModifiedBy>Thomas Quirke</cp:lastModifiedBy>
  <cp:revision>1</cp:revision>
  <dcterms:created xsi:type="dcterms:W3CDTF">2025-04-22T11:56:00Z</dcterms:created>
  <dcterms:modified xsi:type="dcterms:W3CDTF">2025-04-22T11:59:00Z</dcterms:modified>
</cp:coreProperties>
</file>