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DB03C"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JOB DESCRIPTION</w:t>
      </w:r>
    </w:p>
    <w:p w14:paraId="043ECCF6"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Job Title</w:t>
      </w:r>
    </w:p>
    <w:p w14:paraId="7849A0DA"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b/>
          <w:bCs/>
          <w:sz w:val="21"/>
          <w:szCs w:val="21"/>
          <w:lang w:eastAsia="en-GB"/>
        </w:rPr>
        <w:t>Deputy Director of Infection Prevention and Control (DIPC)</w:t>
      </w:r>
    </w:p>
    <w:p w14:paraId="3BACC0D5"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Organisation</w:t>
      </w:r>
    </w:p>
    <w:p w14:paraId="6D6E8C1C"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b/>
          <w:bCs/>
          <w:sz w:val="21"/>
          <w:szCs w:val="21"/>
          <w:lang w:eastAsia="en-GB"/>
        </w:rPr>
        <w:t>PPG Hospitals Ltd</w:t>
      </w:r>
    </w:p>
    <w:p w14:paraId="4501FB1E"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Division</w:t>
      </w:r>
    </w:p>
    <w:p w14:paraId="780B8BEE" w14:textId="2767E788"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Central Governance </w:t>
      </w:r>
    </w:p>
    <w:p w14:paraId="6E042816"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Reports To</w:t>
      </w:r>
    </w:p>
    <w:p w14:paraId="3082D34C" w14:textId="778B30E2"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Director of Infection Prevention and Control</w:t>
      </w:r>
      <w:r>
        <w:rPr>
          <w:rFonts w:ascii="Segoe UI" w:eastAsia="Times New Roman" w:hAnsi="Segoe UI" w:cs="Segoe UI"/>
          <w:sz w:val="21"/>
          <w:szCs w:val="21"/>
          <w:lang w:eastAsia="en-GB"/>
        </w:rPr>
        <w:t xml:space="preserve"> (CMO)</w:t>
      </w:r>
    </w:p>
    <w:p w14:paraId="25F0D577"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E89853D">
          <v:rect id="_x0000_i1025" style="width:0;height:1.5pt" o:hralign="center" o:hrstd="t" o:hr="t" fillcolor="#a0a0a0" stroked="f"/>
        </w:pict>
      </w:r>
    </w:p>
    <w:p w14:paraId="2339FB51"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Job Purpose</w:t>
      </w:r>
    </w:p>
    <w:p w14:paraId="026B180A"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of Infection Prevention and Control (IPC) provides strategic, professional and operational leadership for infection prevention and control across PPG Hospitals Ltd.</w:t>
      </w:r>
    </w:p>
    <w:p w14:paraId="6185E14B"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 act as the organisation's senior specialist advisor for infection prevention, communicable disease control and healthcare-associated infection (HCAI) reduction. Working in partnership with the Director of Infection Prevention and Control (DIPC), Executive Team, Hospital Directors and Clinical Leaders, the post holder will ensure that robust IPC systems, governance frameworks, assurance mechanisms and improvement programmes are embedded across all hospital services.</w:t>
      </w:r>
    </w:p>
    <w:p w14:paraId="6820D3C9"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role is responsible for ensuring compliance with relevant legislation, regulatory requirements and national best practice guidance whilst promoting a culture of quality, safety and continuous improvement throughout the organisation.</w:t>
      </w:r>
    </w:p>
    <w:p w14:paraId="4E69B92F"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4CC91E72">
          <v:rect id="_x0000_i1026" style="width:0;height:1.5pt" o:hralign="center" o:hrstd="t" o:hr="t" fillcolor="#a0a0a0" stroked="f"/>
        </w:pict>
      </w:r>
    </w:p>
    <w:p w14:paraId="48F220E2"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Key Working Relationships</w:t>
      </w:r>
    </w:p>
    <w:p w14:paraId="0BE44BA8"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Internal</w:t>
      </w:r>
    </w:p>
    <w:p w14:paraId="50371F6E"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Chief Executive Officer</w:t>
      </w:r>
    </w:p>
    <w:p w14:paraId="6DBDB006"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Chief Medical Officer</w:t>
      </w:r>
    </w:p>
    <w:p w14:paraId="2116DA0E"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Chief Nursing Officer</w:t>
      </w:r>
    </w:p>
    <w:p w14:paraId="04B818F1"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Director of Infection Prevention and Control</w:t>
      </w:r>
    </w:p>
    <w:p w14:paraId="25A17E77"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Hospital Directors</w:t>
      </w:r>
    </w:p>
    <w:p w14:paraId="3F7D5573"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Directors of Operations</w:t>
      </w:r>
    </w:p>
    <w:p w14:paraId="4643FBC9"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Medical Directors</w:t>
      </w:r>
    </w:p>
    <w:p w14:paraId="391F3426"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Director of Clinical Services</w:t>
      </w:r>
    </w:p>
    <w:p w14:paraId="7D205F62"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Heads of Nursing</w:t>
      </w:r>
    </w:p>
    <w:p w14:paraId="5DF81AAD"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Pharmacy and Medicines Management Leads</w:t>
      </w:r>
    </w:p>
    <w:p w14:paraId="1224443B"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Clinical Governance Teams</w:t>
      </w:r>
    </w:p>
    <w:p w14:paraId="145A35B2"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Quality and Risk Teams</w:t>
      </w:r>
    </w:p>
    <w:p w14:paraId="63CAB239"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Estates and Facilities Teams</w:t>
      </w:r>
    </w:p>
    <w:p w14:paraId="72241643"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Procurement Teams</w:t>
      </w:r>
    </w:p>
    <w:p w14:paraId="6D76F535"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Clinical Service Leads</w:t>
      </w:r>
    </w:p>
    <w:p w14:paraId="07A9EF9D"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Surgical Consultants</w:t>
      </w:r>
    </w:p>
    <w:p w14:paraId="1D5A092B"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Anaesthetic Consultants</w:t>
      </w:r>
    </w:p>
    <w:p w14:paraId="221E73C4"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Diagnostic Leads</w:t>
      </w:r>
    </w:p>
    <w:p w14:paraId="054BE213"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Theatre Managers</w:t>
      </w:r>
    </w:p>
    <w:p w14:paraId="4B2CAB66"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Ward Managers</w:t>
      </w:r>
    </w:p>
    <w:p w14:paraId="0BB84040"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Infection Prevention and Control Practitioners</w:t>
      </w:r>
    </w:p>
    <w:p w14:paraId="368582B6"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Data and Business Intelligence Teams</w:t>
      </w:r>
    </w:p>
    <w:p w14:paraId="3AF44115" w14:textId="77777777" w:rsidR="00460611" w:rsidRPr="00460611" w:rsidRDefault="00460611" w:rsidP="00460611">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All clinical and non-clinical employees</w:t>
      </w:r>
    </w:p>
    <w:p w14:paraId="4771889D"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External</w:t>
      </w:r>
    </w:p>
    <w:p w14:paraId="6992BB89"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UK Health Security Agency (UKHSA)</w:t>
      </w:r>
    </w:p>
    <w:p w14:paraId="3D316211"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NHS England</w:t>
      </w:r>
    </w:p>
    <w:p w14:paraId="2A8C0436"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Integrated Care Boards</w:t>
      </w:r>
    </w:p>
    <w:p w14:paraId="588A63E2"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Care Quality Commission</w:t>
      </w:r>
    </w:p>
    <w:p w14:paraId="5026ADE4"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Consultant Microbiologists</w:t>
      </w:r>
    </w:p>
    <w:p w14:paraId="76E9E708"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Infection Prevention Society</w:t>
      </w:r>
    </w:p>
    <w:p w14:paraId="06510AA2"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Healthcare Infection Society</w:t>
      </w:r>
    </w:p>
    <w:p w14:paraId="6E118B8A"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Academic and Research Organisations</w:t>
      </w:r>
    </w:p>
    <w:p w14:paraId="32233128"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Independent Healthcare Providers</w:t>
      </w:r>
    </w:p>
    <w:p w14:paraId="0B21A779"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Professional Regulatory Bodies</w:t>
      </w:r>
    </w:p>
    <w:p w14:paraId="25227B90"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Medical Device and Pharmaceutical Suppliers</w:t>
      </w:r>
    </w:p>
    <w:p w14:paraId="36EB1C67" w14:textId="77777777" w:rsidR="00460611" w:rsidRPr="00460611" w:rsidRDefault="00460611" w:rsidP="00460611">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Patients and Patient Representative Groups</w:t>
      </w:r>
    </w:p>
    <w:p w14:paraId="74AD7421"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AA1D879">
          <v:rect id="_x0000_i1027" style="width:0;height:1.5pt" o:hralign="center" o:hrstd="t" o:hr="t" fillcolor="#a0a0a0" stroked="f"/>
        </w:pict>
      </w:r>
    </w:p>
    <w:p w14:paraId="3D4D1897"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Core Responsibilities</w:t>
      </w:r>
    </w:p>
    <w:p w14:paraId="51B52369"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Strategic Leadership</w:t>
      </w:r>
    </w:p>
    <w:p w14:paraId="2D1C42B8"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The post holder will:</w:t>
      </w:r>
    </w:p>
    <w:p w14:paraId="303862F0"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the Director of Infection Prevention and Control in developing and delivering the corporate IPC strategy.</w:t>
      </w:r>
    </w:p>
    <w:p w14:paraId="7E385FB5"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strategic leadership for IPC across all hospital services.</w:t>
      </w:r>
    </w:p>
    <w:p w14:paraId="53BCB0BE"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Advise the Executive Team and Board on infection prevention risks and organisational performance.</w:t>
      </w:r>
    </w:p>
    <w:p w14:paraId="08D54AF5"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IPC arrangements support delivery of safe, effective and high-quality patient care.</w:t>
      </w:r>
    </w:p>
    <w:p w14:paraId="79A95BFD"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organisation-wide improvement plans to reduce healthcare associated infections.</w:t>
      </w:r>
    </w:p>
    <w:p w14:paraId="713AE195"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innovation and evidence-based practice throughout all clinical environments.</w:t>
      </w:r>
    </w:p>
    <w:p w14:paraId="7AED07E3"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infection prevention objectives are aligned with organisational strategy and growth plans.</w:t>
      </w:r>
    </w:p>
    <w:p w14:paraId="72548BEB" w14:textId="77777777" w:rsidR="00460611" w:rsidRPr="00460611" w:rsidRDefault="00460611" w:rsidP="00460611">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Lead the development of future IPC capability across the organisation.</w:t>
      </w:r>
    </w:p>
    <w:p w14:paraId="3088AB56"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DFA8ABA">
          <v:rect id="_x0000_i1028" style="width:0;height:1.5pt" o:hralign="center" o:hrstd="t" o:hr="t" fillcolor="#a0a0a0" stroked="f"/>
        </w:pict>
      </w:r>
    </w:p>
    <w:p w14:paraId="0621CA8D"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Professional Leadership</w:t>
      </w:r>
    </w:p>
    <w:p w14:paraId="59644190"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will:</w:t>
      </w:r>
    </w:p>
    <w:p w14:paraId="76340FF2"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Act as the senior subject matter expert for infection prevention and communicable disease management.</w:t>
      </w:r>
    </w:p>
    <w:p w14:paraId="4654A090"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expert advice regarding infection risks, outbreaks, decontamination and healthcare environments.</w:t>
      </w:r>
    </w:p>
    <w:p w14:paraId="37A092A6"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Maintain professional registration and demonstrate continuous professional development.</w:t>
      </w:r>
    </w:p>
    <w:p w14:paraId="2626B815"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professional excellence and evidence-based practice.</w:t>
      </w:r>
    </w:p>
    <w:p w14:paraId="3670C5F0"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Represent PPG Hospitals Ltd at national and regional forums.</w:t>
      </w:r>
    </w:p>
    <w:p w14:paraId="1F664688"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Contribute to professional networks and specialist working groups.</w:t>
      </w:r>
    </w:p>
    <w:p w14:paraId="31AC87AE"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publication, research and dissemination of learning.</w:t>
      </w:r>
    </w:p>
    <w:p w14:paraId="42DDE17F" w14:textId="77777777" w:rsidR="00460611" w:rsidRPr="00460611" w:rsidRDefault="00460611" w:rsidP="00460611">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Act as a visible and credible clinical leader throughout the organisation.</w:t>
      </w:r>
    </w:p>
    <w:p w14:paraId="5520A352"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FA8C335">
          <v:rect id="_x0000_i1029" style="width:0;height:1.5pt" o:hralign="center" o:hrstd="t" o:hr="t" fillcolor="#a0a0a0" stroked="f"/>
        </w:pict>
      </w:r>
    </w:p>
    <w:p w14:paraId="602666FD"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Operational Leadership</w:t>
      </w:r>
    </w:p>
    <w:p w14:paraId="3C49EED2"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7B5BD23D"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Direct IPC activity across all PPG Hospitals Ltd facilities.</w:t>
      </w:r>
    </w:p>
    <w:p w14:paraId="0C9D7A34"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compliance with the Health and Social Care Act and associated regulations.</w:t>
      </w:r>
    </w:p>
    <w:p w14:paraId="1065E31A"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operational leadership during outbreaks and incidents.</w:t>
      </w:r>
    </w:p>
    <w:p w14:paraId="2FC6177D"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Review infection surveillance data and ensure effective action plans are implemented.</w:t>
      </w:r>
    </w:p>
    <w:p w14:paraId="5D7FF558"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consistency of IPC standards throughout all hospitals.</w:t>
      </w:r>
    </w:p>
    <w:p w14:paraId="10F41022"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Oversee local IPC teams and specialist practitioners.</w:t>
      </w:r>
    </w:p>
    <w:p w14:paraId="7E1B8FAF"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Monitor implementation of regulatory requirements and national guidance.</w:t>
      </w:r>
    </w:p>
    <w:p w14:paraId="02643AA4" w14:textId="77777777" w:rsidR="00460611" w:rsidRPr="00460611" w:rsidRDefault="00460611" w:rsidP="00460611">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Escalate significant risks appropriately.</w:t>
      </w:r>
    </w:p>
    <w:p w14:paraId="5A2A680A"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will deputise for the Director of Infection Prevention and Control as required.</w:t>
      </w:r>
    </w:p>
    <w:p w14:paraId="27E625E6"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6855A696">
          <v:rect id="_x0000_i1030" style="width:0;height:1.5pt" o:hralign="center" o:hrstd="t" o:hr="t" fillcolor="#a0a0a0" stroked="f"/>
        </w:pict>
      </w:r>
    </w:p>
    <w:p w14:paraId="4348A000"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Surveillance and Assessment</w:t>
      </w:r>
    </w:p>
    <w:p w14:paraId="542F09B9"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2B94E35D"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and maintain surveillance systems for healthcare-associated infections.</w:t>
      </w:r>
    </w:p>
    <w:p w14:paraId="09E32282"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Monitor trends in infection rates and identify emerging risks.</w:t>
      </w:r>
    </w:p>
    <w:p w14:paraId="69AF7FC9"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Analyse epidemiological, microbiological and clinical data.</w:t>
      </w:r>
    </w:p>
    <w:p w14:paraId="0CC62275"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Interpret information and provide expert recommendations.</w:t>
      </w:r>
    </w:p>
    <w:p w14:paraId="28248D37"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Benchmark organisational performance against external standards.</w:t>
      </w:r>
    </w:p>
    <w:p w14:paraId="1D4A3EFD"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performance indicators and dashboards.</w:t>
      </w:r>
    </w:p>
    <w:p w14:paraId="445F38BE"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robust reporting systems are established.</w:t>
      </w:r>
    </w:p>
    <w:p w14:paraId="141099C8" w14:textId="77777777" w:rsidR="00460611" w:rsidRPr="00460611" w:rsidRDefault="00460611" w:rsidP="00460611">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outbreak investigations through detailed analysis and interpretation of evidence.</w:t>
      </w:r>
    </w:p>
    <w:p w14:paraId="5BE84F71"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Surveillance responsibilities include, but are not limited to:</w:t>
      </w:r>
    </w:p>
    <w:p w14:paraId="7A3C8E52"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MRSA</w:t>
      </w:r>
    </w:p>
    <w:p w14:paraId="002CCBB1"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MSSA</w:t>
      </w:r>
    </w:p>
    <w:p w14:paraId="518EE7FE"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Gram-negative bacteraemia</w:t>
      </w:r>
    </w:p>
    <w:p w14:paraId="7266D8EF"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Clostridioides difficile</w:t>
      </w:r>
    </w:p>
    <w:p w14:paraId="6E9D32FF"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Surgical site infections</w:t>
      </w:r>
    </w:p>
    <w:p w14:paraId="1FBA4950"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Antimicrobial resistance</w:t>
      </w:r>
    </w:p>
    <w:p w14:paraId="489B5276"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Device-related infections</w:t>
      </w:r>
    </w:p>
    <w:p w14:paraId="09B74EE3" w14:textId="77777777" w:rsidR="00460611" w:rsidRPr="00460611" w:rsidRDefault="00460611" w:rsidP="00460611">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Emerging infectious diseases</w:t>
      </w:r>
    </w:p>
    <w:p w14:paraId="585A2205"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38E4BCA2">
          <v:rect id="_x0000_i1031" style="width:0;height:1.5pt" o:hralign="center" o:hrstd="t" o:hr="t" fillcolor="#a0a0a0" stroked="f"/>
        </w:pict>
      </w:r>
    </w:p>
    <w:p w14:paraId="14D80591"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Infection Prevention and Control Strategy</w:t>
      </w:r>
    </w:p>
    <w:p w14:paraId="3E5A46CB"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285ABFA6"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and maintain a three-year IPC strategic framework.</w:t>
      </w:r>
    </w:p>
    <w:p w14:paraId="3C771E58"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action plans support organisational quality priorities.</w:t>
      </w:r>
    </w:p>
    <w:p w14:paraId="40D3E40B"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Lead implementation of national guidance and recommendations.</w:t>
      </w:r>
    </w:p>
    <w:p w14:paraId="1BE05E2E"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continuous improvement methodologies.</w:t>
      </w:r>
    </w:p>
    <w:p w14:paraId="0989B892"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Ensure organisational policies are evidence-based and regularly reviewed.</w:t>
      </w:r>
    </w:p>
    <w:p w14:paraId="037A72D0"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Maintain systems for assurance and governance.</w:t>
      </w:r>
    </w:p>
    <w:p w14:paraId="0B934AC4" w14:textId="77777777" w:rsidR="00460611" w:rsidRPr="00460611" w:rsidRDefault="00460611" w:rsidP="00460611">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achievement of quality and safety objectives.</w:t>
      </w:r>
    </w:p>
    <w:p w14:paraId="2CA7F355"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3A255B28">
          <v:rect id="_x0000_i1032" style="width:0;height:1.5pt" o:hralign="center" o:hrstd="t" o:hr="t" fillcolor="#a0a0a0" stroked="f"/>
        </w:pict>
      </w:r>
    </w:p>
    <w:p w14:paraId="422ECB36"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Governance and Assurance</w:t>
      </w:r>
    </w:p>
    <w:p w14:paraId="1836AD76"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will:</w:t>
      </w:r>
    </w:p>
    <w:p w14:paraId="04A94F5A"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a comprehensive IPC governance framework is maintained.</w:t>
      </w:r>
    </w:p>
    <w:p w14:paraId="6E55EE1C"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reports to Board committees and executive groups.</w:t>
      </w:r>
    </w:p>
    <w:p w14:paraId="719C8DC6"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Monitor compliance with regulatory standards.</w:t>
      </w:r>
    </w:p>
    <w:p w14:paraId="1DF7CA76"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Lead investigations following significant incidents.</w:t>
      </w:r>
    </w:p>
    <w:p w14:paraId="461EC923"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preparation for CQC inspections and accreditation reviews.</w:t>
      </w:r>
    </w:p>
    <w:p w14:paraId="26172D5E"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lessons learned are embedded throughout the organisation.</w:t>
      </w:r>
    </w:p>
    <w:p w14:paraId="623426F8"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Maintain organisational risk registers relating to infection prevention.</w:t>
      </w:r>
    </w:p>
    <w:p w14:paraId="05C7DE4D" w14:textId="77777777" w:rsidR="00460611" w:rsidRPr="00460611" w:rsidRDefault="00460611" w:rsidP="00460611">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assurance regarding delivery of IPC objectives.</w:t>
      </w:r>
    </w:p>
    <w:p w14:paraId="5FA7DA28"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4626F23C">
          <v:rect id="_x0000_i1033" style="width:0;height:1.5pt" o:hralign="center" o:hrstd="t" o:hr="t" fillcolor="#a0a0a0" stroked="f"/>
        </w:pict>
      </w:r>
    </w:p>
    <w:p w14:paraId="4569147C"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Health Protection Responsibilities</w:t>
      </w:r>
    </w:p>
    <w:p w14:paraId="6B43BEB9"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20F8ABB5"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Lead the organisational response to infectious disease incidents and outbreaks.</w:t>
      </w:r>
    </w:p>
    <w:p w14:paraId="7EDFF2D3"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expert advice regarding transmission-based precautions.</w:t>
      </w:r>
    </w:p>
    <w:p w14:paraId="70739211"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management of isolation facilities and patient placement.</w:t>
      </w:r>
    </w:p>
    <w:p w14:paraId="1CB79B7A"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effective outbreak management processes are established.</w:t>
      </w:r>
    </w:p>
    <w:p w14:paraId="4AD45031"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Liaise with UKHSA and microbiology colleagues.</w:t>
      </w:r>
    </w:p>
    <w:p w14:paraId="4E153C78"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vaccination and immunisation programmes where appropriate.</w:t>
      </w:r>
    </w:p>
    <w:p w14:paraId="1FBDAB2D"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expert advice on communicable disease pathways.</w:t>
      </w:r>
    </w:p>
    <w:p w14:paraId="4A5CA02F" w14:textId="77777777" w:rsidR="00460611" w:rsidRPr="00460611" w:rsidRDefault="00460611" w:rsidP="00460611">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Ensure timely escalation of significant health protection concerns.</w:t>
      </w:r>
    </w:p>
    <w:p w14:paraId="5E7A05D0"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F27C66E">
          <v:rect id="_x0000_i1034" style="width:0;height:1.5pt" o:hralign="center" o:hrstd="t" o:hr="t" fillcolor="#a0a0a0" stroked="f"/>
        </w:pict>
      </w:r>
    </w:p>
    <w:p w14:paraId="0A3DD522"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Estates, Facilities and Environmental Safety</w:t>
      </w:r>
    </w:p>
    <w:p w14:paraId="0126214B"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2ED7E69B" w14:textId="77777777" w:rsidR="00460611" w:rsidRPr="00460611" w:rsidRDefault="00460611" w:rsidP="0046061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Advise on environmental infection prevention standards.</w:t>
      </w:r>
    </w:p>
    <w:p w14:paraId="2BB6902B" w14:textId="77777777" w:rsidR="00460611" w:rsidRPr="00460611" w:rsidRDefault="00460611" w:rsidP="0046061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Contribute to hospital design, refurbishment and commissioning projects.</w:t>
      </w:r>
    </w:p>
    <w:p w14:paraId="15C58805" w14:textId="77777777" w:rsidR="00460611" w:rsidRPr="00460611" w:rsidRDefault="00460611" w:rsidP="0046061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Provide specialist advice relating to:</w:t>
      </w:r>
    </w:p>
    <w:p w14:paraId="55FFE119"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Water safety</w:t>
      </w:r>
    </w:p>
    <w:p w14:paraId="546B63E5"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Ventilation systems</w:t>
      </w:r>
    </w:p>
    <w:p w14:paraId="36E42840"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Decontamination</w:t>
      </w:r>
    </w:p>
    <w:p w14:paraId="69E8F3D8"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Medical devices</w:t>
      </w:r>
    </w:p>
    <w:p w14:paraId="28DF8215"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Cleaning standards</w:t>
      </w:r>
    </w:p>
    <w:p w14:paraId="218E2697"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Waste management</w:t>
      </w:r>
    </w:p>
    <w:p w14:paraId="656B22DB" w14:textId="77777777" w:rsidR="00460611" w:rsidRPr="00460611" w:rsidRDefault="00460611" w:rsidP="00460611">
      <w:pPr>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Patient environments</w:t>
      </w:r>
    </w:p>
    <w:p w14:paraId="5A2507A5" w14:textId="77777777" w:rsidR="00460611" w:rsidRPr="00460611" w:rsidRDefault="00460611" w:rsidP="0046061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Participate in environmental audits and inspections.</w:t>
      </w:r>
    </w:p>
    <w:p w14:paraId="59A327D8" w14:textId="77777777" w:rsidR="00460611" w:rsidRPr="00460611" w:rsidRDefault="00460611" w:rsidP="00460611">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Escalate concerns regarding environmental risks to patient safety.</w:t>
      </w:r>
    </w:p>
    <w:p w14:paraId="633C80AE"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3F4539D">
          <v:rect id="_x0000_i1035" style="width:0;height:1.5pt" o:hralign="center" o:hrstd="t" o:hr="t" fillcolor="#a0a0a0" stroked="f"/>
        </w:pict>
      </w:r>
    </w:p>
    <w:p w14:paraId="23216CAD"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Education, Training and Development</w:t>
      </w:r>
    </w:p>
    <w:p w14:paraId="5452FE0A"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will:</w:t>
      </w:r>
    </w:p>
    <w:p w14:paraId="0EE8B3A2"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and oversee IPC education programmes.</w:t>
      </w:r>
    </w:p>
    <w:p w14:paraId="103FF3D8"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Deliver specialist training where appropriate.</w:t>
      </w:r>
    </w:p>
    <w:p w14:paraId="007A5C78"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clinical competency assessment.</w:t>
      </w:r>
    </w:p>
    <w:p w14:paraId="713A2781"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mandatory training compliance.</w:t>
      </w:r>
    </w:p>
    <w:p w14:paraId="5F0A7DBE"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Develop IPC leadership capability throughout the organisation.</w:t>
      </w:r>
    </w:p>
    <w:p w14:paraId="3086CD66"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development of link practitioner programmes.</w:t>
      </w:r>
    </w:p>
    <w:p w14:paraId="3E8280B2"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Mentor and coach IPC professionals.</w:t>
      </w:r>
    </w:p>
    <w:p w14:paraId="2F9000CF" w14:textId="77777777" w:rsidR="00460611" w:rsidRPr="00460611" w:rsidRDefault="00460611" w:rsidP="00460611">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Contribute to succession planning.</w:t>
      </w:r>
    </w:p>
    <w:p w14:paraId="427BDE5D"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F3865DC">
          <v:rect id="_x0000_i1036" style="width:0;height:1.5pt" o:hralign="center" o:hrstd="t" o:hr="t" fillcolor="#a0a0a0" stroked="f"/>
        </w:pict>
      </w:r>
    </w:p>
    <w:p w14:paraId="250E7578"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Quality Improvement</w:t>
      </w:r>
    </w:p>
    <w:p w14:paraId="36BD54B6"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post holder will:</w:t>
      </w:r>
    </w:p>
    <w:p w14:paraId="186794F9"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Lead quality improvement initiatives related to infection prevention.</w:t>
      </w:r>
    </w:p>
    <w:p w14:paraId="58CAD98A"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implementation of evidence-based interventions.</w:t>
      </w:r>
    </w:p>
    <w:p w14:paraId="79086F1A"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Evaluate programme effectiveness.</w:t>
      </w:r>
    </w:p>
    <w:p w14:paraId="539B2ED5"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innovation and best practice.</w:t>
      </w:r>
    </w:p>
    <w:p w14:paraId="03607AEC"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Use data to inform clinical decision making.</w:t>
      </w:r>
    </w:p>
    <w:p w14:paraId="27586589"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Work collaboratively with clinical services to improve outcomes.</w:t>
      </w:r>
    </w:p>
    <w:p w14:paraId="053BFC49"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Share learning across the organisation.</w:t>
      </w:r>
    </w:p>
    <w:p w14:paraId="694A22E1" w14:textId="77777777" w:rsidR="00460611" w:rsidRPr="00460611" w:rsidRDefault="00460611" w:rsidP="00460611">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Demonstrate measurable improvements in safety and quality outcomes.</w:t>
      </w:r>
    </w:p>
    <w:p w14:paraId="5C2911F0"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1A868C3">
          <v:rect id="_x0000_i1037" style="width:0;height:1.5pt" o:hralign="center" o:hrstd="t" o:hr="t" fillcolor="#a0a0a0" stroked="f"/>
        </w:pict>
      </w:r>
    </w:p>
    <w:p w14:paraId="2EA21C39"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lastRenderedPageBreak/>
        <w:t>Collaborative Working</w:t>
      </w:r>
    </w:p>
    <w:p w14:paraId="1C219019"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Deputy Director will:</w:t>
      </w:r>
    </w:p>
    <w:p w14:paraId="4EA1DD4E" w14:textId="77777777" w:rsidR="00460611" w:rsidRPr="00460611" w:rsidRDefault="00460611" w:rsidP="0046061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Build effective partnerships with key stakeholders.</w:t>
      </w:r>
    </w:p>
    <w:p w14:paraId="32B3EB74" w14:textId="77777777" w:rsidR="00460611" w:rsidRPr="00460611" w:rsidRDefault="00460611" w:rsidP="0046061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Work collaboratively with:</w:t>
      </w:r>
    </w:p>
    <w:p w14:paraId="3B5C8D1E"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UKHSA</w:t>
      </w:r>
    </w:p>
    <w:p w14:paraId="689E98C7"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ICBs</w:t>
      </w:r>
    </w:p>
    <w:p w14:paraId="2758052D"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NHS England</w:t>
      </w:r>
    </w:p>
    <w:p w14:paraId="76CB64FD"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CQC</w:t>
      </w:r>
    </w:p>
    <w:p w14:paraId="73EE2F59"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Microbiology Services</w:t>
      </w:r>
    </w:p>
    <w:p w14:paraId="139B69D6" w14:textId="77777777" w:rsidR="00460611" w:rsidRPr="00460611" w:rsidRDefault="00460611" w:rsidP="00460611">
      <w:pPr>
        <w:numPr>
          <w:ilvl w:val="1"/>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Academic Partners</w:t>
      </w:r>
    </w:p>
    <w:p w14:paraId="4C37FE00" w14:textId="77777777" w:rsidR="00460611" w:rsidRPr="00460611" w:rsidRDefault="00460611" w:rsidP="0046061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Support external reviews and inspections.</w:t>
      </w:r>
    </w:p>
    <w:p w14:paraId="1B1815E0" w14:textId="77777777" w:rsidR="00460611" w:rsidRPr="00460611" w:rsidRDefault="00460611" w:rsidP="0046061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Promote organisational learning.</w:t>
      </w:r>
    </w:p>
    <w:p w14:paraId="060BFDFB" w14:textId="77777777" w:rsidR="00460611" w:rsidRPr="00460611" w:rsidRDefault="00460611" w:rsidP="00460611">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Represent PPG Hospitals Ltd in regional and national forums.</w:t>
      </w:r>
    </w:p>
    <w:p w14:paraId="151B443A"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44C7D163">
          <v:rect id="_x0000_i1038" style="width:0;height:1.5pt" o:hralign="center" o:hrstd="t" o:hr="t" fillcolor="#a0a0a0" stroked="f"/>
        </w:pict>
      </w:r>
    </w:p>
    <w:p w14:paraId="521527D5"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PERSON SPECIFICATION</w:t>
      </w:r>
    </w:p>
    <w:p w14:paraId="10A5EA27"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Qualifications</w:t>
      </w:r>
    </w:p>
    <w:p w14:paraId="4814907E"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Essential</w:t>
      </w:r>
    </w:p>
    <w:p w14:paraId="03061DFA" w14:textId="77777777" w:rsidR="00990D18" w:rsidRPr="00990D18" w:rsidRDefault="00990D18" w:rsidP="00990D18">
      <w:pPr>
        <w:pStyle w:val="ListParagraph"/>
        <w:numPr>
          <w:ilvl w:val="0"/>
          <w:numId w:val="15"/>
        </w:numPr>
        <w:spacing w:after="0" w:line="240" w:lineRule="auto"/>
        <w:rPr>
          <w:rFonts w:ascii="Segoe UI" w:eastAsia="Times New Roman" w:hAnsi="Segoe UI" w:cs="Segoe UI"/>
          <w:sz w:val="21"/>
          <w:szCs w:val="21"/>
          <w:lang w:eastAsia="en-GB"/>
        </w:rPr>
      </w:pPr>
      <w:r w:rsidRPr="00990D18">
        <w:rPr>
          <w:rFonts w:ascii="Segoe UI" w:eastAsia="Times New Roman" w:hAnsi="Segoe UI" w:cs="Segoe UI"/>
          <w:sz w:val="21"/>
          <w:szCs w:val="21"/>
          <w:lang w:eastAsia="en-GB"/>
        </w:rPr>
        <w:t>Master's degree or equivalent experience</w:t>
      </w:r>
    </w:p>
    <w:p w14:paraId="60194C45" w14:textId="77777777" w:rsidR="00460611" w:rsidRPr="00460611" w:rsidRDefault="00460611" w:rsidP="0046061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Master's Degree in Infection Prevention and Control, Public Health, Healthcare Leadership or related field.</w:t>
      </w:r>
    </w:p>
    <w:p w14:paraId="458FCF87" w14:textId="77777777" w:rsidR="00460611" w:rsidRPr="00460611" w:rsidRDefault="00460611" w:rsidP="0046061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Current NMC or GMC registration.</w:t>
      </w:r>
    </w:p>
    <w:p w14:paraId="39194D6D" w14:textId="77777777" w:rsidR="00460611" w:rsidRPr="00460611" w:rsidRDefault="00460611" w:rsidP="0046061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Evidence of ongoing professional development.</w:t>
      </w:r>
    </w:p>
    <w:p w14:paraId="1ABC3135" w14:textId="77777777" w:rsidR="00460611" w:rsidRPr="00460611" w:rsidRDefault="00460611" w:rsidP="00460611">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Formal leadership and management training.</w:t>
      </w:r>
    </w:p>
    <w:p w14:paraId="40B8733A"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Desirable</w:t>
      </w:r>
    </w:p>
    <w:p w14:paraId="7F296204" w14:textId="77777777" w:rsidR="00460611" w:rsidRPr="00460611" w:rsidRDefault="00460611" w:rsidP="0046061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Doctorate or equivalent advanced academic qualification.</w:t>
      </w:r>
    </w:p>
    <w:p w14:paraId="71A22D82" w14:textId="77777777" w:rsidR="00460611" w:rsidRPr="00460611" w:rsidRDefault="00460611" w:rsidP="0046061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Infection Prevention Society accreditation.</w:t>
      </w:r>
    </w:p>
    <w:p w14:paraId="75B8D061" w14:textId="77777777" w:rsidR="00460611" w:rsidRPr="00460611" w:rsidRDefault="00460611" w:rsidP="0046061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Quality Improvement qualification.</w:t>
      </w:r>
    </w:p>
    <w:p w14:paraId="4E1F18B1" w14:textId="77777777" w:rsidR="00460611" w:rsidRPr="00460611" w:rsidRDefault="00460611" w:rsidP="00460611">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Executive leadership development programme.</w:t>
      </w:r>
    </w:p>
    <w:p w14:paraId="1A031718"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40B8A6EB">
          <v:rect id="_x0000_i1039" style="width:0;height:1.5pt" o:hralign="center" o:hrstd="t" o:hr="t" fillcolor="#a0a0a0" stroked="f"/>
        </w:pict>
      </w:r>
    </w:p>
    <w:p w14:paraId="0399B091"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Experience</w:t>
      </w:r>
    </w:p>
    <w:p w14:paraId="3A174AAC"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Essential</w:t>
      </w:r>
    </w:p>
    <w:p w14:paraId="2A987177"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Minimum five years' senior leadership experience within infection prevention and control.</w:t>
      </w:r>
    </w:p>
    <w:p w14:paraId="3545B8EC"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leading large-scale quality improvement programmes.</w:t>
      </w:r>
    </w:p>
    <w:p w14:paraId="4ED415A4"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influencing senior executives and Boards.</w:t>
      </w:r>
    </w:p>
    <w:p w14:paraId="394F2199"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managing outbreaks and major incidents.</w:t>
      </w:r>
    </w:p>
    <w:p w14:paraId="2BC8CF70"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developing organisational strategy.</w:t>
      </w:r>
    </w:p>
    <w:p w14:paraId="51CAC1E5"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of regulatory inspections and external reviews.</w:t>
      </w:r>
    </w:p>
    <w:p w14:paraId="6A7D4F99" w14:textId="77777777" w:rsidR="00460611" w:rsidRPr="00460611" w:rsidRDefault="00460611" w:rsidP="00460611">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of leading multidisciplinary teams.</w:t>
      </w:r>
    </w:p>
    <w:p w14:paraId="64637F84"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Desirable</w:t>
      </w:r>
    </w:p>
    <w:p w14:paraId="581FCA1C" w14:textId="77777777" w:rsidR="00460611" w:rsidRPr="00460611" w:rsidRDefault="00460611" w:rsidP="0046061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within independent healthcare organisations.</w:t>
      </w:r>
    </w:p>
    <w:p w14:paraId="5699883C" w14:textId="77777777" w:rsidR="00460611" w:rsidRPr="00460611" w:rsidRDefault="00460611" w:rsidP="0046061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Experience supporting hospital acquisitions or service mobilisation.</w:t>
      </w:r>
    </w:p>
    <w:p w14:paraId="5B0C4D7F" w14:textId="77777777" w:rsidR="00460611" w:rsidRPr="00460611" w:rsidRDefault="00460611" w:rsidP="00460611">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Research and publication experience.</w:t>
      </w:r>
    </w:p>
    <w:p w14:paraId="0205E9F7"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6E86B0D">
          <v:rect id="_x0000_i1040" style="width:0;height:1.5pt" o:hralign="center" o:hrstd="t" o:hr="t" fillcolor="#a0a0a0" stroked="f"/>
        </w:pict>
      </w:r>
    </w:p>
    <w:p w14:paraId="37ED60A1"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Knowledge</w:t>
      </w:r>
    </w:p>
    <w:p w14:paraId="28A0C74D"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Essential</w:t>
      </w:r>
    </w:p>
    <w:p w14:paraId="3B0A920A"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Advanced knowledge of infection prevention and control.</w:t>
      </w:r>
    </w:p>
    <w:p w14:paraId="1F9164E6"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Expert understanding of microbiology and epidemiology.</w:t>
      </w:r>
    </w:p>
    <w:p w14:paraId="27D8882C"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Detailed knowledge of healthcare-associated infections.</w:t>
      </w:r>
    </w:p>
    <w:p w14:paraId="38ECD7CD"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Understanding of healthcare legislation and regulation.</w:t>
      </w:r>
    </w:p>
    <w:p w14:paraId="711FA8D0"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CQC standards.</w:t>
      </w:r>
    </w:p>
    <w:p w14:paraId="669C2F7E"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quality governance frameworks.</w:t>
      </w:r>
    </w:p>
    <w:p w14:paraId="10D6DF66" w14:textId="77777777" w:rsidR="00460611" w:rsidRPr="00460611" w:rsidRDefault="00460611" w:rsidP="00460611">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risk management methodologies.</w:t>
      </w:r>
    </w:p>
    <w:p w14:paraId="1E4511BE"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Desirable</w:t>
      </w:r>
    </w:p>
    <w:p w14:paraId="5AC656A7" w14:textId="77777777" w:rsidR="00460611" w:rsidRPr="00460611" w:rsidRDefault="00460611" w:rsidP="00460611">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independent healthcare sector requirements.</w:t>
      </w:r>
    </w:p>
    <w:p w14:paraId="05F71A17" w14:textId="77777777" w:rsidR="00460611" w:rsidRPr="00460611" w:rsidRDefault="00460611" w:rsidP="00460611">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hospital accreditation systems.</w:t>
      </w:r>
    </w:p>
    <w:p w14:paraId="73B09A87" w14:textId="77777777" w:rsidR="00460611" w:rsidRPr="00460611" w:rsidRDefault="00460611" w:rsidP="00460611">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Knowledge of digital surveillance systems.</w:t>
      </w:r>
    </w:p>
    <w:p w14:paraId="59251365"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D5F97DC">
          <v:rect id="_x0000_i1041" style="width:0;height:1.5pt" o:hralign="center" o:hrstd="t" o:hr="t" fillcolor="#a0a0a0" stroked="f"/>
        </w:pict>
      </w:r>
    </w:p>
    <w:p w14:paraId="7E65E853"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Skills</w:t>
      </w:r>
    </w:p>
    <w:p w14:paraId="268EA1CE"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Essential</w:t>
      </w:r>
    </w:p>
    <w:p w14:paraId="48E213CF"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Strategic leadership.</w:t>
      </w:r>
    </w:p>
    <w:p w14:paraId="241EB9FA"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Influencing and negotiation.</w:t>
      </w:r>
    </w:p>
    <w:p w14:paraId="49D17420"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Executive-level communication.</w:t>
      </w:r>
    </w:p>
    <w:p w14:paraId="0360D455"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Data interpretation and analysis.</w:t>
      </w:r>
    </w:p>
    <w:p w14:paraId="34BE7927"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Presentation and report writing.</w:t>
      </w:r>
    </w:p>
    <w:p w14:paraId="0A3A9075"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lastRenderedPageBreak/>
        <w:t>Programme and project management.</w:t>
      </w:r>
    </w:p>
    <w:p w14:paraId="03C49054"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Quality improvement methodology.</w:t>
      </w:r>
    </w:p>
    <w:p w14:paraId="26E1A65B"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Stakeholder engagement.</w:t>
      </w:r>
    </w:p>
    <w:p w14:paraId="39B7C19B"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Coaching and mentoring.</w:t>
      </w:r>
    </w:p>
    <w:p w14:paraId="598B3B43"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Conflict resolution.</w:t>
      </w:r>
    </w:p>
    <w:p w14:paraId="4D6D5F04" w14:textId="77777777" w:rsidR="00460611" w:rsidRPr="00460611" w:rsidRDefault="00460611" w:rsidP="00460611">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Decision making under pressure.</w:t>
      </w:r>
    </w:p>
    <w:p w14:paraId="77E308F2" w14:textId="77777777" w:rsidR="00460611" w:rsidRPr="00460611" w:rsidRDefault="00460611" w:rsidP="00460611">
      <w:pPr>
        <w:spacing w:before="100" w:beforeAutospacing="1" w:after="100" w:afterAutospacing="1" w:line="300" w:lineRule="atLeast"/>
        <w:outlineLvl w:val="2"/>
        <w:rPr>
          <w:rFonts w:ascii="Segoe UI" w:eastAsia="Times New Roman" w:hAnsi="Segoe UI" w:cs="Segoe UI"/>
          <w:b/>
          <w:bCs/>
          <w:sz w:val="27"/>
          <w:szCs w:val="27"/>
          <w:lang w:eastAsia="en-GB"/>
        </w:rPr>
      </w:pPr>
      <w:r w:rsidRPr="00460611">
        <w:rPr>
          <w:rFonts w:ascii="Segoe UI" w:eastAsia="Times New Roman" w:hAnsi="Segoe UI" w:cs="Segoe UI"/>
          <w:b/>
          <w:bCs/>
          <w:sz w:val="27"/>
          <w:szCs w:val="27"/>
          <w:lang w:eastAsia="en-GB"/>
        </w:rPr>
        <w:t>Desirable</w:t>
      </w:r>
    </w:p>
    <w:p w14:paraId="5BDB2CB7" w14:textId="77777777" w:rsidR="00460611" w:rsidRPr="00460611" w:rsidRDefault="00460611" w:rsidP="00460611">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Research methodology.</w:t>
      </w:r>
    </w:p>
    <w:p w14:paraId="024F4B9D" w14:textId="77777777" w:rsidR="00460611" w:rsidRPr="00460611" w:rsidRDefault="00460611" w:rsidP="00460611">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Media and communications experience.</w:t>
      </w:r>
    </w:p>
    <w:p w14:paraId="3714856D" w14:textId="77777777" w:rsidR="00460611" w:rsidRPr="00460611" w:rsidRDefault="00460611" w:rsidP="00460611">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Advanced data analytics capability.</w:t>
      </w:r>
    </w:p>
    <w:p w14:paraId="294F73B4"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775186FE">
          <v:rect id="_x0000_i1042" style="width:0;height:1.5pt" o:hralign="center" o:hrstd="t" o:hr="t" fillcolor="#a0a0a0" stroked="f"/>
        </w:pict>
      </w:r>
    </w:p>
    <w:p w14:paraId="68168758" w14:textId="77777777" w:rsidR="00460611" w:rsidRPr="00460611" w:rsidRDefault="00460611" w:rsidP="00460611">
      <w:pPr>
        <w:spacing w:before="100" w:beforeAutospacing="1" w:after="100" w:afterAutospacing="1" w:line="300" w:lineRule="atLeast"/>
        <w:outlineLvl w:val="1"/>
        <w:rPr>
          <w:rFonts w:ascii="Segoe UI" w:eastAsia="Times New Roman" w:hAnsi="Segoe UI" w:cs="Segoe UI"/>
          <w:b/>
          <w:bCs/>
          <w:sz w:val="36"/>
          <w:szCs w:val="36"/>
          <w:lang w:eastAsia="en-GB"/>
        </w:rPr>
      </w:pPr>
      <w:r w:rsidRPr="00460611">
        <w:rPr>
          <w:rFonts w:ascii="Segoe UI" w:eastAsia="Times New Roman" w:hAnsi="Segoe UI" w:cs="Segoe UI"/>
          <w:b/>
          <w:bCs/>
          <w:sz w:val="36"/>
          <w:szCs w:val="36"/>
          <w:lang w:eastAsia="en-GB"/>
        </w:rPr>
        <w:t>Personal Attributes</w:t>
      </w:r>
    </w:p>
    <w:p w14:paraId="43533BB2" w14:textId="77777777" w:rsidR="00460611" w:rsidRPr="00460611" w:rsidRDefault="00460611" w:rsidP="00460611">
      <w:p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The successful candidate will demonstrate:</w:t>
      </w:r>
    </w:p>
    <w:p w14:paraId="6B25F7C0"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Professional credibility.</w:t>
      </w:r>
    </w:p>
    <w:p w14:paraId="2A9E63A8"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Visible leadership.</w:t>
      </w:r>
    </w:p>
    <w:p w14:paraId="1961F4E2"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Integrity and accountability.</w:t>
      </w:r>
    </w:p>
    <w:p w14:paraId="5DFC3533"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Resilience.</w:t>
      </w:r>
    </w:p>
    <w:p w14:paraId="2F91E116"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Emotional intelligence.</w:t>
      </w:r>
    </w:p>
    <w:p w14:paraId="0A74D0A1"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Collaborative approach.</w:t>
      </w:r>
    </w:p>
    <w:p w14:paraId="3E74567A"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Commitment to patient safety.</w:t>
      </w:r>
    </w:p>
    <w:p w14:paraId="102663AF"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Continuous improvement mindset.</w:t>
      </w:r>
    </w:p>
    <w:p w14:paraId="2BCAF07D"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Ability to influence at all levels.</w:t>
      </w:r>
    </w:p>
    <w:p w14:paraId="2378C2EE" w14:textId="77777777" w:rsidR="00460611" w:rsidRPr="00460611" w:rsidRDefault="00460611" w:rsidP="00460611">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Commitment to equality, diversity and inclusion.</w:t>
      </w:r>
    </w:p>
    <w:p w14:paraId="6ADADDEE" w14:textId="77777777" w:rsidR="00460611" w:rsidRPr="00460611" w:rsidRDefault="00990D18" w:rsidP="0046061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DB4C7B2">
          <v:rect id="_x0000_i1043" style="width:0;height:1.5pt" o:hralign="center" o:hrstd="t" o:hr="t" fillcolor="#a0a0a0" stroked="f"/>
        </w:pict>
      </w:r>
    </w:p>
    <w:p w14:paraId="6980D983" w14:textId="77777777" w:rsidR="00460611" w:rsidRPr="00460611" w:rsidRDefault="00460611" w:rsidP="00460611">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460611">
        <w:rPr>
          <w:rFonts w:ascii="Segoe UI" w:eastAsia="Times New Roman" w:hAnsi="Segoe UI" w:cs="Segoe UI"/>
          <w:b/>
          <w:bCs/>
          <w:kern w:val="36"/>
          <w:sz w:val="48"/>
          <w:szCs w:val="48"/>
          <w:lang w:eastAsia="en-GB"/>
        </w:rPr>
        <w:t>Other Requirements</w:t>
      </w:r>
    </w:p>
    <w:p w14:paraId="0F255FB8"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National travel between hospital sites.</w:t>
      </w:r>
    </w:p>
    <w:p w14:paraId="27D5C341"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Flexibility to respond to incidents, outbreaks and service needs.</w:t>
      </w:r>
    </w:p>
    <w:p w14:paraId="4EB04AF0"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Participation in executive on-call arrangements where required.</w:t>
      </w:r>
    </w:p>
    <w:p w14:paraId="5C37A71D"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Commitment to organisational values and behaviours.</w:t>
      </w:r>
    </w:p>
    <w:p w14:paraId="5E12D9C7"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Commitment to professional development.</w:t>
      </w:r>
    </w:p>
    <w:p w14:paraId="143983C2" w14:textId="77777777" w:rsidR="00460611" w:rsidRPr="00460611" w:rsidRDefault="00460611" w:rsidP="00460611">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460611">
        <w:rPr>
          <w:rFonts w:ascii="Segoe UI" w:eastAsia="Times New Roman" w:hAnsi="Segoe UI" w:cs="Segoe UI"/>
          <w:sz w:val="21"/>
          <w:szCs w:val="21"/>
          <w:lang w:eastAsia="en-GB"/>
        </w:rPr>
        <w:t>Ability to work across multiple hospital locations.</w:t>
      </w:r>
    </w:p>
    <w:p w14:paraId="15309EED" w14:textId="77777777" w:rsidR="002A3C3F" w:rsidRDefault="002A3C3F"/>
    <w:sectPr w:rsidR="002A3C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EB1"/>
    <w:multiLevelType w:val="multilevel"/>
    <w:tmpl w:val="A152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0330D"/>
    <w:multiLevelType w:val="multilevel"/>
    <w:tmpl w:val="8884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4AFF"/>
    <w:multiLevelType w:val="multilevel"/>
    <w:tmpl w:val="99B0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5501"/>
    <w:multiLevelType w:val="multilevel"/>
    <w:tmpl w:val="A780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41512"/>
    <w:multiLevelType w:val="multilevel"/>
    <w:tmpl w:val="FFDE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B7DF4"/>
    <w:multiLevelType w:val="multilevel"/>
    <w:tmpl w:val="AD20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F0861"/>
    <w:multiLevelType w:val="multilevel"/>
    <w:tmpl w:val="36C4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C118F"/>
    <w:multiLevelType w:val="multilevel"/>
    <w:tmpl w:val="BBDA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57260"/>
    <w:multiLevelType w:val="multilevel"/>
    <w:tmpl w:val="4C14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30223"/>
    <w:multiLevelType w:val="multilevel"/>
    <w:tmpl w:val="4A76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B5012"/>
    <w:multiLevelType w:val="multilevel"/>
    <w:tmpl w:val="0708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F92ED6"/>
    <w:multiLevelType w:val="multilevel"/>
    <w:tmpl w:val="25C2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917B41"/>
    <w:multiLevelType w:val="multilevel"/>
    <w:tmpl w:val="93EC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7F737D"/>
    <w:multiLevelType w:val="multilevel"/>
    <w:tmpl w:val="B488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0415E"/>
    <w:multiLevelType w:val="multilevel"/>
    <w:tmpl w:val="CF00F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243C83"/>
    <w:multiLevelType w:val="multilevel"/>
    <w:tmpl w:val="61243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47422"/>
    <w:multiLevelType w:val="multilevel"/>
    <w:tmpl w:val="1600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E1213"/>
    <w:multiLevelType w:val="multilevel"/>
    <w:tmpl w:val="371A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31E8"/>
    <w:multiLevelType w:val="multilevel"/>
    <w:tmpl w:val="9DF4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3487D"/>
    <w:multiLevelType w:val="multilevel"/>
    <w:tmpl w:val="3F24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C7519D"/>
    <w:multiLevelType w:val="multilevel"/>
    <w:tmpl w:val="52D8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B2D0B"/>
    <w:multiLevelType w:val="multilevel"/>
    <w:tmpl w:val="5042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DF6C15"/>
    <w:multiLevelType w:val="multilevel"/>
    <w:tmpl w:val="86D4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6538AF"/>
    <w:multiLevelType w:val="multilevel"/>
    <w:tmpl w:val="9EAE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6"/>
  </w:num>
  <w:num w:numId="3">
    <w:abstractNumId w:val="2"/>
  </w:num>
  <w:num w:numId="4">
    <w:abstractNumId w:val="12"/>
  </w:num>
  <w:num w:numId="5">
    <w:abstractNumId w:val="21"/>
  </w:num>
  <w:num w:numId="6">
    <w:abstractNumId w:val="13"/>
  </w:num>
  <w:num w:numId="7">
    <w:abstractNumId w:val="3"/>
  </w:num>
  <w:num w:numId="8">
    <w:abstractNumId w:val="17"/>
  </w:num>
  <w:num w:numId="9">
    <w:abstractNumId w:val="10"/>
  </w:num>
  <w:num w:numId="10">
    <w:abstractNumId w:val="5"/>
  </w:num>
  <w:num w:numId="11">
    <w:abstractNumId w:val="14"/>
  </w:num>
  <w:num w:numId="12">
    <w:abstractNumId w:val="0"/>
  </w:num>
  <w:num w:numId="13">
    <w:abstractNumId w:val="19"/>
  </w:num>
  <w:num w:numId="14">
    <w:abstractNumId w:val="15"/>
  </w:num>
  <w:num w:numId="15">
    <w:abstractNumId w:val="22"/>
  </w:num>
  <w:num w:numId="16">
    <w:abstractNumId w:val="16"/>
  </w:num>
  <w:num w:numId="17">
    <w:abstractNumId w:val="18"/>
  </w:num>
  <w:num w:numId="18">
    <w:abstractNumId w:val="23"/>
  </w:num>
  <w:num w:numId="19">
    <w:abstractNumId w:val="4"/>
  </w:num>
  <w:num w:numId="20">
    <w:abstractNumId w:val="11"/>
  </w:num>
  <w:num w:numId="21">
    <w:abstractNumId w:val="8"/>
  </w:num>
  <w:num w:numId="22">
    <w:abstractNumId w:val="9"/>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11"/>
    <w:rsid w:val="002A3C3F"/>
    <w:rsid w:val="00460611"/>
    <w:rsid w:val="00990D18"/>
    <w:rsid w:val="00A27ABF"/>
    <w:rsid w:val="00AC09B9"/>
    <w:rsid w:val="00BB6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BAB5"/>
  <w15:chartTrackingRefBased/>
  <w15:docId w15:val="{27929AC8-1EA9-494D-9D7A-559FA800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06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6061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6061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61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6061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60611"/>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606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60611"/>
    <w:rPr>
      <w:b/>
      <w:bCs/>
    </w:rPr>
  </w:style>
  <w:style w:type="paragraph" w:styleId="ListParagraph">
    <w:name w:val="List Paragraph"/>
    <w:basedOn w:val="Normal"/>
    <w:uiPriority w:val="34"/>
    <w:qFormat/>
    <w:rsid w:val="00990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52770">
      <w:bodyDiv w:val="1"/>
      <w:marLeft w:val="0"/>
      <w:marRight w:val="0"/>
      <w:marTop w:val="0"/>
      <w:marBottom w:val="0"/>
      <w:divBdr>
        <w:top w:val="none" w:sz="0" w:space="0" w:color="auto"/>
        <w:left w:val="none" w:sz="0" w:space="0" w:color="auto"/>
        <w:bottom w:val="none" w:sz="0" w:space="0" w:color="auto"/>
        <w:right w:val="none" w:sz="0" w:space="0" w:color="auto"/>
      </w:divBdr>
    </w:div>
    <w:div w:id="1775242611">
      <w:bodyDiv w:val="1"/>
      <w:marLeft w:val="0"/>
      <w:marRight w:val="0"/>
      <w:marTop w:val="0"/>
      <w:marBottom w:val="0"/>
      <w:divBdr>
        <w:top w:val="none" w:sz="0" w:space="0" w:color="auto"/>
        <w:left w:val="none" w:sz="0" w:space="0" w:color="auto"/>
        <w:bottom w:val="none" w:sz="0" w:space="0" w:color="auto"/>
        <w:right w:val="none" w:sz="0" w:space="0" w:color="auto"/>
      </w:divBdr>
      <w:divsChild>
        <w:div w:id="153759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1653</Words>
  <Characters>9428</Characters>
  <Application>Microsoft Office Word</Application>
  <DocSecurity>0</DocSecurity>
  <Lines>78</Lines>
  <Paragraphs>22</Paragraphs>
  <ScaleCrop>false</ScaleCrop>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James</dc:creator>
  <cp:keywords/>
  <dc:description/>
  <cp:lastModifiedBy>Sarah Melder</cp:lastModifiedBy>
  <cp:revision>2</cp:revision>
  <dcterms:created xsi:type="dcterms:W3CDTF">2026-08-10T14:54:00Z</dcterms:created>
  <dcterms:modified xsi:type="dcterms:W3CDTF">2026-08-25T12:19:00Z</dcterms:modified>
</cp:coreProperties>
</file>